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4CD" w:rsidRPr="003C34CD" w:rsidRDefault="003C34CD" w:rsidP="003C34CD">
      <w:pPr>
        <w:spacing w:after="0" w:line="360" w:lineRule="auto"/>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
          <w:sz w:val="24"/>
          <w:szCs w:val="24"/>
          <w:lang w:eastAsia="pl-PL"/>
        </w:rPr>
        <w:t>Budżet Gminy Małomice na 2013  rok</w:t>
      </w:r>
      <w:r w:rsidRPr="003C34CD">
        <w:rPr>
          <w:rFonts w:ascii="Times New Roman" w:eastAsia="Times New Roman" w:hAnsi="Times New Roman" w:cs="Times New Roman"/>
          <w:bCs/>
          <w:sz w:val="24"/>
          <w:szCs w:val="24"/>
          <w:lang w:eastAsia="pl-PL"/>
        </w:rPr>
        <w:t xml:space="preserve"> został przyjęty Uchwałą Nr XXX/146/2012 Rady Miejskiej w Małomicach z dnia 27 grudnia 2012 roku.</w:t>
      </w:r>
    </w:p>
    <w:p w:rsidR="003C34CD" w:rsidRPr="003C34CD" w:rsidRDefault="003C34CD" w:rsidP="003C34CD">
      <w:pPr>
        <w:spacing w:after="0" w:line="360" w:lineRule="auto"/>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Ustalono w budżecie;</w:t>
      </w:r>
    </w:p>
    <w:p w:rsidR="003C34CD" w:rsidRPr="003C34CD" w:rsidRDefault="003C34CD" w:rsidP="003C34CD">
      <w:pPr>
        <w:spacing w:after="0" w:line="360" w:lineRule="auto"/>
        <w:ind w:firstLine="1080"/>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 dochody w wysokości   17.776.605,00 zł, w tym;</w:t>
      </w:r>
    </w:p>
    <w:p w:rsidR="003C34CD" w:rsidRPr="003C34CD" w:rsidRDefault="003C34CD" w:rsidP="003C34CD">
      <w:pPr>
        <w:spacing w:after="0" w:line="360" w:lineRule="auto"/>
        <w:ind w:firstLine="1080"/>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ab/>
      </w:r>
      <w:r w:rsidRPr="003C34CD">
        <w:rPr>
          <w:rFonts w:ascii="Times New Roman" w:eastAsia="Times New Roman" w:hAnsi="Times New Roman" w:cs="Times New Roman"/>
          <w:bCs/>
          <w:sz w:val="24"/>
          <w:szCs w:val="24"/>
          <w:lang w:eastAsia="pl-PL"/>
        </w:rPr>
        <w:tab/>
        <w:t xml:space="preserve">- </w:t>
      </w:r>
      <w:r w:rsidRPr="003C34CD">
        <w:rPr>
          <w:rFonts w:ascii="Times New Roman" w:eastAsia="Times New Roman" w:hAnsi="Times New Roman" w:cs="Times New Roman"/>
          <w:b/>
          <w:sz w:val="24"/>
          <w:szCs w:val="24"/>
          <w:lang w:eastAsia="pl-PL"/>
        </w:rPr>
        <w:t>dochody bieżące</w:t>
      </w:r>
      <w:r w:rsidRPr="003C34CD">
        <w:rPr>
          <w:rFonts w:ascii="Times New Roman" w:eastAsia="Times New Roman" w:hAnsi="Times New Roman" w:cs="Times New Roman"/>
          <w:bCs/>
          <w:sz w:val="24"/>
          <w:szCs w:val="24"/>
          <w:lang w:eastAsia="pl-PL"/>
        </w:rPr>
        <w:t xml:space="preserve"> w kwocie 14.910.273,00 zł,</w:t>
      </w:r>
    </w:p>
    <w:p w:rsidR="003C34CD" w:rsidRPr="003C34CD" w:rsidRDefault="003C34CD" w:rsidP="003C34CD">
      <w:pPr>
        <w:spacing w:after="0" w:line="360" w:lineRule="auto"/>
        <w:ind w:firstLine="1080"/>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ab/>
      </w:r>
      <w:r w:rsidRPr="003C34CD">
        <w:rPr>
          <w:rFonts w:ascii="Times New Roman" w:eastAsia="Times New Roman" w:hAnsi="Times New Roman" w:cs="Times New Roman"/>
          <w:bCs/>
          <w:sz w:val="24"/>
          <w:szCs w:val="24"/>
          <w:lang w:eastAsia="pl-PL"/>
        </w:rPr>
        <w:tab/>
        <w:t xml:space="preserve">- </w:t>
      </w:r>
      <w:r w:rsidRPr="003C34CD">
        <w:rPr>
          <w:rFonts w:ascii="Times New Roman" w:eastAsia="Times New Roman" w:hAnsi="Times New Roman" w:cs="Times New Roman"/>
          <w:b/>
          <w:sz w:val="24"/>
          <w:szCs w:val="24"/>
          <w:lang w:eastAsia="pl-PL"/>
        </w:rPr>
        <w:t>dochody majątkowe</w:t>
      </w:r>
      <w:r w:rsidRPr="003C34CD">
        <w:rPr>
          <w:rFonts w:ascii="Times New Roman" w:eastAsia="Times New Roman" w:hAnsi="Times New Roman" w:cs="Times New Roman"/>
          <w:bCs/>
          <w:sz w:val="24"/>
          <w:szCs w:val="24"/>
          <w:lang w:eastAsia="pl-PL"/>
        </w:rPr>
        <w:t xml:space="preserve"> w kwocie 2.866.332,00 zł.</w:t>
      </w:r>
    </w:p>
    <w:p w:rsidR="003C34CD" w:rsidRPr="003C34CD" w:rsidRDefault="003C34CD" w:rsidP="003C34CD">
      <w:pPr>
        <w:spacing w:after="0" w:line="360" w:lineRule="auto"/>
        <w:ind w:firstLine="1080"/>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 wydatki w wysokości    17.292.826,00 zł, w tym;</w:t>
      </w:r>
    </w:p>
    <w:p w:rsidR="003C34CD" w:rsidRPr="003C34CD" w:rsidRDefault="003C34CD" w:rsidP="003C34CD">
      <w:pPr>
        <w:spacing w:after="0" w:line="360" w:lineRule="auto"/>
        <w:ind w:left="1440" w:firstLine="684"/>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w:t>
      </w:r>
      <w:r w:rsidRPr="003C34CD">
        <w:rPr>
          <w:rFonts w:ascii="Times New Roman" w:eastAsia="Times New Roman" w:hAnsi="Times New Roman" w:cs="Times New Roman"/>
          <w:b/>
          <w:bCs/>
          <w:sz w:val="24"/>
          <w:szCs w:val="24"/>
          <w:lang w:eastAsia="pl-PL"/>
        </w:rPr>
        <w:t>wydatki bieżące</w:t>
      </w:r>
      <w:r w:rsidRPr="003C34CD">
        <w:rPr>
          <w:rFonts w:ascii="Times New Roman" w:eastAsia="Times New Roman" w:hAnsi="Times New Roman" w:cs="Times New Roman"/>
          <w:sz w:val="24"/>
          <w:szCs w:val="24"/>
          <w:lang w:eastAsia="pl-PL"/>
        </w:rPr>
        <w:t xml:space="preserve"> w kwocie 13.866.097,00 zł., z tego;</w:t>
      </w:r>
    </w:p>
    <w:p w:rsidR="003C34CD" w:rsidRPr="003C34CD" w:rsidRDefault="003C34CD" w:rsidP="003C34CD">
      <w:pPr>
        <w:numPr>
          <w:ilvl w:val="1"/>
          <w:numId w:val="2"/>
        </w:numPr>
        <w:tabs>
          <w:tab w:val="num" w:pos="3060"/>
        </w:tabs>
        <w:spacing w:after="0" w:line="360" w:lineRule="auto"/>
        <w:ind w:left="30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wydatki bieżące jednostek budżetowych 8.051.053,00 zł., z czego:</w:t>
      </w:r>
    </w:p>
    <w:p w:rsidR="003C34CD" w:rsidRPr="003C34CD" w:rsidRDefault="003C34CD" w:rsidP="003C34CD">
      <w:pPr>
        <w:tabs>
          <w:tab w:val="num" w:pos="3060"/>
        </w:tabs>
        <w:spacing w:after="0" w:line="360" w:lineRule="auto"/>
        <w:ind w:left="306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a/ wydatki na wynagrodzenia i składki od nich naliczone w kwocie 5.670.151,00 zł.,</w:t>
      </w:r>
    </w:p>
    <w:p w:rsidR="003C34CD" w:rsidRPr="003C34CD" w:rsidRDefault="003C34CD" w:rsidP="003C34CD">
      <w:pPr>
        <w:tabs>
          <w:tab w:val="num" w:pos="3060"/>
        </w:tabs>
        <w:spacing w:after="0" w:line="360" w:lineRule="auto"/>
        <w:ind w:left="306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b/ wydatki związane z realizacją zadań statutowych jednostek budżetowych  w kwocie 2.380.902,00 zł.</w:t>
      </w:r>
    </w:p>
    <w:p w:rsidR="003C34CD" w:rsidRPr="003C34CD" w:rsidRDefault="003C34CD" w:rsidP="003C34CD">
      <w:pPr>
        <w:numPr>
          <w:ilvl w:val="1"/>
          <w:numId w:val="2"/>
        </w:numPr>
        <w:tabs>
          <w:tab w:val="num" w:pos="3060"/>
        </w:tabs>
        <w:spacing w:after="0" w:line="360" w:lineRule="auto"/>
        <w:ind w:left="30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dotacje na zadania bieżące w kwocie 839.510,00 zł.</w:t>
      </w:r>
    </w:p>
    <w:p w:rsidR="003C34CD" w:rsidRPr="003C34CD" w:rsidRDefault="003C34CD" w:rsidP="003C34CD">
      <w:pPr>
        <w:numPr>
          <w:ilvl w:val="1"/>
          <w:numId w:val="2"/>
        </w:numPr>
        <w:tabs>
          <w:tab w:val="num" w:pos="3060"/>
        </w:tabs>
        <w:spacing w:after="0" w:line="360" w:lineRule="auto"/>
        <w:ind w:left="30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wydatki na świadczenia na rzecz osób fizycznych kwocie 4.212.890,00 zł.</w:t>
      </w:r>
    </w:p>
    <w:p w:rsidR="003C34CD" w:rsidRPr="003C34CD" w:rsidRDefault="003C34CD" w:rsidP="003C34CD">
      <w:pPr>
        <w:numPr>
          <w:ilvl w:val="1"/>
          <w:numId w:val="2"/>
        </w:numPr>
        <w:tabs>
          <w:tab w:val="num" w:pos="3060"/>
        </w:tabs>
        <w:spacing w:after="0" w:line="360" w:lineRule="auto"/>
        <w:ind w:left="30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wypłaty z tytułu poręczeń i gwarancji 331.952,00  zł</w:t>
      </w:r>
    </w:p>
    <w:p w:rsidR="003C34CD" w:rsidRPr="003C34CD" w:rsidRDefault="003C34CD" w:rsidP="003C34CD">
      <w:pPr>
        <w:numPr>
          <w:ilvl w:val="1"/>
          <w:numId w:val="2"/>
        </w:numPr>
        <w:tabs>
          <w:tab w:val="num" w:pos="3060"/>
        </w:tabs>
        <w:spacing w:after="0" w:line="360" w:lineRule="auto"/>
        <w:ind w:left="30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wydatki na obsługę długu publicznego kwocie 430.692,00 zł.</w:t>
      </w:r>
    </w:p>
    <w:p w:rsidR="003C34CD" w:rsidRPr="003C34CD" w:rsidRDefault="003C34CD" w:rsidP="003C34CD">
      <w:pPr>
        <w:spacing w:after="0" w:line="360" w:lineRule="auto"/>
        <w:ind w:left="1440" w:firstLine="684"/>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w:t>
      </w:r>
      <w:r w:rsidRPr="003C34CD">
        <w:rPr>
          <w:rFonts w:ascii="Times New Roman" w:eastAsia="Times New Roman" w:hAnsi="Times New Roman" w:cs="Times New Roman"/>
          <w:b/>
          <w:bCs/>
          <w:sz w:val="24"/>
          <w:szCs w:val="24"/>
          <w:lang w:eastAsia="pl-PL"/>
        </w:rPr>
        <w:t>wydatki majątkowe</w:t>
      </w:r>
      <w:r w:rsidRPr="003C34CD">
        <w:rPr>
          <w:rFonts w:ascii="Times New Roman" w:eastAsia="Times New Roman" w:hAnsi="Times New Roman" w:cs="Times New Roman"/>
          <w:sz w:val="24"/>
          <w:szCs w:val="24"/>
          <w:lang w:eastAsia="pl-PL"/>
        </w:rPr>
        <w:t xml:space="preserve"> w kwocie 3.426.729,00 zł., z tego;</w:t>
      </w:r>
    </w:p>
    <w:p w:rsidR="003C34CD" w:rsidRPr="003C34CD" w:rsidRDefault="003C34CD" w:rsidP="003C34CD">
      <w:pPr>
        <w:spacing w:after="0" w:line="360" w:lineRule="auto"/>
        <w:ind w:left="306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   wydatki na inwestycje i zakupy inwestycyjne w kwocie 3.426.729,00 zł.</w:t>
      </w:r>
    </w:p>
    <w:p w:rsidR="003C34CD" w:rsidRPr="003C34CD" w:rsidRDefault="003C34CD" w:rsidP="003C34CD">
      <w:pPr>
        <w:spacing w:after="0" w:line="360" w:lineRule="auto"/>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sz w:val="24"/>
          <w:szCs w:val="24"/>
          <w:lang w:eastAsia="pl-PL"/>
        </w:rPr>
        <w:t xml:space="preserve"> </w:t>
      </w:r>
    </w:p>
    <w:p w:rsidR="003C34CD" w:rsidRPr="003C34CD" w:rsidRDefault="003C34CD" w:rsidP="003C34CD">
      <w:pPr>
        <w:spacing w:after="0" w:line="360" w:lineRule="auto"/>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Dochody budżetowe były wyższe od wydatków o kwotę 483.779,00 zł (nadwyżka budżetowa), którą przeznaczono na spłatę wcześniej zaciągniętych zobowiązań z tytułu kredytów i pożyczek oraz wykup papierów wartościowych wyemitowanych przez Gminę.</w:t>
      </w:r>
    </w:p>
    <w:p w:rsidR="003C34CD" w:rsidRPr="003C34CD" w:rsidRDefault="003C34CD" w:rsidP="003C34CD">
      <w:pPr>
        <w:spacing w:after="0" w:line="360" w:lineRule="auto"/>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Zabezpieczono w budżecie kwotę 383.779,00 zł na spłatę kredytów i pożyczek zaciągniętych w latach ubiegłych oraz kwotę 100.000 zł na wykup papierów wartościowych, które w poprzednich latach przeznaczone były na;</w:t>
      </w:r>
    </w:p>
    <w:p w:rsidR="003C34CD" w:rsidRPr="003C34CD" w:rsidRDefault="003C34CD" w:rsidP="003C34CD">
      <w:pPr>
        <w:spacing w:after="0" w:line="360" w:lineRule="auto"/>
        <w:ind w:left="1440" w:hanging="360"/>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 xml:space="preserve">-  pożyczek  z  </w:t>
      </w:r>
      <w:proofErr w:type="spellStart"/>
      <w:r w:rsidRPr="003C34CD">
        <w:rPr>
          <w:rFonts w:ascii="Times New Roman" w:eastAsia="Times New Roman" w:hAnsi="Times New Roman" w:cs="Times New Roman"/>
          <w:bCs/>
          <w:sz w:val="24"/>
          <w:szCs w:val="24"/>
          <w:lang w:eastAsia="pl-PL"/>
        </w:rPr>
        <w:t>NFOŚiGW</w:t>
      </w:r>
      <w:proofErr w:type="spellEnd"/>
      <w:r w:rsidRPr="003C34CD">
        <w:rPr>
          <w:rFonts w:ascii="Times New Roman" w:eastAsia="Times New Roman" w:hAnsi="Times New Roman" w:cs="Times New Roman"/>
          <w:bCs/>
          <w:sz w:val="24"/>
          <w:szCs w:val="24"/>
          <w:lang w:eastAsia="pl-PL"/>
        </w:rPr>
        <w:t xml:space="preserve">  i </w:t>
      </w:r>
      <w:proofErr w:type="spellStart"/>
      <w:r w:rsidRPr="003C34CD">
        <w:rPr>
          <w:rFonts w:ascii="Times New Roman" w:eastAsia="Times New Roman" w:hAnsi="Times New Roman" w:cs="Times New Roman"/>
          <w:bCs/>
          <w:sz w:val="24"/>
          <w:szCs w:val="24"/>
          <w:lang w:eastAsia="pl-PL"/>
        </w:rPr>
        <w:t>WFOŚiGW</w:t>
      </w:r>
      <w:proofErr w:type="spellEnd"/>
      <w:r w:rsidRPr="003C34CD">
        <w:rPr>
          <w:rFonts w:ascii="Times New Roman" w:eastAsia="Times New Roman" w:hAnsi="Times New Roman" w:cs="Times New Roman"/>
          <w:bCs/>
          <w:sz w:val="24"/>
          <w:szCs w:val="24"/>
          <w:lang w:eastAsia="pl-PL"/>
        </w:rPr>
        <w:t xml:space="preserve"> zaciągniętych na budowę dwóch etapów kanalizacji w Małomicach,</w:t>
      </w:r>
    </w:p>
    <w:p w:rsidR="003C34CD" w:rsidRPr="003C34CD" w:rsidRDefault="003C34CD" w:rsidP="003C34CD">
      <w:pPr>
        <w:numPr>
          <w:ilvl w:val="0"/>
          <w:numId w:val="1"/>
        </w:numPr>
        <w:spacing w:after="0" w:line="360" w:lineRule="auto"/>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kredytu inwestycyjnego zaciągniętego na modernizację drogi w Janowcu,</w:t>
      </w:r>
    </w:p>
    <w:p w:rsidR="003C34CD" w:rsidRPr="003C34CD" w:rsidRDefault="003C34CD" w:rsidP="003C34CD">
      <w:pPr>
        <w:numPr>
          <w:ilvl w:val="0"/>
          <w:numId w:val="1"/>
        </w:numPr>
        <w:spacing w:after="0" w:line="360" w:lineRule="auto"/>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kredytu zaciągniętego na spłatę wcześniejszych zobowiązań,</w:t>
      </w:r>
    </w:p>
    <w:p w:rsidR="003C34CD" w:rsidRPr="003C34CD" w:rsidRDefault="003C34CD" w:rsidP="003C34CD">
      <w:pPr>
        <w:numPr>
          <w:ilvl w:val="0"/>
          <w:numId w:val="1"/>
        </w:numPr>
        <w:spacing w:after="0" w:line="360" w:lineRule="auto"/>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kredytu inwestycyjnego zaciągniętego na budowę drogi gminnej w miejscowości Bobrzany i budowę ulicy Plac Tysiąclecia w Małomicach.</w:t>
      </w:r>
    </w:p>
    <w:p w:rsidR="003C34CD" w:rsidRPr="003C34CD" w:rsidRDefault="003C34CD" w:rsidP="003C34CD">
      <w:pPr>
        <w:numPr>
          <w:ilvl w:val="0"/>
          <w:numId w:val="1"/>
        </w:numPr>
        <w:spacing w:after="0" w:line="360" w:lineRule="auto"/>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lastRenderedPageBreak/>
        <w:t xml:space="preserve">wydatki inwestycyjne realizowane w 2012 roku oraz spłatę wcześniej zaciągniętych zobowiązań. </w:t>
      </w:r>
    </w:p>
    <w:p w:rsidR="003C34CD" w:rsidRPr="003C34CD" w:rsidRDefault="003C34CD" w:rsidP="003C34CD">
      <w:pPr>
        <w:spacing w:after="0" w:line="240" w:lineRule="auto"/>
        <w:ind w:firstLine="1080"/>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 xml:space="preserve"> </w:t>
      </w:r>
    </w:p>
    <w:p w:rsidR="003C34CD" w:rsidRPr="003C34CD" w:rsidRDefault="003C34CD" w:rsidP="003C34CD">
      <w:pPr>
        <w:spacing w:after="0" w:line="360" w:lineRule="auto"/>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Na dzień 31 grudnia 2013  roku w wyniku zmian  w Budżecie Gminy Małomice</w:t>
      </w:r>
    </w:p>
    <w:p w:rsidR="003C34CD" w:rsidRPr="003C34CD" w:rsidRDefault="003C34CD" w:rsidP="003C34CD">
      <w:pPr>
        <w:numPr>
          <w:ilvl w:val="0"/>
          <w:numId w:val="1"/>
        </w:numPr>
        <w:spacing w:after="0" w:line="360" w:lineRule="auto"/>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 xml:space="preserve">plan dochodów wyniósł 17.195.626,84 zł w tym; </w:t>
      </w:r>
    </w:p>
    <w:p w:rsidR="003C34CD" w:rsidRPr="003C34CD" w:rsidRDefault="003C34CD" w:rsidP="003C34CD">
      <w:pPr>
        <w:numPr>
          <w:ilvl w:val="0"/>
          <w:numId w:val="1"/>
        </w:numPr>
        <w:spacing w:after="0" w:line="360" w:lineRule="auto"/>
        <w:ind w:firstLine="720"/>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
          <w:sz w:val="24"/>
          <w:szCs w:val="24"/>
          <w:lang w:eastAsia="pl-PL"/>
        </w:rPr>
        <w:t>dochody bieżące</w:t>
      </w:r>
      <w:r w:rsidRPr="003C34CD">
        <w:rPr>
          <w:rFonts w:ascii="Times New Roman" w:eastAsia="Times New Roman" w:hAnsi="Times New Roman" w:cs="Times New Roman"/>
          <w:bCs/>
          <w:sz w:val="24"/>
          <w:szCs w:val="24"/>
          <w:lang w:eastAsia="pl-PL"/>
        </w:rPr>
        <w:t xml:space="preserve"> w kwocie 15.818.603,84 zł,</w:t>
      </w:r>
    </w:p>
    <w:p w:rsidR="003C34CD" w:rsidRPr="003C34CD" w:rsidRDefault="003C34CD" w:rsidP="003C34CD">
      <w:pPr>
        <w:numPr>
          <w:ilvl w:val="0"/>
          <w:numId w:val="1"/>
        </w:numPr>
        <w:spacing w:after="0" w:line="360" w:lineRule="auto"/>
        <w:ind w:firstLine="720"/>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
          <w:sz w:val="24"/>
          <w:szCs w:val="24"/>
          <w:lang w:eastAsia="pl-PL"/>
        </w:rPr>
        <w:t>dochody majątkowe</w:t>
      </w:r>
      <w:r w:rsidRPr="003C34CD">
        <w:rPr>
          <w:rFonts w:ascii="Times New Roman" w:eastAsia="Times New Roman" w:hAnsi="Times New Roman" w:cs="Times New Roman"/>
          <w:bCs/>
          <w:sz w:val="24"/>
          <w:szCs w:val="24"/>
          <w:lang w:eastAsia="pl-PL"/>
        </w:rPr>
        <w:t xml:space="preserve"> w kwocie 1.377.023,00 zł,</w:t>
      </w:r>
    </w:p>
    <w:p w:rsidR="003C34CD" w:rsidRPr="003C34CD" w:rsidRDefault="003C34CD" w:rsidP="003C34CD">
      <w:pPr>
        <w:numPr>
          <w:ilvl w:val="0"/>
          <w:numId w:val="1"/>
        </w:numPr>
        <w:spacing w:after="0" w:line="360" w:lineRule="auto"/>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plan wydatków wyniósł 18.111.847,84 zł, w tym;</w:t>
      </w:r>
    </w:p>
    <w:p w:rsidR="003C34CD" w:rsidRPr="003C34CD" w:rsidRDefault="003C34CD" w:rsidP="003C34CD">
      <w:pPr>
        <w:numPr>
          <w:ilvl w:val="0"/>
          <w:numId w:val="1"/>
        </w:numPr>
        <w:spacing w:after="0" w:line="360" w:lineRule="auto"/>
        <w:ind w:firstLine="720"/>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wydatki bieżące w kwocie 14.720.378,84 zł,</w:t>
      </w:r>
    </w:p>
    <w:p w:rsidR="003C34CD" w:rsidRPr="003C34CD" w:rsidRDefault="003C34CD" w:rsidP="003C34CD">
      <w:pPr>
        <w:numPr>
          <w:ilvl w:val="0"/>
          <w:numId w:val="1"/>
        </w:numPr>
        <w:spacing w:after="0" w:line="360" w:lineRule="auto"/>
        <w:ind w:firstLine="720"/>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wydatki majątkowe w kwocie 3.391.469,00 zł.</w:t>
      </w:r>
    </w:p>
    <w:p w:rsidR="003C34CD" w:rsidRPr="003C34CD" w:rsidRDefault="003C34CD" w:rsidP="003C34CD">
      <w:pPr>
        <w:spacing w:after="0" w:line="360" w:lineRule="auto"/>
        <w:jc w:val="both"/>
        <w:rPr>
          <w:rFonts w:ascii="Times New Roman" w:eastAsia="Times New Roman" w:hAnsi="Times New Roman" w:cs="Times New Roman"/>
          <w:bCs/>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
          <w:sz w:val="24"/>
          <w:szCs w:val="24"/>
          <w:lang w:eastAsia="pl-PL"/>
        </w:rPr>
        <w:t>Wydatki bieżące</w:t>
      </w:r>
      <w:r w:rsidRPr="003C34CD">
        <w:rPr>
          <w:rFonts w:ascii="Times New Roman" w:eastAsia="Times New Roman" w:hAnsi="Times New Roman" w:cs="Times New Roman"/>
          <w:bCs/>
          <w:sz w:val="24"/>
          <w:szCs w:val="24"/>
          <w:lang w:eastAsia="pl-PL"/>
        </w:rPr>
        <w:t xml:space="preserve"> w kwocie 14.720.378,84 zł, z tego;</w:t>
      </w:r>
    </w:p>
    <w:p w:rsidR="003C34CD" w:rsidRPr="003C34CD" w:rsidRDefault="003C34CD" w:rsidP="003C34CD">
      <w:pPr>
        <w:numPr>
          <w:ilvl w:val="0"/>
          <w:numId w:val="3"/>
        </w:numPr>
        <w:spacing w:after="0" w:line="360" w:lineRule="auto"/>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wydatki jednostek budżetowych -  8.949.061,84 zł, w tym;</w:t>
      </w:r>
    </w:p>
    <w:p w:rsidR="003C34CD" w:rsidRPr="003C34CD" w:rsidRDefault="003C34CD" w:rsidP="003C34CD">
      <w:pPr>
        <w:numPr>
          <w:ilvl w:val="0"/>
          <w:numId w:val="1"/>
        </w:numPr>
        <w:spacing w:after="0" w:line="360" w:lineRule="auto"/>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wynagrodzenia i składki od nich naliczone – 6.204.100,00 zł</w:t>
      </w:r>
    </w:p>
    <w:p w:rsidR="003C34CD" w:rsidRPr="003C34CD" w:rsidRDefault="003C34CD" w:rsidP="003C34CD">
      <w:pPr>
        <w:numPr>
          <w:ilvl w:val="0"/>
          <w:numId w:val="1"/>
        </w:numPr>
        <w:spacing w:after="0" w:line="360" w:lineRule="auto"/>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wydatki związane z realizacją ich zadań statutowych – 2.744.961,84 zł.</w:t>
      </w:r>
    </w:p>
    <w:p w:rsidR="003C34CD" w:rsidRPr="003C34CD" w:rsidRDefault="003C34CD" w:rsidP="003C34CD">
      <w:pPr>
        <w:numPr>
          <w:ilvl w:val="0"/>
          <w:numId w:val="3"/>
        </w:numPr>
        <w:spacing w:after="0" w:line="360" w:lineRule="auto"/>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dotacje na zadania bieżące – 690.020,00 zł,</w:t>
      </w:r>
    </w:p>
    <w:p w:rsidR="003C34CD" w:rsidRPr="003C34CD" w:rsidRDefault="003C34CD" w:rsidP="003C34CD">
      <w:pPr>
        <w:numPr>
          <w:ilvl w:val="0"/>
          <w:numId w:val="3"/>
        </w:numPr>
        <w:spacing w:after="0" w:line="360" w:lineRule="auto"/>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świadczenia na rzecz osób fizycznych – 4.548.232,00 zł,</w:t>
      </w:r>
    </w:p>
    <w:p w:rsidR="003C34CD" w:rsidRPr="003C34CD" w:rsidRDefault="003C34CD" w:rsidP="003C34CD">
      <w:pPr>
        <w:numPr>
          <w:ilvl w:val="0"/>
          <w:numId w:val="3"/>
        </w:numPr>
        <w:spacing w:after="0" w:line="360" w:lineRule="auto"/>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 xml:space="preserve">wydatki na programy finansowane z udziałem środków o których mowa w art. 5 ust. 1 pkt. 2 i3 – 102.373,00 zł, </w:t>
      </w:r>
    </w:p>
    <w:p w:rsidR="003C34CD" w:rsidRPr="003C34CD" w:rsidRDefault="003C34CD" w:rsidP="003C34CD">
      <w:pPr>
        <w:numPr>
          <w:ilvl w:val="0"/>
          <w:numId w:val="3"/>
        </w:numPr>
        <w:spacing w:after="0" w:line="360" w:lineRule="auto"/>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obsługa długu – 430.692,00 zł.</w:t>
      </w:r>
    </w:p>
    <w:p w:rsidR="003C34CD" w:rsidRPr="003C34CD" w:rsidRDefault="003C34CD" w:rsidP="003C34CD">
      <w:pPr>
        <w:spacing w:after="0" w:line="360" w:lineRule="auto"/>
        <w:ind w:left="360"/>
        <w:jc w:val="both"/>
        <w:rPr>
          <w:rFonts w:ascii="Times New Roman" w:eastAsia="Times New Roman" w:hAnsi="Times New Roman" w:cs="Times New Roman"/>
          <w:bCs/>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
          <w:sz w:val="24"/>
          <w:szCs w:val="24"/>
          <w:lang w:eastAsia="pl-PL"/>
        </w:rPr>
        <w:t>Wydatki majątkowe</w:t>
      </w:r>
      <w:r w:rsidRPr="003C34CD">
        <w:rPr>
          <w:rFonts w:ascii="Times New Roman" w:eastAsia="Times New Roman" w:hAnsi="Times New Roman" w:cs="Times New Roman"/>
          <w:bCs/>
          <w:sz w:val="24"/>
          <w:szCs w:val="24"/>
          <w:lang w:eastAsia="pl-PL"/>
        </w:rPr>
        <w:t xml:space="preserve"> w kwocie 3.391.469,00 zł, z tego;</w:t>
      </w:r>
    </w:p>
    <w:p w:rsidR="003C34CD" w:rsidRPr="003C34CD" w:rsidRDefault="003C34CD" w:rsidP="003C34CD">
      <w:pPr>
        <w:numPr>
          <w:ilvl w:val="0"/>
          <w:numId w:val="4"/>
        </w:numPr>
        <w:spacing w:after="0" w:line="360" w:lineRule="auto"/>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inwestycje i zakupy inwestycyjne – 3.391.469,00 zł, w tym;</w:t>
      </w:r>
    </w:p>
    <w:p w:rsidR="003C34CD" w:rsidRPr="003C34CD" w:rsidRDefault="003C34CD" w:rsidP="003C34CD">
      <w:pPr>
        <w:numPr>
          <w:ilvl w:val="0"/>
          <w:numId w:val="1"/>
        </w:numPr>
        <w:spacing w:after="0" w:line="360" w:lineRule="auto"/>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na programy finansowane z udziałem środków o których mowa w art. 5 ust 1 pkt. 2 i 3 – 301.672,00 zł.</w:t>
      </w:r>
    </w:p>
    <w:p w:rsidR="008938E2" w:rsidRDefault="008938E2"/>
    <w:p w:rsidR="003C34CD" w:rsidRDefault="003C34CD"/>
    <w:p w:rsidR="003C34CD" w:rsidRDefault="003C34CD"/>
    <w:p w:rsidR="003C34CD" w:rsidRDefault="003C34CD"/>
    <w:p w:rsidR="003C34CD" w:rsidRDefault="003C34CD"/>
    <w:p w:rsidR="009B189C" w:rsidRDefault="009B189C"/>
    <w:p w:rsidR="009B189C" w:rsidRDefault="009B189C"/>
    <w:p w:rsidR="009B189C" w:rsidRDefault="009B189C"/>
    <w:p w:rsidR="003C34CD" w:rsidRDefault="003C34CD"/>
    <w:p w:rsidR="003C34CD" w:rsidRPr="003C34CD" w:rsidRDefault="003C34CD" w:rsidP="003C34CD">
      <w:pPr>
        <w:suppressAutoHyphens/>
        <w:spacing w:after="0" w:line="240" w:lineRule="auto"/>
        <w:ind w:right="-1008"/>
        <w:jc w:val="center"/>
        <w:rPr>
          <w:rFonts w:ascii="Times New Roman" w:eastAsia="Times New Roman" w:hAnsi="Times New Roman" w:cs="Times New Roman"/>
          <w:b/>
          <w:bCs/>
          <w:sz w:val="24"/>
          <w:szCs w:val="24"/>
          <w:lang w:eastAsia="ar-SA"/>
        </w:rPr>
      </w:pPr>
      <w:r w:rsidRPr="003C34CD">
        <w:rPr>
          <w:rFonts w:ascii="Times New Roman" w:eastAsia="Times New Roman" w:hAnsi="Times New Roman" w:cs="Times New Roman"/>
          <w:b/>
          <w:bCs/>
          <w:sz w:val="24"/>
          <w:szCs w:val="24"/>
          <w:lang w:eastAsia="ar-SA"/>
        </w:rPr>
        <w:lastRenderedPageBreak/>
        <w:t>Realizacja dochodów budżetowych w 2013 roku</w:t>
      </w:r>
    </w:p>
    <w:p w:rsidR="003C34CD" w:rsidRPr="003C34CD" w:rsidRDefault="003C34CD" w:rsidP="003C34CD">
      <w:pPr>
        <w:suppressAutoHyphens/>
        <w:spacing w:after="0" w:line="240" w:lineRule="auto"/>
        <w:ind w:right="-1008"/>
        <w:rPr>
          <w:rFonts w:ascii="Times New Roman" w:eastAsia="Times New Roman" w:hAnsi="Times New Roman" w:cs="Times New Roman"/>
          <w:b/>
          <w:bCs/>
          <w:sz w:val="24"/>
          <w:szCs w:val="24"/>
          <w:lang w:eastAsia="ar-SA"/>
        </w:rPr>
      </w:pPr>
    </w:p>
    <w:tbl>
      <w:tblPr>
        <w:tblW w:w="10734" w:type="dxa"/>
        <w:tblInd w:w="-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3"/>
        <w:gridCol w:w="907"/>
        <w:gridCol w:w="900"/>
        <w:gridCol w:w="10"/>
        <w:gridCol w:w="43"/>
        <w:gridCol w:w="4653"/>
        <w:gridCol w:w="1301"/>
        <w:gridCol w:w="1467"/>
        <w:gridCol w:w="740"/>
      </w:tblGrid>
      <w:tr w:rsidR="003C34CD" w:rsidRPr="003C34CD" w:rsidTr="003C34CD">
        <w:tc>
          <w:tcPr>
            <w:tcW w:w="713" w:type="dxa"/>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20"/>
                <w:szCs w:val="20"/>
                <w:lang w:eastAsia="ar-SA"/>
              </w:rPr>
            </w:pPr>
            <w:r w:rsidRPr="003C34CD">
              <w:rPr>
                <w:rFonts w:ascii="Times New Roman" w:eastAsia="Times New Roman" w:hAnsi="Times New Roman" w:cs="Times New Roman"/>
                <w:b/>
                <w:bCs/>
                <w:sz w:val="20"/>
                <w:szCs w:val="20"/>
                <w:lang w:eastAsia="ar-SA"/>
              </w:rPr>
              <w:t>Dział</w:t>
            </w:r>
          </w:p>
        </w:tc>
        <w:tc>
          <w:tcPr>
            <w:tcW w:w="907" w:type="dxa"/>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20"/>
                <w:szCs w:val="20"/>
                <w:lang w:eastAsia="ar-SA"/>
              </w:rPr>
            </w:pPr>
            <w:r w:rsidRPr="003C34CD">
              <w:rPr>
                <w:rFonts w:ascii="Times New Roman" w:eastAsia="Times New Roman" w:hAnsi="Times New Roman" w:cs="Times New Roman"/>
                <w:b/>
                <w:bCs/>
                <w:sz w:val="20"/>
                <w:szCs w:val="20"/>
                <w:lang w:eastAsia="ar-SA"/>
              </w:rPr>
              <w:t>Rozdz.</w:t>
            </w:r>
          </w:p>
        </w:tc>
        <w:tc>
          <w:tcPr>
            <w:tcW w:w="900" w:type="dxa"/>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20"/>
                <w:szCs w:val="20"/>
                <w:lang w:eastAsia="ar-SA"/>
              </w:rPr>
            </w:pPr>
            <w:r w:rsidRPr="003C34CD">
              <w:rPr>
                <w:rFonts w:ascii="Times New Roman" w:eastAsia="Times New Roman" w:hAnsi="Times New Roman" w:cs="Times New Roman"/>
                <w:b/>
                <w:bCs/>
                <w:sz w:val="20"/>
                <w:szCs w:val="20"/>
                <w:lang w:eastAsia="ar-SA"/>
              </w:rPr>
              <w:t>§</w:t>
            </w:r>
          </w:p>
        </w:tc>
        <w:tc>
          <w:tcPr>
            <w:tcW w:w="4706" w:type="dxa"/>
            <w:gridSpan w:val="3"/>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20"/>
                <w:szCs w:val="20"/>
                <w:lang w:eastAsia="ar-SA"/>
              </w:rPr>
            </w:pPr>
            <w:r w:rsidRPr="003C34CD">
              <w:rPr>
                <w:rFonts w:ascii="Times New Roman" w:eastAsia="Times New Roman" w:hAnsi="Times New Roman" w:cs="Times New Roman"/>
                <w:b/>
                <w:bCs/>
                <w:sz w:val="20"/>
                <w:szCs w:val="20"/>
                <w:lang w:eastAsia="ar-SA"/>
              </w:rPr>
              <w:t>Wyszczególnienie</w:t>
            </w:r>
          </w:p>
        </w:tc>
        <w:tc>
          <w:tcPr>
            <w:tcW w:w="1301" w:type="dxa"/>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20"/>
                <w:szCs w:val="20"/>
                <w:lang w:eastAsia="ar-SA"/>
              </w:rPr>
            </w:pPr>
            <w:r w:rsidRPr="003C34CD">
              <w:rPr>
                <w:rFonts w:ascii="Times New Roman" w:eastAsia="Times New Roman" w:hAnsi="Times New Roman" w:cs="Times New Roman"/>
                <w:b/>
                <w:bCs/>
                <w:sz w:val="20"/>
                <w:szCs w:val="20"/>
                <w:lang w:eastAsia="ar-SA"/>
              </w:rPr>
              <w:t>Plan</w:t>
            </w:r>
          </w:p>
        </w:tc>
        <w:tc>
          <w:tcPr>
            <w:tcW w:w="1467" w:type="dxa"/>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Wykonanie</w:t>
            </w:r>
          </w:p>
        </w:tc>
        <w:tc>
          <w:tcPr>
            <w:tcW w:w="740" w:type="dxa"/>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w:t>
            </w:r>
          </w:p>
        </w:tc>
      </w:tr>
      <w:tr w:rsidR="003C34CD" w:rsidRPr="003C34CD" w:rsidTr="003C34CD">
        <w:tc>
          <w:tcPr>
            <w:tcW w:w="713" w:type="dxa"/>
            <w:shd w:val="clear" w:color="auto" w:fill="D9D9D9"/>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20"/>
                <w:szCs w:val="20"/>
                <w:lang w:eastAsia="ar-SA"/>
              </w:rPr>
            </w:pPr>
            <w:r w:rsidRPr="003C34CD">
              <w:rPr>
                <w:rFonts w:ascii="Times New Roman" w:eastAsia="Times New Roman" w:hAnsi="Times New Roman" w:cs="Times New Roman"/>
                <w:b/>
                <w:bCs/>
                <w:sz w:val="20"/>
                <w:szCs w:val="20"/>
                <w:lang w:eastAsia="ar-SA"/>
              </w:rPr>
              <w:t>010</w:t>
            </w:r>
          </w:p>
        </w:tc>
        <w:tc>
          <w:tcPr>
            <w:tcW w:w="6513" w:type="dxa"/>
            <w:gridSpan w:val="5"/>
            <w:shd w:val="clear" w:color="auto" w:fill="D9D9D9"/>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20"/>
                <w:szCs w:val="20"/>
                <w:lang w:eastAsia="ar-SA"/>
              </w:rPr>
            </w:pPr>
            <w:r w:rsidRPr="003C34CD">
              <w:rPr>
                <w:rFonts w:ascii="Times New Roman" w:eastAsia="Times New Roman" w:hAnsi="Times New Roman" w:cs="Times New Roman"/>
                <w:b/>
                <w:bCs/>
                <w:sz w:val="20"/>
                <w:szCs w:val="20"/>
                <w:lang w:eastAsia="ar-SA"/>
              </w:rPr>
              <w:t xml:space="preserve">Rolnictwo i łowiectwo </w:t>
            </w:r>
          </w:p>
        </w:tc>
        <w:tc>
          <w:tcPr>
            <w:tcW w:w="1301" w:type="dxa"/>
            <w:shd w:val="clear" w:color="auto" w:fill="D9D9D9"/>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528.864,84</w:t>
            </w:r>
          </w:p>
        </w:tc>
        <w:tc>
          <w:tcPr>
            <w:tcW w:w="1467" w:type="dxa"/>
            <w:shd w:val="clear" w:color="auto" w:fill="D9D9D9"/>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448.654,23</w:t>
            </w:r>
          </w:p>
        </w:tc>
        <w:tc>
          <w:tcPr>
            <w:tcW w:w="740" w:type="dxa"/>
            <w:shd w:val="clear" w:color="auto" w:fill="D9D9D9"/>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84,83</w:t>
            </w:r>
          </w:p>
        </w:tc>
      </w:tr>
      <w:tr w:rsidR="003C34CD" w:rsidRPr="003C34CD" w:rsidTr="003C34CD">
        <w:tc>
          <w:tcPr>
            <w:tcW w:w="713"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20"/>
                <w:szCs w:val="20"/>
                <w:lang w:eastAsia="ar-SA"/>
              </w:rPr>
            </w:pPr>
          </w:p>
        </w:tc>
        <w:tc>
          <w:tcPr>
            <w:tcW w:w="907"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Cs/>
                <w:sz w:val="20"/>
                <w:szCs w:val="20"/>
                <w:lang w:eastAsia="ar-SA"/>
              </w:rPr>
            </w:pPr>
            <w:r w:rsidRPr="003C34CD">
              <w:rPr>
                <w:rFonts w:ascii="Times New Roman" w:eastAsia="Times New Roman" w:hAnsi="Times New Roman" w:cs="Times New Roman"/>
                <w:bCs/>
                <w:sz w:val="20"/>
                <w:szCs w:val="20"/>
                <w:lang w:eastAsia="ar-SA"/>
              </w:rPr>
              <w:t>01041</w:t>
            </w:r>
          </w:p>
        </w:tc>
        <w:tc>
          <w:tcPr>
            <w:tcW w:w="5606" w:type="dxa"/>
            <w:gridSpan w:val="4"/>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bCs/>
                <w:sz w:val="20"/>
                <w:szCs w:val="20"/>
                <w:lang w:eastAsia="ar-SA"/>
              </w:rPr>
            </w:pPr>
            <w:r w:rsidRPr="003C34CD">
              <w:rPr>
                <w:rFonts w:ascii="Times New Roman" w:eastAsia="Times New Roman" w:hAnsi="Times New Roman" w:cs="Times New Roman"/>
                <w:bCs/>
                <w:sz w:val="20"/>
                <w:szCs w:val="20"/>
                <w:lang w:eastAsia="ar-SA"/>
              </w:rPr>
              <w:t>Program Rozwoju Obszarów Wiejskich 2007 – 2013</w:t>
            </w:r>
          </w:p>
        </w:tc>
        <w:tc>
          <w:tcPr>
            <w:tcW w:w="1301"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217.152,00</w:t>
            </w:r>
          </w:p>
        </w:tc>
        <w:tc>
          <w:tcPr>
            <w:tcW w:w="1467"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217.152,00</w:t>
            </w:r>
          </w:p>
        </w:tc>
        <w:tc>
          <w:tcPr>
            <w:tcW w:w="740" w:type="dxa"/>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100</w:t>
            </w:r>
          </w:p>
        </w:tc>
      </w:tr>
      <w:tr w:rsidR="003C34CD" w:rsidRPr="003C34CD" w:rsidTr="003C34CD">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20"/>
                <w:szCs w:val="20"/>
                <w:lang w:eastAsia="ar-SA"/>
              </w:rPr>
            </w:pPr>
          </w:p>
        </w:tc>
        <w:tc>
          <w:tcPr>
            <w:tcW w:w="907"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20"/>
                <w:szCs w:val="20"/>
                <w:lang w:eastAsia="ar-SA"/>
              </w:rPr>
            </w:pPr>
          </w:p>
        </w:tc>
        <w:tc>
          <w:tcPr>
            <w:tcW w:w="900" w:type="dxa"/>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Cs/>
                <w:sz w:val="20"/>
                <w:szCs w:val="20"/>
                <w:lang w:eastAsia="ar-SA"/>
              </w:rPr>
            </w:pPr>
            <w:r w:rsidRPr="003C34CD">
              <w:rPr>
                <w:rFonts w:ascii="Times New Roman" w:eastAsia="Times New Roman" w:hAnsi="Times New Roman" w:cs="Times New Roman"/>
                <w:bCs/>
                <w:sz w:val="20"/>
                <w:szCs w:val="20"/>
                <w:lang w:eastAsia="ar-SA"/>
              </w:rPr>
              <w:t>6207</w:t>
            </w:r>
          </w:p>
        </w:tc>
        <w:tc>
          <w:tcPr>
            <w:tcW w:w="4706" w:type="dxa"/>
            <w:gridSpan w:val="3"/>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color w:val="000000"/>
                <w:sz w:val="18"/>
                <w:szCs w:val="18"/>
                <w:lang w:eastAsia="ar-SA"/>
              </w:rPr>
            </w:pPr>
            <w:r w:rsidRPr="003C34CD">
              <w:rPr>
                <w:rFonts w:ascii="Times New Roman" w:eastAsia="Times New Roman" w:hAnsi="Times New Roman" w:cs="Times New Roman"/>
                <w:color w:val="000000"/>
                <w:sz w:val="18"/>
                <w:szCs w:val="18"/>
                <w:lang w:eastAsia="ar-SA"/>
              </w:rPr>
              <w:t>Dotacje celowe w ramach programów finansowanych z udziałem środków europejskich oraz środków, o których mowa w </w:t>
            </w:r>
            <w:hyperlink r:id="rId9" w:anchor="LPA-LP_SRL:/plweb-cgi/act_link.pl?publikacje=1160182&amp;publikator=DzU20091571240&amp;metryka=0&amp;numer=5&amp;art-par=ARTYKUL%23LPA-LP_SRL:/plweb-cgi/act_link.pl?publikacje=1160182&amp;publikator=DzU20091571240&amp;metryka=0&amp;numer=5&amp;art-par=ARTYKUL" w:history="1">
              <w:r w:rsidRPr="003C34CD">
                <w:rPr>
                  <w:rFonts w:ascii="Times New Roman" w:eastAsia="Times New Roman" w:hAnsi="Times New Roman" w:cs="Times New Roman"/>
                  <w:color w:val="0000FF"/>
                  <w:sz w:val="24"/>
                  <w:szCs w:val="24"/>
                  <w:u w:val="single"/>
                  <w:lang w:eastAsia="ar-SA"/>
                </w:rPr>
                <w:t>art. 5 ust. 1 pkt 3 oraz ust. 3 pkt 5 i 6</w:t>
              </w:r>
            </w:hyperlink>
            <w:r w:rsidRPr="003C34CD">
              <w:rPr>
                <w:rFonts w:ascii="Times New Roman" w:eastAsia="Times New Roman" w:hAnsi="Times New Roman" w:cs="Times New Roman"/>
                <w:color w:val="000000"/>
                <w:sz w:val="18"/>
                <w:szCs w:val="18"/>
                <w:lang w:eastAsia="ar-SA"/>
              </w:rPr>
              <w:t xml:space="preserve"> ustawy, lub płatności w ramach budżetu środków europejskich </w:t>
            </w:r>
          </w:p>
        </w:tc>
        <w:tc>
          <w:tcPr>
            <w:tcW w:w="1301"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217.152,00</w:t>
            </w:r>
          </w:p>
        </w:tc>
        <w:tc>
          <w:tcPr>
            <w:tcW w:w="1467"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217.152,00</w:t>
            </w:r>
          </w:p>
        </w:tc>
        <w:tc>
          <w:tcPr>
            <w:tcW w:w="740" w:type="dxa"/>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100</w:t>
            </w:r>
          </w:p>
        </w:tc>
      </w:tr>
      <w:tr w:rsidR="003C34CD" w:rsidRPr="003C34CD" w:rsidTr="003C34CD">
        <w:trPr>
          <w:cantSplit/>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01095</w:t>
            </w:r>
          </w:p>
        </w:tc>
        <w:tc>
          <w:tcPr>
            <w:tcW w:w="5606" w:type="dxa"/>
            <w:gridSpan w:val="4"/>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Pozostała działalność</w:t>
            </w:r>
          </w:p>
        </w:tc>
        <w:tc>
          <w:tcPr>
            <w:tcW w:w="1301"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311.712,84</w:t>
            </w:r>
          </w:p>
        </w:tc>
        <w:tc>
          <w:tcPr>
            <w:tcW w:w="1467"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231.502,23</w:t>
            </w:r>
          </w:p>
        </w:tc>
        <w:tc>
          <w:tcPr>
            <w:tcW w:w="740" w:type="dxa"/>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74,27</w:t>
            </w:r>
          </w:p>
        </w:tc>
      </w:tr>
      <w:tr w:rsidR="003C34CD" w:rsidRPr="003C34CD" w:rsidTr="003C34CD">
        <w:trPr>
          <w:cantSplit/>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0970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Wpływy z różnych dochodów</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166.783,00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86.572,39</w:t>
            </w:r>
          </w:p>
        </w:tc>
        <w:tc>
          <w:tcPr>
            <w:tcW w:w="74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51,91</w:t>
            </w:r>
          </w:p>
        </w:tc>
      </w:tr>
      <w:tr w:rsidR="003C34CD" w:rsidRPr="003C34CD" w:rsidTr="003C34CD">
        <w:trPr>
          <w:cantSplit/>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2010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Dotacje celowe otrzymane z budżetu państwa na realizację zadań bieżących z zakresu administracji rządowej oraz innych zadań zleconych gminie (związkom gmin) ustawami  </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144.929,84</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144.929,84</w:t>
            </w:r>
          </w:p>
        </w:tc>
        <w:tc>
          <w:tcPr>
            <w:tcW w:w="74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w:t>
            </w:r>
          </w:p>
        </w:tc>
      </w:tr>
      <w:tr w:rsidR="003C34CD" w:rsidRPr="003C34CD" w:rsidTr="003C34CD">
        <w:trPr>
          <w:cantSplit/>
        </w:trPr>
        <w:tc>
          <w:tcPr>
            <w:tcW w:w="713" w:type="dxa"/>
            <w:shd w:val="clear" w:color="auto" w:fill="E0E0E0"/>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20"/>
                <w:szCs w:val="20"/>
                <w:lang w:eastAsia="ar-SA"/>
              </w:rPr>
            </w:pPr>
            <w:r w:rsidRPr="003C34CD">
              <w:rPr>
                <w:rFonts w:ascii="Times New Roman" w:eastAsia="Times New Roman" w:hAnsi="Times New Roman" w:cs="Times New Roman"/>
                <w:b/>
                <w:bCs/>
                <w:sz w:val="20"/>
                <w:szCs w:val="20"/>
                <w:lang w:eastAsia="ar-SA"/>
              </w:rPr>
              <w:t>020</w:t>
            </w:r>
          </w:p>
        </w:tc>
        <w:tc>
          <w:tcPr>
            <w:tcW w:w="6513" w:type="dxa"/>
            <w:gridSpan w:val="5"/>
            <w:shd w:val="clear" w:color="auto" w:fill="E0E0E0"/>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Leśnictwo</w:t>
            </w:r>
          </w:p>
        </w:tc>
        <w:tc>
          <w:tcPr>
            <w:tcW w:w="1301" w:type="dxa"/>
            <w:shd w:val="clear" w:color="auto" w:fill="E0E0E0"/>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sz w:val="18"/>
                <w:szCs w:val="18"/>
                <w:lang w:eastAsia="ar-SA"/>
              </w:rPr>
            </w:pPr>
            <w:r w:rsidRPr="003C34CD">
              <w:rPr>
                <w:rFonts w:ascii="Times New Roman" w:eastAsia="Times New Roman" w:hAnsi="Times New Roman" w:cs="Times New Roman"/>
                <w:b/>
                <w:sz w:val="18"/>
                <w:szCs w:val="18"/>
                <w:lang w:eastAsia="ar-SA"/>
              </w:rPr>
              <w:t>2.000,00</w:t>
            </w:r>
          </w:p>
        </w:tc>
        <w:tc>
          <w:tcPr>
            <w:tcW w:w="1467" w:type="dxa"/>
            <w:shd w:val="clear" w:color="auto" w:fill="E0E0E0"/>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sz w:val="18"/>
                <w:szCs w:val="18"/>
                <w:lang w:eastAsia="ar-SA"/>
              </w:rPr>
            </w:pPr>
            <w:r w:rsidRPr="003C34CD">
              <w:rPr>
                <w:rFonts w:ascii="Times New Roman" w:eastAsia="Times New Roman" w:hAnsi="Times New Roman" w:cs="Times New Roman"/>
                <w:b/>
                <w:sz w:val="18"/>
                <w:szCs w:val="18"/>
                <w:lang w:eastAsia="ar-SA"/>
              </w:rPr>
              <w:t>1.509,09</w:t>
            </w:r>
          </w:p>
        </w:tc>
        <w:tc>
          <w:tcPr>
            <w:tcW w:w="740" w:type="dxa"/>
            <w:shd w:val="clear" w:color="auto" w:fill="E0E0E0"/>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75,45</w:t>
            </w:r>
          </w:p>
        </w:tc>
      </w:tr>
      <w:tr w:rsidR="003C34CD" w:rsidRPr="003C34CD" w:rsidTr="003C34CD">
        <w:trPr>
          <w:cantSplit/>
        </w:trPr>
        <w:tc>
          <w:tcPr>
            <w:tcW w:w="713"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20"/>
                <w:szCs w:val="20"/>
                <w:lang w:eastAsia="ar-SA"/>
              </w:rPr>
            </w:pPr>
          </w:p>
        </w:tc>
        <w:tc>
          <w:tcPr>
            <w:tcW w:w="907"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02095</w:t>
            </w:r>
          </w:p>
        </w:tc>
        <w:tc>
          <w:tcPr>
            <w:tcW w:w="5606" w:type="dxa"/>
            <w:gridSpan w:val="4"/>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Pozostała działalność </w:t>
            </w:r>
          </w:p>
        </w:tc>
        <w:tc>
          <w:tcPr>
            <w:tcW w:w="1301"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2.000,00</w:t>
            </w:r>
          </w:p>
        </w:tc>
        <w:tc>
          <w:tcPr>
            <w:tcW w:w="1467"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1.509,09</w:t>
            </w:r>
          </w:p>
        </w:tc>
        <w:tc>
          <w:tcPr>
            <w:tcW w:w="740" w:type="dxa"/>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75,45</w:t>
            </w:r>
          </w:p>
        </w:tc>
      </w:tr>
      <w:tr w:rsidR="003C34CD" w:rsidRPr="003C34CD" w:rsidTr="003C34CD">
        <w:trPr>
          <w:cantSplit/>
          <w:trHeight w:val="166"/>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0690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Wpływy z różnych opłat</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2.000,00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1.509,09</w:t>
            </w:r>
          </w:p>
        </w:tc>
        <w:tc>
          <w:tcPr>
            <w:tcW w:w="74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75,45</w:t>
            </w:r>
          </w:p>
        </w:tc>
      </w:tr>
      <w:tr w:rsidR="003C34CD" w:rsidRPr="003C34CD" w:rsidTr="003C34CD">
        <w:trPr>
          <w:cantSplit/>
        </w:trPr>
        <w:tc>
          <w:tcPr>
            <w:tcW w:w="713" w:type="dxa"/>
            <w:shd w:val="clear" w:color="auto" w:fill="E0E0E0"/>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20"/>
                <w:szCs w:val="20"/>
                <w:lang w:eastAsia="ar-SA"/>
              </w:rPr>
            </w:pPr>
            <w:r w:rsidRPr="003C34CD">
              <w:rPr>
                <w:rFonts w:ascii="Times New Roman" w:eastAsia="Times New Roman" w:hAnsi="Times New Roman" w:cs="Times New Roman"/>
                <w:b/>
                <w:bCs/>
                <w:sz w:val="20"/>
                <w:szCs w:val="20"/>
                <w:lang w:eastAsia="ar-SA"/>
              </w:rPr>
              <w:t>600</w:t>
            </w:r>
          </w:p>
        </w:tc>
        <w:tc>
          <w:tcPr>
            <w:tcW w:w="6513" w:type="dxa"/>
            <w:gridSpan w:val="5"/>
            <w:shd w:val="clear" w:color="auto" w:fill="E0E0E0"/>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 xml:space="preserve">Transport i łączność </w:t>
            </w:r>
          </w:p>
        </w:tc>
        <w:tc>
          <w:tcPr>
            <w:tcW w:w="1301" w:type="dxa"/>
            <w:shd w:val="clear" w:color="auto" w:fill="E0E0E0"/>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sz w:val="18"/>
                <w:szCs w:val="18"/>
                <w:lang w:eastAsia="ar-SA"/>
              </w:rPr>
            </w:pPr>
            <w:r w:rsidRPr="003C34CD">
              <w:rPr>
                <w:rFonts w:ascii="Times New Roman" w:eastAsia="Times New Roman" w:hAnsi="Times New Roman" w:cs="Times New Roman"/>
                <w:b/>
                <w:sz w:val="18"/>
                <w:szCs w:val="18"/>
                <w:lang w:eastAsia="ar-SA"/>
              </w:rPr>
              <w:t>889.871,00</w:t>
            </w:r>
          </w:p>
        </w:tc>
        <w:tc>
          <w:tcPr>
            <w:tcW w:w="1467" w:type="dxa"/>
            <w:shd w:val="clear" w:color="auto" w:fill="E0E0E0"/>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sz w:val="18"/>
                <w:szCs w:val="18"/>
                <w:lang w:eastAsia="ar-SA"/>
              </w:rPr>
            </w:pPr>
            <w:r w:rsidRPr="003C34CD">
              <w:rPr>
                <w:rFonts w:ascii="Times New Roman" w:eastAsia="Times New Roman" w:hAnsi="Times New Roman" w:cs="Times New Roman"/>
                <w:b/>
                <w:sz w:val="18"/>
                <w:szCs w:val="18"/>
                <w:lang w:eastAsia="ar-SA"/>
              </w:rPr>
              <w:t>900.210,82</w:t>
            </w:r>
          </w:p>
        </w:tc>
        <w:tc>
          <w:tcPr>
            <w:tcW w:w="740" w:type="dxa"/>
            <w:shd w:val="clear" w:color="auto" w:fill="E0E0E0"/>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101,14</w:t>
            </w:r>
          </w:p>
        </w:tc>
      </w:tr>
      <w:tr w:rsidR="003C34CD" w:rsidRPr="003C34CD" w:rsidTr="003C34CD">
        <w:trPr>
          <w:cantSplit/>
        </w:trPr>
        <w:tc>
          <w:tcPr>
            <w:tcW w:w="713"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20"/>
                <w:szCs w:val="20"/>
                <w:lang w:eastAsia="ar-SA"/>
              </w:rPr>
            </w:pPr>
          </w:p>
        </w:tc>
        <w:tc>
          <w:tcPr>
            <w:tcW w:w="907" w:type="dxa"/>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60016</w:t>
            </w:r>
          </w:p>
        </w:tc>
        <w:tc>
          <w:tcPr>
            <w:tcW w:w="5606" w:type="dxa"/>
            <w:gridSpan w:val="4"/>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Drogi publiczne gminne </w:t>
            </w:r>
          </w:p>
        </w:tc>
        <w:tc>
          <w:tcPr>
            <w:tcW w:w="1301"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889.871,00</w:t>
            </w:r>
          </w:p>
        </w:tc>
        <w:tc>
          <w:tcPr>
            <w:tcW w:w="1467"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900.210,82</w:t>
            </w:r>
          </w:p>
        </w:tc>
        <w:tc>
          <w:tcPr>
            <w:tcW w:w="740" w:type="dxa"/>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101,14</w:t>
            </w:r>
          </w:p>
        </w:tc>
      </w:tr>
      <w:tr w:rsidR="003C34CD" w:rsidRPr="003C34CD" w:rsidTr="003C34CD">
        <w:trPr>
          <w:cantSplit/>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val="restart"/>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0690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Wpływy z różnych opłat</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35.000,00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45.324,15</w:t>
            </w:r>
          </w:p>
        </w:tc>
        <w:tc>
          <w:tcPr>
            <w:tcW w:w="74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129,50</w:t>
            </w:r>
          </w:p>
        </w:tc>
      </w:tr>
      <w:tr w:rsidR="003C34CD" w:rsidRPr="003C34CD" w:rsidTr="003C34CD">
        <w:trPr>
          <w:cantSplit/>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0920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Pozostałe odsetki</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15,67</w:t>
            </w:r>
          </w:p>
        </w:tc>
        <w:tc>
          <w:tcPr>
            <w:tcW w:w="74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15,67</w:t>
            </w:r>
          </w:p>
        </w:tc>
      </w:tr>
      <w:tr w:rsidR="003C34CD" w:rsidRPr="003C34CD" w:rsidTr="003C34CD">
        <w:trPr>
          <w:cantSplit/>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6300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Dotacja celowa otrzymana z tytułu pomocy finansowej udzielanej między jednostkami samorządu terytorialnego na dofinansowanie własnych zadań inwestycyjnych i zakupów inwestycyjnych</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100.000,00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100.000,00</w:t>
            </w:r>
          </w:p>
        </w:tc>
        <w:tc>
          <w:tcPr>
            <w:tcW w:w="74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w:t>
            </w:r>
          </w:p>
        </w:tc>
      </w:tr>
      <w:tr w:rsidR="003C34CD" w:rsidRPr="003C34CD" w:rsidTr="003C34CD">
        <w:trPr>
          <w:cantSplit/>
          <w:trHeight w:val="433"/>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6330</w:t>
            </w:r>
          </w:p>
        </w:tc>
        <w:tc>
          <w:tcPr>
            <w:tcW w:w="4706" w:type="dxa"/>
            <w:gridSpan w:val="3"/>
            <w:shd w:val="clear" w:color="auto" w:fill="FFFFFF"/>
          </w:tcPr>
          <w:p w:rsidR="003C34CD" w:rsidRPr="003C34CD" w:rsidRDefault="003C34CD" w:rsidP="003C34CD">
            <w:pPr>
              <w:shd w:val="clear" w:color="auto" w:fill="F5F6F8"/>
              <w:spacing w:after="240" w:line="240" w:lineRule="auto"/>
              <w:rPr>
                <w:rFonts w:ascii="Helvetica" w:eastAsia="Times New Roman" w:hAnsi="Helvetica" w:cs="Helvetica"/>
                <w:color w:val="333435"/>
                <w:sz w:val="18"/>
                <w:szCs w:val="18"/>
                <w:lang w:eastAsia="pl-PL"/>
              </w:rPr>
            </w:pPr>
            <w:r w:rsidRPr="003C34CD">
              <w:rPr>
                <w:rFonts w:ascii="Times New Roman" w:eastAsia="Times New Roman" w:hAnsi="Times New Roman" w:cs="Times New Roman"/>
                <w:sz w:val="18"/>
                <w:szCs w:val="18"/>
                <w:lang w:eastAsia="pl-PL"/>
              </w:rPr>
              <w:t xml:space="preserve"> Dotacje celowe otrzymane z budżetu państwa na realizację inwestycji i zakupów inwestycyjnych własnych gmin (związków gmin)  </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754.871,00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754.871,00</w:t>
            </w:r>
          </w:p>
        </w:tc>
        <w:tc>
          <w:tcPr>
            <w:tcW w:w="74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w:t>
            </w:r>
          </w:p>
        </w:tc>
      </w:tr>
      <w:tr w:rsidR="003C34CD" w:rsidRPr="003C34CD" w:rsidTr="003C34CD">
        <w:trPr>
          <w:cantSplit/>
        </w:trPr>
        <w:tc>
          <w:tcPr>
            <w:tcW w:w="713" w:type="dxa"/>
            <w:shd w:val="clear" w:color="auto" w:fill="D9D9D9"/>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sz w:val="20"/>
                <w:szCs w:val="20"/>
                <w:lang w:eastAsia="ar-SA"/>
              </w:rPr>
            </w:pPr>
            <w:r w:rsidRPr="003C34CD">
              <w:rPr>
                <w:rFonts w:ascii="Times New Roman" w:eastAsia="Times New Roman" w:hAnsi="Times New Roman" w:cs="Times New Roman"/>
                <w:b/>
                <w:sz w:val="20"/>
                <w:szCs w:val="20"/>
                <w:lang w:eastAsia="ar-SA"/>
              </w:rPr>
              <w:t>700</w:t>
            </w:r>
          </w:p>
        </w:tc>
        <w:tc>
          <w:tcPr>
            <w:tcW w:w="6513" w:type="dxa"/>
            <w:gridSpan w:val="5"/>
            <w:shd w:val="clear" w:color="auto" w:fill="D9D9D9"/>
          </w:tcPr>
          <w:p w:rsidR="003C34CD" w:rsidRPr="003C34CD" w:rsidRDefault="003C34CD" w:rsidP="003C34CD">
            <w:pPr>
              <w:suppressAutoHyphens/>
              <w:snapToGrid w:val="0"/>
              <w:spacing w:after="0" w:line="240" w:lineRule="auto"/>
              <w:jc w:val="both"/>
              <w:rPr>
                <w:rFonts w:ascii="Times New Roman" w:eastAsia="Times New Roman" w:hAnsi="Times New Roman" w:cs="Times New Roman"/>
                <w:b/>
                <w:sz w:val="18"/>
                <w:szCs w:val="18"/>
                <w:lang w:eastAsia="ar-SA"/>
              </w:rPr>
            </w:pPr>
            <w:r w:rsidRPr="003C34CD">
              <w:rPr>
                <w:rFonts w:ascii="Times New Roman" w:eastAsia="Times New Roman" w:hAnsi="Times New Roman" w:cs="Times New Roman"/>
                <w:b/>
                <w:sz w:val="18"/>
                <w:szCs w:val="18"/>
                <w:lang w:eastAsia="ar-SA"/>
              </w:rPr>
              <w:t>Gospodarka mieszkaniowa</w:t>
            </w:r>
          </w:p>
        </w:tc>
        <w:tc>
          <w:tcPr>
            <w:tcW w:w="1301" w:type="dxa"/>
            <w:shd w:val="clear" w:color="auto" w:fill="D9D9D9"/>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sz w:val="18"/>
                <w:szCs w:val="18"/>
                <w:lang w:eastAsia="ar-SA"/>
              </w:rPr>
            </w:pPr>
            <w:r w:rsidRPr="003C34CD">
              <w:rPr>
                <w:rFonts w:ascii="Times New Roman" w:eastAsia="Times New Roman" w:hAnsi="Times New Roman" w:cs="Times New Roman"/>
                <w:b/>
                <w:sz w:val="18"/>
                <w:szCs w:val="18"/>
                <w:lang w:eastAsia="ar-SA"/>
              </w:rPr>
              <w:t>402.000,00</w:t>
            </w:r>
          </w:p>
        </w:tc>
        <w:tc>
          <w:tcPr>
            <w:tcW w:w="1467" w:type="dxa"/>
            <w:shd w:val="clear" w:color="auto" w:fill="D9D9D9"/>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sz w:val="18"/>
                <w:szCs w:val="18"/>
                <w:lang w:eastAsia="ar-SA"/>
              </w:rPr>
            </w:pPr>
            <w:r w:rsidRPr="003C34CD">
              <w:rPr>
                <w:rFonts w:ascii="Times New Roman" w:eastAsia="Times New Roman" w:hAnsi="Times New Roman" w:cs="Times New Roman"/>
                <w:b/>
                <w:sz w:val="18"/>
                <w:szCs w:val="18"/>
                <w:lang w:eastAsia="ar-SA"/>
              </w:rPr>
              <w:t>235.031,18</w:t>
            </w:r>
          </w:p>
        </w:tc>
        <w:tc>
          <w:tcPr>
            <w:tcW w:w="740" w:type="dxa"/>
            <w:shd w:val="clear" w:color="auto" w:fill="D9D9D9"/>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sz w:val="18"/>
                <w:szCs w:val="18"/>
                <w:lang w:eastAsia="ar-SA"/>
              </w:rPr>
            </w:pPr>
            <w:r w:rsidRPr="003C34CD">
              <w:rPr>
                <w:rFonts w:ascii="Times New Roman" w:eastAsia="Times New Roman" w:hAnsi="Times New Roman" w:cs="Times New Roman"/>
                <w:b/>
                <w:sz w:val="18"/>
                <w:szCs w:val="18"/>
                <w:lang w:eastAsia="ar-SA"/>
              </w:rPr>
              <w:t>58,46</w:t>
            </w:r>
          </w:p>
        </w:tc>
      </w:tr>
      <w:tr w:rsidR="003C34CD" w:rsidRPr="003C34CD" w:rsidTr="003C34CD">
        <w:trPr>
          <w:cantSplit/>
        </w:trPr>
        <w:tc>
          <w:tcPr>
            <w:tcW w:w="713"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70004</w:t>
            </w:r>
          </w:p>
        </w:tc>
        <w:tc>
          <w:tcPr>
            <w:tcW w:w="5606" w:type="dxa"/>
            <w:gridSpan w:val="4"/>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Różne jednostki obsługi gospodarki mieszkaniowej</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70.000,00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41.529,99</w:t>
            </w:r>
          </w:p>
        </w:tc>
        <w:tc>
          <w:tcPr>
            <w:tcW w:w="74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59,32</w:t>
            </w:r>
          </w:p>
        </w:tc>
      </w:tr>
      <w:tr w:rsidR="003C34CD" w:rsidRPr="003C34CD" w:rsidTr="003C34CD">
        <w:trPr>
          <w:cantSplit/>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0750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Dochody z najmu i dzierżawy składników majątkowych Skarbu Państwa, jednostek samorządu terytorialnego lub innych jednostek zaliczanych do sektora finansów publicznych oraz innych umów o podobnym charakterze</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70.000,00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41.261,42</w:t>
            </w:r>
          </w:p>
        </w:tc>
        <w:tc>
          <w:tcPr>
            <w:tcW w:w="74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59,32</w:t>
            </w:r>
          </w:p>
        </w:tc>
      </w:tr>
      <w:tr w:rsidR="003C34CD" w:rsidRPr="003C34CD" w:rsidTr="003C34CD">
        <w:trPr>
          <w:cantSplit/>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0920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Pozostałe odsetki</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268,57</w:t>
            </w:r>
          </w:p>
        </w:tc>
        <w:tc>
          <w:tcPr>
            <w:tcW w:w="74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268,57</w:t>
            </w:r>
          </w:p>
        </w:tc>
      </w:tr>
      <w:tr w:rsidR="003C34CD" w:rsidRPr="003C34CD" w:rsidTr="003C34CD">
        <w:trPr>
          <w:cantSplit/>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70005</w:t>
            </w:r>
          </w:p>
        </w:tc>
        <w:tc>
          <w:tcPr>
            <w:tcW w:w="5606" w:type="dxa"/>
            <w:gridSpan w:val="4"/>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Gospodarka gruntami i nieruchomościami </w:t>
            </w:r>
          </w:p>
        </w:tc>
        <w:tc>
          <w:tcPr>
            <w:tcW w:w="1301"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332.000,00</w:t>
            </w:r>
          </w:p>
        </w:tc>
        <w:tc>
          <w:tcPr>
            <w:tcW w:w="1467"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193.501,19</w:t>
            </w:r>
          </w:p>
        </w:tc>
        <w:tc>
          <w:tcPr>
            <w:tcW w:w="740"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58,28</w:t>
            </w:r>
          </w:p>
        </w:tc>
      </w:tr>
      <w:tr w:rsidR="003C34CD" w:rsidRPr="003C34CD" w:rsidTr="003C34CD">
        <w:trPr>
          <w:cantSplit/>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0470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Wpływy z opłat za zarząd, użytkowanie i użytkowanie wieczyste nieruchomości </w:t>
            </w:r>
          </w:p>
        </w:tc>
        <w:tc>
          <w:tcPr>
            <w:tcW w:w="1301"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15.000,00</w:t>
            </w:r>
          </w:p>
        </w:tc>
        <w:tc>
          <w:tcPr>
            <w:tcW w:w="1467"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8.374,91</w:t>
            </w:r>
          </w:p>
        </w:tc>
        <w:tc>
          <w:tcPr>
            <w:tcW w:w="740" w:type="dxa"/>
            <w:shd w:val="clear" w:color="auto" w:fill="FFFFFF"/>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55,83</w:t>
            </w:r>
          </w:p>
        </w:tc>
      </w:tr>
      <w:tr w:rsidR="003C34CD" w:rsidRPr="003C34CD" w:rsidTr="003C34CD">
        <w:trPr>
          <w:cantSplit/>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0760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Wpływy z tytułu przekształcenia prawa użytkowania wieczystego przysługującego osobom fizycznym w prawo własności</w:t>
            </w:r>
          </w:p>
        </w:tc>
        <w:tc>
          <w:tcPr>
            <w:tcW w:w="1301"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5.000,00</w:t>
            </w:r>
          </w:p>
        </w:tc>
        <w:tc>
          <w:tcPr>
            <w:tcW w:w="1467"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c>
          <w:tcPr>
            <w:tcW w:w="740" w:type="dxa"/>
            <w:shd w:val="clear" w:color="auto" w:fill="FFFFFF"/>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r>
      <w:tr w:rsidR="003C34CD" w:rsidRPr="003C34CD" w:rsidTr="003C34CD">
        <w:trPr>
          <w:cantSplit/>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0770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Wpływy z tytułu odpłatnego nabycia prawa własności oraz prawa użytkowania wieczystego nieruchomości </w:t>
            </w:r>
          </w:p>
        </w:tc>
        <w:tc>
          <w:tcPr>
            <w:tcW w:w="1301"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300.000,00</w:t>
            </w:r>
          </w:p>
        </w:tc>
        <w:tc>
          <w:tcPr>
            <w:tcW w:w="1467"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183.275,59</w:t>
            </w:r>
          </w:p>
        </w:tc>
        <w:tc>
          <w:tcPr>
            <w:tcW w:w="740" w:type="dxa"/>
            <w:shd w:val="clear" w:color="auto" w:fill="FFFFFF"/>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61,09</w:t>
            </w:r>
          </w:p>
        </w:tc>
      </w:tr>
      <w:tr w:rsidR="003C34CD" w:rsidRPr="003C34CD" w:rsidTr="003C34CD">
        <w:trPr>
          <w:cantSplit/>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0920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Pozostałe odsetki</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12.000,00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1.850,69</w:t>
            </w:r>
          </w:p>
        </w:tc>
        <w:tc>
          <w:tcPr>
            <w:tcW w:w="740" w:type="dxa"/>
            <w:shd w:val="clear" w:color="auto" w:fill="FFFFFF"/>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15,45</w:t>
            </w:r>
          </w:p>
        </w:tc>
      </w:tr>
      <w:tr w:rsidR="003C34CD" w:rsidRPr="003C34CD" w:rsidTr="003C34CD">
        <w:trPr>
          <w:cantSplit/>
        </w:trPr>
        <w:tc>
          <w:tcPr>
            <w:tcW w:w="713" w:type="dxa"/>
            <w:shd w:val="clear" w:color="auto" w:fill="E0E0E0"/>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20"/>
                <w:szCs w:val="20"/>
                <w:lang w:eastAsia="ar-SA"/>
              </w:rPr>
            </w:pPr>
            <w:r w:rsidRPr="003C34CD">
              <w:rPr>
                <w:rFonts w:ascii="Times New Roman" w:eastAsia="Times New Roman" w:hAnsi="Times New Roman" w:cs="Times New Roman"/>
                <w:b/>
                <w:bCs/>
                <w:sz w:val="20"/>
                <w:szCs w:val="20"/>
                <w:lang w:eastAsia="ar-SA"/>
              </w:rPr>
              <w:t>750</w:t>
            </w:r>
          </w:p>
        </w:tc>
        <w:tc>
          <w:tcPr>
            <w:tcW w:w="6513" w:type="dxa"/>
            <w:gridSpan w:val="5"/>
            <w:shd w:val="clear" w:color="auto" w:fill="E0E0E0"/>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 xml:space="preserve">Administracja publiczna </w:t>
            </w:r>
          </w:p>
        </w:tc>
        <w:tc>
          <w:tcPr>
            <w:tcW w:w="1301" w:type="dxa"/>
            <w:shd w:val="clear" w:color="auto" w:fill="E0E0E0"/>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94.600,00</w:t>
            </w:r>
          </w:p>
        </w:tc>
        <w:tc>
          <w:tcPr>
            <w:tcW w:w="1467" w:type="dxa"/>
            <w:shd w:val="clear" w:color="auto" w:fill="E0E0E0"/>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68.713,80</w:t>
            </w:r>
          </w:p>
        </w:tc>
        <w:tc>
          <w:tcPr>
            <w:tcW w:w="740" w:type="dxa"/>
            <w:shd w:val="clear" w:color="auto" w:fill="E0E0E0"/>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72,63</w:t>
            </w:r>
          </w:p>
        </w:tc>
      </w:tr>
      <w:tr w:rsidR="003C34CD" w:rsidRPr="003C34CD" w:rsidTr="003C34CD">
        <w:trPr>
          <w:cantSplit/>
        </w:trPr>
        <w:tc>
          <w:tcPr>
            <w:tcW w:w="713"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75011</w:t>
            </w:r>
          </w:p>
        </w:tc>
        <w:tc>
          <w:tcPr>
            <w:tcW w:w="5606" w:type="dxa"/>
            <w:gridSpan w:val="4"/>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Urzędy wojewódzkie</w:t>
            </w:r>
          </w:p>
        </w:tc>
        <w:tc>
          <w:tcPr>
            <w:tcW w:w="1301" w:type="dxa"/>
            <w:shd w:val="clear" w:color="auto" w:fill="auto"/>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64.600,00</w:t>
            </w:r>
          </w:p>
        </w:tc>
        <w:tc>
          <w:tcPr>
            <w:tcW w:w="1467" w:type="dxa"/>
            <w:shd w:val="clear" w:color="auto" w:fill="auto"/>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64.607,75</w:t>
            </w:r>
          </w:p>
        </w:tc>
        <w:tc>
          <w:tcPr>
            <w:tcW w:w="740" w:type="dxa"/>
            <w:shd w:val="clear" w:color="auto" w:fill="auto"/>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100,01</w:t>
            </w:r>
          </w:p>
        </w:tc>
      </w:tr>
      <w:tr w:rsidR="003C34CD" w:rsidRPr="003C34CD" w:rsidTr="003C34CD">
        <w:trPr>
          <w:cantSplit/>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2010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Dotacje celowe otrzymane z budżetu państwa na realizację zadań bieżących z zakresu administracji rządowej oraz innych zadań zleconych gminie (związkom gmin) ustawami</w:t>
            </w:r>
          </w:p>
        </w:tc>
        <w:tc>
          <w:tcPr>
            <w:tcW w:w="1301"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64.600,00</w:t>
            </w:r>
          </w:p>
        </w:tc>
        <w:tc>
          <w:tcPr>
            <w:tcW w:w="1467"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64.600,00</w:t>
            </w:r>
          </w:p>
        </w:tc>
        <w:tc>
          <w:tcPr>
            <w:tcW w:w="740" w:type="dxa"/>
            <w:shd w:val="clear" w:color="auto" w:fill="FFFFFF"/>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w:t>
            </w:r>
          </w:p>
        </w:tc>
      </w:tr>
      <w:tr w:rsidR="003C34CD" w:rsidRPr="003C34CD" w:rsidTr="003C34CD">
        <w:trPr>
          <w:cantSplit/>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2360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Dochody jednostek samorządu terytorialnego związane          z realizacją zadań z zakresu administracji rządowej oraz innych zadań zleconych ustawami </w:t>
            </w:r>
          </w:p>
        </w:tc>
        <w:tc>
          <w:tcPr>
            <w:tcW w:w="1301"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c>
          <w:tcPr>
            <w:tcW w:w="1467"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7,75</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7,75</w:t>
            </w:r>
          </w:p>
        </w:tc>
      </w:tr>
      <w:tr w:rsidR="003C34CD" w:rsidRPr="003C34CD" w:rsidTr="003C34CD">
        <w:trPr>
          <w:cantSplit/>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75023</w:t>
            </w:r>
          </w:p>
        </w:tc>
        <w:tc>
          <w:tcPr>
            <w:tcW w:w="5606" w:type="dxa"/>
            <w:gridSpan w:val="4"/>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Urzędy gmin (miast i miast na prawach powiatu)</w:t>
            </w:r>
          </w:p>
        </w:tc>
        <w:tc>
          <w:tcPr>
            <w:tcW w:w="1301"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30.000,00</w:t>
            </w:r>
          </w:p>
        </w:tc>
        <w:tc>
          <w:tcPr>
            <w:tcW w:w="1467"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4.106,06</w:t>
            </w:r>
          </w:p>
        </w:tc>
        <w:tc>
          <w:tcPr>
            <w:tcW w:w="740"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13,69</w:t>
            </w:r>
          </w:p>
        </w:tc>
      </w:tr>
      <w:tr w:rsidR="003C34CD" w:rsidRPr="003C34CD" w:rsidTr="003C34CD">
        <w:trPr>
          <w:cantSplit/>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0830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Wpływy z usług</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15.000,00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r>
      <w:tr w:rsidR="003C34CD" w:rsidRPr="003C34CD" w:rsidTr="003C34CD">
        <w:trPr>
          <w:cantSplit/>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0960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Otrzymane spadki, zapisy i darowizny w postaci pieniężnej</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15.000,00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r>
      <w:tr w:rsidR="003C34CD" w:rsidRPr="003C34CD" w:rsidTr="003C34CD">
        <w:trPr>
          <w:cantSplit/>
        </w:trPr>
        <w:tc>
          <w:tcPr>
            <w:tcW w:w="713" w:type="dxa"/>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0970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Wpływy z różnych dochodów</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4.106,05</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4106</w:t>
            </w:r>
          </w:p>
        </w:tc>
      </w:tr>
      <w:tr w:rsidR="003C34CD" w:rsidRPr="003C34CD" w:rsidTr="003C34CD">
        <w:trPr>
          <w:cantSplit/>
        </w:trPr>
        <w:tc>
          <w:tcPr>
            <w:tcW w:w="713" w:type="dxa"/>
            <w:shd w:val="clear" w:color="auto" w:fill="E0E0E0"/>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20"/>
                <w:szCs w:val="20"/>
                <w:lang w:eastAsia="ar-SA"/>
              </w:rPr>
            </w:pPr>
            <w:r w:rsidRPr="003C34CD">
              <w:rPr>
                <w:rFonts w:ascii="Times New Roman" w:eastAsia="Times New Roman" w:hAnsi="Times New Roman" w:cs="Times New Roman"/>
                <w:b/>
                <w:bCs/>
                <w:sz w:val="20"/>
                <w:szCs w:val="20"/>
                <w:lang w:eastAsia="ar-SA"/>
              </w:rPr>
              <w:t>751</w:t>
            </w:r>
          </w:p>
        </w:tc>
        <w:tc>
          <w:tcPr>
            <w:tcW w:w="6513" w:type="dxa"/>
            <w:gridSpan w:val="5"/>
            <w:shd w:val="clear" w:color="auto" w:fill="E0E0E0"/>
          </w:tcPr>
          <w:p w:rsidR="003C34CD" w:rsidRPr="003C34CD" w:rsidRDefault="003C34CD" w:rsidP="003C34CD">
            <w:pPr>
              <w:keepNext/>
              <w:numPr>
                <w:ilvl w:val="2"/>
                <w:numId w:val="0"/>
              </w:numPr>
              <w:suppressAutoHyphens/>
              <w:snapToGrid w:val="0"/>
              <w:spacing w:after="0" w:line="240" w:lineRule="auto"/>
              <w:outlineLvl w:val="2"/>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Urzędy naczelnych organów władzy państwowej, kontroli i ochrony prawa oraz sądownictwa</w:t>
            </w:r>
          </w:p>
        </w:tc>
        <w:tc>
          <w:tcPr>
            <w:tcW w:w="1301" w:type="dxa"/>
            <w:shd w:val="clear" w:color="auto" w:fill="E0E0E0"/>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sz w:val="18"/>
                <w:szCs w:val="18"/>
                <w:lang w:eastAsia="ar-SA"/>
              </w:rPr>
            </w:pPr>
            <w:r w:rsidRPr="003C34CD">
              <w:rPr>
                <w:rFonts w:ascii="Times New Roman" w:eastAsia="Times New Roman" w:hAnsi="Times New Roman" w:cs="Times New Roman"/>
                <w:b/>
                <w:sz w:val="18"/>
                <w:szCs w:val="18"/>
                <w:lang w:eastAsia="ar-SA"/>
              </w:rPr>
              <w:t>945,00</w:t>
            </w:r>
          </w:p>
        </w:tc>
        <w:tc>
          <w:tcPr>
            <w:tcW w:w="1467" w:type="dxa"/>
            <w:shd w:val="clear" w:color="auto" w:fill="E0E0E0"/>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sz w:val="18"/>
                <w:szCs w:val="18"/>
                <w:lang w:eastAsia="ar-SA"/>
              </w:rPr>
            </w:pPr>
            <w:r w:rsidRPr="003C34CD">
              <w:rPr>
                <w:rFonts w:ascii="Times New Roman" w:eastAsia="Times New Roman" w:hAnsi="Times New Roman" w:cs="Times New Roman"/>
                <w:b/>
                <w:sz w:val="18"/>
                <w:szCs w:val="18"/>
                <w:lang w:eastAsia="ar-SA"/>
              </w:rPr>
              <w:t>945,00</w:t>
            </w:r>
          </w:p>
        </w:tc>
        <w:tc>
          <w:tcPr>
            <w:tcW w:w="740" w:type="dxa"/>
            <w:shd w:val="clear" w:color="auto" w:fill="E0E0E0"/>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100</w:t>
            </w:r>
          </w:p>
        </w:tc>
      </w:tr>
      <w:tr w:rsidR="003C34CD" w:rsidRPr="003C34CD" w:rsidTr="003C34CD">
        <w:trPr>
          <w:cantSplit/>
          <w:trHeight w:val="404"/>
        </w:trPr>
        <w:tc>
          <w:tcPr>
            <w:tcW w:w="713"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20"/>
                <w:szCs w:val="20"/>
                <w:lang w:eastAsia="ar-SA"/>
              </w:rPr>
            </w:pPr>
          </w:p>
        </w:tc>
        <w:tc>
          <w:tcPr>
            <w:tcW w:w="907"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75101</w:t>
            </w:r>
          </w:p>
        </w:tc>
        <w:tc>
          <w:tcPr>
            <w:tcW w:w="5606" w:type="dxa"/>
            <w:gridSpan w:val="4"/>
            <w:shd w:val="clear" w:color="auto" w:fill="auto"/>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Urzędy naczelnych organów władzy państwowej, kontroli i ochrony prawa </w:t>
            </w:r>
          </w:p>
        </w:tc>
        <w:tc>
          <w:tcPr>
            <w:tcW w:w="1301"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945,00</w:t>
            </w:r>
          </w:p>
        </w:tc>
        <w:tc>
          <w:tcPr>
            <w:tcW w:w="1467"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945,00</w:t>
            </w:r>
          </w:p>
        </w:tc>
        <w:tc>
          <w:tcPr>
            <w:tcW w:w="740"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w:t>
            </w:r>
          </w:p>
        </w:tc>
      </w:tr>
      <w:tr w:rsidR="003C34CD" w:rsidRPr="003C34CD" w:rsidTr="003C34CD">
        <w:trPr>
          <w:cantSplit/>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2010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Dotacje celowe otrzymane z budżetu państwa na realizację zadań bieżących z zakresu administracji rządowej oraz innych zadań zleconych gminie (związkom gmin) ustawami </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945,00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945,00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w:t>
            </w:r>
          </w:p>
        </w:tc>
      </w:tr>
      <w:tr w:rsidR="003C34CD" w:rsidRPr="003C34CD" w:rsidTr="003C34CD">
        <w:trPr>
          <w:cantSplit/>
        </w:trPr>
        <w:tc>
          <w:tcPr>
            <w:tcW w:w="713" w:type="dxa"/>
            <w:shd w:val="clear" w:color="auto" w:fill="E0E0E0"/>
          </w:tcPr>
          <w:p w:rsidR="003C34CD" w:rsidRPr="003C34CD" w:rsidRDefault="003C34CD" w:rsidP="003C34CD">
            <w:pPr>
              <w:suppressAutoHyphens/>
              <w:snapToGrid w:val="0"/>
              <w:spacing w:after="0" w:line="240" w:lineRule="auto"/>
              <w:rPr>
                <w:rFonts w:ascii="Times New Roman" w:eastAsia="Times New Roman" w:hAnsi="Times New Roman" w:cs="Times New Roman"/>
                <w:b/>
                <w:sz w:val="20"/>
                <w:szCs w:val="20"/>
                <w:lang w:eastAsia="ar-SA"/>
              </w:rPr>
            </w:pPr>
            <w:r w:rsidRPr="003C34CD">
              <w:rPr>
                <w:rFonts w:ascii="Times New Roman" w:eastAsia="Times New Roman" w:hAnsi="Times New Roman" w:cs="Times New Roman"/>
                <w:b/>
                <w:sz w:val="20"/>
                <w:szCs w:val="20"/>
                <w:lang w:eastAsia="ar-SA"/>
              </w:rPr>
              <w:lastRenderedPageBreak/>
              <w:t>752</w:t>
            </w:r>
          </w:p>
        </w:tc>
        <w:tc>
          <w:tcPr>
            <w:tcW w:w="6513" w:type="dxa"/>
            <w:gridSpan w:val="5"/>
            <w:shd w:val="clear" w:color="auto" w:fill="E0E0E0"/>
          </w:tcPr>
          <w:p w:rsidR="003C34CD" w:rsidRPr="003C34CD" w:rsidRDefault="003C34CD" w:rsidP="003C34CD">
            <w:pPr>
              <w:suppressAutoHyphens/>
              <w:snapToGrid w:val="0"/>
              <w:spacing w:after="0" w:line="240" w:lineRule="auto"/>
              <w:jc w:val="both"/>
              <w:rPr>
                <w:rFonts w:ascii="Times New Roman" w:eastAsia="Times New Roman" w:hAnsi="Times New Roman" w:cs="Times New Roman"/>
                <w:b/>
                <w:sz w:val="18"/>
                <w:szCs w:val="18"/>
                <w:lang w:eastAsia="ar-SA"/>
              </w:rPr>
            </w:pPr>
            <w:r w:rsidRPr="003C34CD">
              <w:rPr>
                <w:rFonts w:ascii="Times New Roman" w:eastAsia="Times New Roman" w:hAnsi="Times New Roman" w:cs="Times New Roman"/>
                <w:b/>
                <w:sz w:val="18"/>
                <w:szCs w:val="18"/>
                <w:lang w:eastAsia="ar-SA"/>
              </w:rPr>
              <w:t>Obrona narodowa</w:t>
            </w:r>
          </w:p>
        </w:tc>
        <w:tc>
          <w:tcPr>
            <w:tcW w:w="1301" w:type="dxa"/>
            <w:shd w:val="clear" w:color="auto" w:fill="E0E0E0"/>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sz w:val="18"/>
                <w:szCs w:val="18"/>
                <w:lang w:eastAsia="ar-SA"/>
              </w:rPr>
            </w:pPr>
            <w:r w:rsidRPr="003C34CD">
              <w:rPr>
                <w:rFonts w:ascii="Times New Roman" w:eastAsia="Times New Roman" w:hAnsi="Times New Roman" w:cs="Times New Roman"/>
                <w:b/>
                <w:sz w:val="18"/>
                <w:szCs w:val="18"/>
                <w:lang w:eastAsia="ar-SA"/>
              </w:rPr>
              <w:t>1.000,00</w:t>
            </w:r>
          </w:p>
        </w:tc>
        <w:tc>
          <w:tcPr>
            <w:tcW w:w="1467" w:type="dxa"/>
            <w:shd w:val="clear" w:color="auto" w:fill="E0E0E0"/>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sz w:val="18"/>
                <w:szCs w:val="18"/>
                <w:lang w:eastAsia="ar-SA"/>
              </w:rPr>
            </w:pPr>
            <w:r w:rsidRPr="003C34CD">
              <w:rPr>
                <w:rFonts w:ascii="Times New Roman" w:eastAsia="Times New Roman" w:hAnsi="Times New Roman" w:cs="Times New Roman"/>
                <w:b/>
                <w:sz w:val="18"/>
                <w:szCs w:val="18"/>
                <w:lang w:eastAsia="ar-SA"/>
              </w:rPr>
              <w:t>1.000,00</w:t>
            </w:r>
          </w:p>
        </w:tc>
        <w:tc>
          <w:tcPr>
            <w:tcW w:w="740" w:type="dxa"/>
            <w:shd w:val="clear" w:color="auto" w:fill="E0E0E0"/>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sz w:val="18"/>
                <w:szCs w:val="18"/>
                <w:lang w:eastAsia="ar-SA"/>
              </w:rPr>
            </w:pPr>
            <w:r w:rsidRPr="003C34CD">
              <w:rPr>
                <w:rFonts w:ascii="Times New Roman" w:eastAsia="Times New Roman" w:hAnsi="Times New Roman" w:cs="Times New Roman"/>
                <w:b/>
                <w:sz w:val="18"/>
                <w:szCs w:val="18"/>
                <w:lang w:eastAsia="ar-SA"/>
              </w:rPr>
              <w:t xml:space="preserve">100 </w:t>
            </w:r>
          </w:p>
        </w:tc>
      </w:tr>
      <w:tr w:rsidR="003C34CD" w:rsidRPr="003C34CD" w:rsidTr="003C34CD">
        <w:trPr>
          <w:cantSplit/>
        </w:trPr>
        <w:tc>
          <w:tcPr>
            <w:tcW w:w="713"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val="restart"/>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75212</w:t>
            </w:r>
          </w:p>
        </w:tc>
        <w:tc>
          <w:tcPr>
            <w:tcW w:w="5606" w:type="dxa"/>
            <w:gridSpan w:val="4"/>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Pozostałe wydatki obronne</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1.000,00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w:t>
            </w:r>
          </w:p>
        </w:tc>
      </w:tr>
      <w:tr w:rsidR="003C34CD" w:rsidRPr="003C34CD" w:rsidTr="003C34CD">
        <w:trPr>
          <w:cantSplit/>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2010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Dotacje celowe otrzymane z budżetu państwa na realizację zadań bieżących z zakresu administracji rządowej oraz innych zadań zleconych gminie (związkom gmin) ustawami</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1.000,00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w:t>
            </w:r>
          </w:p>
        </w:tc>
      </w:tr>
      <w:tr w:rsidR="003C34CD" w:rsidRPr="003C34CD" w:rsidTr="003C34CD">
        <w:trPr>
          <w:cantSplit/>
        </w:trPr>
        <w:tc>
          <w:tcPr>
            <w:tcW w:w="713" w:type="dxa"/>
            <w:shd w:val="clear" w:color="auto" w:fill="E0E0E0"/>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20"/>
                <w:szCs w:val="20"/>
                <w:lang w:eastAsia="ar-SA"/>
              </w:rPr>
            </w:pPr>
            <w:r w:rsidRPr="003C34CD">
              <w:rPr>
                <w:rFonts w:ascii="Times New Roman" w:eastAsia="Times New Roman" w:hAnsi="Times New Roman" w:cs="Times New Roman"/>
                <w:b/>
                <w:bCs/>
                <w:sz w:val="20"/>
                <w:szCs w:val="20"/>
                <w:lang w:eastAsia="ar-SA"/>
              </w:rPr>
              <w:t>756</w:t>
            </w:r>
          </w:p>
        </w:tc>
        <w:tc>
          <w:tcPr>
            <w:tcW w:w="6513" w:type="dxa"/>
            <w:gridSpan w:val="5"/>
            <w:shd w:val="clear" w:color="auto" w:fill="E0E0E0"/>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 xml:space="preserve">Dochody od osób prawnych, od osób fizycznych i od innych jednostek nieposiadających osobowości prawnej oraz wydatki związane z ich poborem </w:t>
            </w:r>
          </w:p>
        </w:tc>
        <w:tc>
          <w:tcPr>
            <w:tcW w:w="1301" w:type="dxa"/>
            <w:shd w:val="clear" w:color="auto" w:fill="E0E0E0"/>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4.437.478,00</w:t>
            </w:r>
          </w:p>
        </w:tc>
        <w:tc>
          <w:tcPr>
            <w:tcW w:w="1467" w:type="dxa"/>
            <w:shd w:val="clear" w:color="auto" w:fill="E0E0E0"/>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4.057.806,26</w:t>
            </w:r>
          </w:p>
        </w:tc>
        <w:tc>
          <w:tcPr>
            <w:tcW w:w="740" w:type="dxa"/>
            <w:shd w:val="clear" w:color="auto" w:fill="E0E0E0"/>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91,44</w:t>
            </w:r>
          </w:p>
        </w:tc>
      </w:tr>
      <w:tr w:rsidR="003C34CD" w:rsidRPr="003C34CD" w:rsidTr="003C34CD">
        <w:trPr>
          <w:cantSplit/>
          <w:trHeight w:val="282"/>
        </w:trPr>
        <w:tc>
          <w:tcPr>
            <w:tcW w:w="713"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p>
        </w:tc>
        <w:tc>
          <w:tcPr>
            <w:tcW w:w="907"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75601</w:t>
            </w:r>
          </w:p>
        </w:tc>
        <w:tc>
          <w:tcPr>
            <w:tcW w:w="5606" w:type="dxa"/>
            <w:gridSpan w:val="4"/>
            <w:shd w:val="clear" w:color="auto" w:fill="auto"/>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20"/>
                <w:lang w:eastAsia="ar-SA"/>
              </w:rPr>
            </w:pPr>
            <w:r w:rsidRPr="003C34CD">
              <w:rPr>
                <w:rFonts w:ascii="Times New Roman" w:eastAsia="Times New Roman" w:hAnsi="Times New Roman" w:cs="Times New Roman"/>
                <w:sz w:val="18"/>
                <w:szCs w:val="20"/>
                <w:lang w:eastAsia="ar-SA"/>
              </w:rPr>
              <w:t>Wpływy z podatku dochodowego od osób fizycznych </w:t>
            </w:r>
          </w:p>
        </w:tc>
        <w:tc>
          <w:tcPr>
            <w:tcW w:w="1301"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4.000,00</w:t>
            </w:r>
          </w:p>
        </w:tc>
        <w:tc>
          <w:tcPr>
            <w:tcW w:w="1467"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3.912,74</w:t>
            </w:r>
          </w:p>
        </w:tc>
        <w:tc>
          <w:tcPr>
            <w:tcW w:w="740"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97,82</w:t>
            </w:r>
          </w:p>
        </w:tc>
      </w:tr>
      <w:tr w:rsidR="003C34CD" w:rsidRPr="003C34CD" w:rsidTr="003C34CD">
        <w:trPr>
          <w:cantSplit/>
          <w:trHeight w:val="310"/>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20"/>
                <w:szCs w:val="20"/>
                <w:lang w:eastAsia="ar-SA"/>
              </w:rPr>
            </w:pPr>
          </w:p>
        </w:tc>
        <w:tc>
          <w:tcPr>
            <w:tcW w:w="907"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0" w:type="dxa"/>
            <w:shd w:val="clear" w:color="auto" w:fill="auto"/>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0350</w:t>
            </w:r>
          </w:p>
        </w:tc>
        <w:tc>
          <w:tcPr>
            <w:tcW w:w="4706" w:type="dxa"/>
            <w:gridSpan w:val="3"/>
            <w:shd w:val="clear" w:color="auto" w:fill="auto"/>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20"/>
                <w:lang w:eastAsia="ar-SA"/>
              </w:rPr>
            </w:pPr>
            <w:r w:rsidRPr="003C34CD">
              <w:rPr>
                <w:rFonts w:ascii="Times New Roman" w:eastAsia="Times New Roman" w:hAnsi="Times New Roman" w:cs="Times New Roman"/>
                <w:sz w:val="18"/>
                <w:szCs w:val="20"/>
                <w:lang w:eastAsia="ar-SA"/>
              </w:rPr>
              <w:t>Podatek od działalności gospodarczej osób fizycznych, opłacany w formie karty podatkowej </w:t>
            </w:r>
          </w:p>
        </w:tc>
        <w:tc>
          <w:tcPr>
            <w:tcW w:w="1301"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4.000,00</w:t>
            </w:r>
          </w:p>
        </w:tc>
        <w:tc>
          <w:tcPr>
            <w:tcW w:w="1467"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3.784,04</w:t>
            </w:r>
          </w:p>
        </w:tc>
        <w:tc>
          <w:tcPr>
            <w:tcW w:w="740"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94,60</w:t>
            </w:r>
          </w:p>
        </w:tc>
      </w:tr>
      <w:tr w:rsidR="003C34CD" w:rsidRPr="003C34CD" w:rsidTr="003C34CD">
        <w:trPr>
          <w:cantSplit/>
          <w:trHeight w:val="179"/>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20"/>
                <w:szCs w:val="20"/>
                <w:lang w:eastAsia="ar-SA"/>
              </w:rPr>
            </w:pPr>
          </w:p>
        </w:tc>
        <w:tc>
          <w:tcPr>
            <w:tcW w:w="907"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0" w:type="dxa"/>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0910</w:t>
            </w:r>
          </w:p>
        </w:tc>
        <w:tc>
          <w:tcPr>
            <w:tcW w:w="4706" w:type="dxa"/>
            <w:gridSpan w:val="3"/>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Odsetki od nieterminowych wpłat z tytułu podatków i opłat</w:t>
            </w:r>
          </w:p>
        </w:tc>
        <w:tc>
          <w:tcPr>
            <w:tcW w:w="1301"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c>
          <w:tcPr>
            <w:tcW w:w="1467"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128,70</w:t>
            </w:r>
          </w:p>
        </w:tc>
        <w:tc>
          <w:tcPr>
            <w:tcW w:w="740"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128,70</w:t>
            </w:r>
          </w:p>
        </w:tc>
      </w:tr>
      <w:tr w:rsidR="003C34CD" w:rsidRPr="003C34CD" w:rsidTr="003C34CD">
        <w:trPr>
          <w:cantSplit/>
          <w:trHeight w:val="310"/>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20"/>
                <w:szCs w:val="20"/>
                <w:lang w:eastAsia="ar-SA"/>
              </w:rPr>
            </w:pPr>
          </w:p>
        </w:tc>
        <w:tc>
          <w:tcPr>
            <w:tcW w:w="907"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75615</w:t>
            </w: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20"/>
                <w:szCs w:val="20"/>
                <w:lang w:eastAsia="ar-SA"/>
              </w:rPr>
            </w:pPr>
          </w:p>
        </w:tc>
        <w:tc>
          <w:tcPr>
            <w:tcW w:w="5606" w:type="dxa"/>
            <w:gridSpan w:val="4"/>
            <w:shd w:val="clear" w:color="auto" w:fill="auto"/>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Wpływy z podatku rolnego, podatku leśnego, podatku od czynności cywilnoprawnych, podatków i opłat lokalnych od osób prawnych i innych jednostek organizacyjnych </w:t>
            </w:r>
          </w:p>
        </w:tc>
        <w:tc>
          <w:tcPr>
            <w:tcW w:w="1301"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1.336.304,00</w:t>
            </w:r>
          </w:p>
        </w:tc>
        <w:tc>
          <w:tcPr>
            <w:tcW w:w="1467"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1.178.528,00</w:t>
            </w:r>
          </w:p>
        </w:tc>
        <w:tc>
          <w:tcPr>
            <w:tcW w:w="740"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88,19</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0310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Podatek od nieruchomości </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1.178.000,00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1.049.957,60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89,13</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0320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Podatek rolny</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49.475,000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42.161,00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85,22</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0330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Podatek leśny</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81.829,00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75.640,00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92,44</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0340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Podatek od środków transportowych </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7.000,00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7.601,00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108,58</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0500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Podatek od czynności cywilnoprawnych</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2.172,00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21,72</w:t>
            </w:r>
          </w:p>
        </w:tc>
      </w:tr>
      <w:tr w:rsidR="003C34CD" w:rsidRPr="003C34CD" w:rsidTr="003C34CD">
        <w:trPr>
          <w:cantSplit/>
          <w:trHeight w:val="181"/>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0910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Odsetki od nieterminowych wpłat z tytułu podatków i opłat</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996,40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9,96</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75616</w:t>
            </w:r>
          </w:p>
        </w:tc>
        <w:tc>
          <w:tcPr>
            <w:tcW w:w="5606" w:type="dxa"/>
            <w:gridSpan w:val="4"/>
            <w:shd w:val="clear" w:color="auto" w:fill="auto"/>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Wpływy z podatku rolnego, podatku leśnego, podatku od spadków                i darowizn, podatku od czynności cywilno- prawnych oraz podatków i opłat lokalnych od osób fizycznych </w:t>
            </w:r>
          </w:p>
        </w:tc>
        <w:tc>
          <w:tcPr>
            <w:tcW w:w="1301"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898.310,00</w:t>
            </w:r>
          </w:p>
        </w:tc>
        <w:tc>
          <w:tcPr>
            <w:tcW w:w="1467"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851.083,91</w:t>
            </w:r>
          </w:p>
        </w:tc>
        <w:tc>
          <w:tcPr>
            <w:tcW w:w="740"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94,74</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0310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Podatek od nieruchomości </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494.100,00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513.395,65</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103,90</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0320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Podatek rolny</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267.920,00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236.648,63</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88,33</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0330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Podatek leśny</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1.853,62</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61,78</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0340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Podatek od środków transportowych</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35.000,00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21.753,00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62,15</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0360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Podatek od spadków i darowizn</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15.000,00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5.779,00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38,52</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0370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Podatek od posiadania psów</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867,50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28,92</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0430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Wpływy z opłaty targowej </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290,00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r>
      <w:tr w:rsidR="003C34CD" w:rsidRPr="003C34CD" w:rsidTr="003C34CD">
        <w:trPr>
          <w:cantSplit/>
          <w:trHeight w:val="70"/>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0500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Podatek od czynności cywilnoprawnych </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55.000,00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52.072,78</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94,68</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0910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Odsetki od nieterminowych wpłat z tytułu podatków i opłat</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25.000,00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18.704,36</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74,82</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0920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Pozostałe odsetki</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9,37</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9,37</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75618</w:t>
            </w:r>
          </w:p>
        </w:tc>
        <w:tc>
          <w:tcPr>
            <w:tcW w:w="5606" w:type="dxa"/>
            <w:gridSpan w:val="4"/>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Wpływy z różnych rozliczeń</w:t>
            </w:r>
          </w:p>
        </w:tc>
        <w:tc>
          <w:tcPr>
            <w:tcW w:w="1301"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383.230,00</w:t>
            </w:r>
          </w:p>
        </w:tc>
        <w:tc>
          <w:tcPr>
            <w:tcW w:w="1467"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273.584,49</w:t>
            </w:r>
          </w:p>
        </w:tc>
        <w:tc>
          <w:tcPr>
            <w:tcW w:w="740"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71,4</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0410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Wpływy z opłaty skarbowej</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20.000,00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16.789,42</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83,95</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0480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Wpływy z opłat za zezwolenia na sprzedaż alkoholu  </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63.230,00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60.547,31</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95,75</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0490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Wpływy z innych lokalnych opłat pobieranych przez </w:t>
            </w:r>
            <w:proofErr w:type="spellStart"/>
            <w:r w:rsidRPr="003C34CD">
              <w:rPr>
                <w:rFonts w:ascii="Times New Roman" w:eastAsia="Times New Roman" w:hAnsi="Times New Roman" w:cs="Times New Roman"/>
                <w:sz w:val="18"/>
                <w:szCs w:val="18"/>
                <w:lang w:eastAsia="ar-SA"/>
              </w:rPr>
              <w:t>jst</w:t>
            </w:r>
            <w:proofErr w:type="spellEnd"/>
            <w:r w:rsidRPr="003C34CD">
              <w:rPr>
                <w:rFonts w:ascii="Times New Roman" w:eastAsia="Times New Roman" w:hAnsi="Times New Roman" w:cs="Times New Roman"/>
                <w:sz w:val="18"/>
                <w:szCs w:val="18"/>
                <w:lang w:eastAsia="ar-SA"/>
              </w:rPr>
              <w:t xml:space="preserve"> na podstawie odrębnych ustaw</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300.000,00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195.411,86</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65,13</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0920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Pozostałe odsetki</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835,90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835,90</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75621</w:t>
            </w:r>
          </w:p>
        </w:tc>
        <w:tc>
          <w:tcPr>
            <w:tcW w:w="5606" w:type="dxa"/>
            <w:gridSpan w:val="4"/>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Udział gmin w podatkach stanowiących dochód budżetu państwa</w:t>
            </w:r>
          </w:p>
        </w:tc>
        <w:tc>
          <w:tcPr>
            <w:tcW w:w="1301"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1.815.634,00</w:t>
            </w:r>
          </w:p>
        </w:tc>
        <w:tc>
          <w:tcPr>
            <w:tcW w:w="1467"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1.750.697,12</w:t>
            </w:r>
          </w:p>
        </w:tc>
        <w:tc>
          <w:tcPr>
            <w:tcW w:w="740"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96,42</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0010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Podatek dochodowy od osób fizycznych </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1.805.634,00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1.739.791,00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96,35</w:t>
            </w:r>
          </w:p>
        </w:tc>
      </w:tr>
      <w:tr w:rsidR="003C34CD" w:rsidRPr="003C34CD" w:rsidTr="003C34CD">
        <w:trPr>
          <w:cantSplit/>
          <w:trHeight w:val="255"/>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0020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Podatek dochodowy od osób prawnych </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10.906,12</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109,06</w:t>
            </w:r>
          </w:p>
        </w:tc>
      </w:tr>
      <w:tr w:rsidR="003C34CD" w:rsidRPr="003C34CD" w:rsidTr="003C34CD">
        <w:trPr>
          <w:cantSplit/>
          <w:trHeight w:val="167"/>
        </w:trPr>
        <w:tc>
          <w:tcPr>
            <w:tcW w:w="713" w:type="dxa"/>
            <w:shd w:val="clear" w:color="auto" w:fill="E0E0E0"/>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20"/>
                <w:szCs w:val="20"/>
                <w:lang w:eastAsia="ar-SA"/>
              </w:rPr>
            </w:pPr>
            <w:r w:rsidRPr="003C34CD">
              <w:rPr>
                <w:rFonts w:ascii="Times New Roman" w:eastAsia="Times New Roman" w:hAnsi="Times New Roman" w:cs="Times New Roman"/>
                <w:b/>
                <w:bCs/>
                <w:sz w:val="20"/>
                <w:szCs w:val="20"/>
                <w:lang w:eastAsia="ar-SA"/>
              </w:rPr>
              <w:t>758</w:t>
            </w:r>
          </w:p>
        </w:tc>
        <w:tc>
          <w:tcPr>
            <w:tcW w:w="6513" w:type="dxa"/>
            <w:gridSpan w:val="5"/>
            <w:shd w:val="clear" w:color="auto" w:fill="E0E0E0"/>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 xml:space="preserve">Różne rozliczenia </w:t>
            </w:r>
          </w:p>
        </w:tc>
        <w:tc>
          <w:tcPr>
            <w:tcW w:w="1301" w:type="dxa"/>
            <w:shd w:val="clear" w:color="auto" w:fill="E0E0E0"/>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6.213.898,00</w:t>
            </w:r>
          </w:p>
        </w:tc>
        <w:tc>
          <w:tcPr>
            <w:tcW w:w="1467" w:type="dxa"/>
            <w:shd w:val="clear" w:color="auto" w:fill="E0E0E0"/>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6.213.972,10</w:t>
            </w:r>
          </w:p>
        </w:tc>
        <w:tc>
          <w:tcPr>
            <w:tcW w:w="740" w:type="dxa"/>
            <w:shd w:val="clear" w:color="auto" w:fill="E0E0E0"/>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100,01</w:t>
            </w:r>
          </w:p>
        </w:tc>
      </w:tr>
      <w:tr w:rsidR="003C34CD" w:rsidRPr="003C34CD" w:rsidTr="003C34CD">
        <w:trPr>
          <w:cantSplit/>
          <w:trHeight w:val="417"/>
        </w:trPr>
        <w:tc>
          <w:tcPr>
            <w:tcW w:w="713"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75801</w:t>
            </w:r>
          </w:p>
        </w:tc>
        <w:tc>
          <w:tcPr>
            <w:tcW w:w="5606" w:type="dxa"/>
            <w:gridSpan w:val="4"/>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Część oświatowa subwencji ogólnej dla jednostek samorządu terytorialnego</w:t>
            </w:r>
          </w:p>
        </w:tc>
        <w:tc>
          <w:tcPr>
            <w:tcW w:w="1301" w:type="dxa"/>
            <w:shd w:val="clear" w:color="auto" w:fill="auto"/>
          </w:tcPr>
          <w:p w:rsidR="003C34CD" w:rsidRPr="003C34CD" w:rsidRDefault="003C34CD" w:rsidP="003C34CD">
            <w:pPr>
              <w:suppressAutoHyphens/>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3.464.744,00</w:t>
            </w:r>
          </w:p>
        </w:tc>
        <w:tc>
          <w:tcPr>
            <w:tcW w:w="1467" w:type="dxa"/>
            <w:shd w:val="clear" w:color="auto" w:fill="auto"/>
          </w:tcPr>
          <w:p w:rsidR="003C34CD" w:rsidRPr="003C34CD" w:rsidRDefault="003C34CD" w:rsidP="003C34CD">
            <w:pPr>
              <w:suppressAutoHyphens/>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3.464.744,00</w:t>
            </w:r>
          </w:p>
        </w:tc>
        <w:tc>
          <w:tcPr>
            <w:tcW w:w="740"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w:t>
            </w:r>
          </w:p>
        </w:tc>
      </w:tr>
      <w:tr w:rsidR="003C34CD" w:rsidRPr="003C34CD" w:rsidTr="003C34CD">
        <w:trPr>
          <w:cantSplit/>
          <w:trHeight w:val="273"/>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2920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Subwencje ogólne z budżetu państwa</w:t>
            </w:r>
          </w:p>
        </w:tc>
        <w:tc>
          <w:tcPr>
            <w:tcW w:w="1301" w:type="dxa"/>
            <w:shd w:val="clear" w:color="auto" w:fill="FFFFFF"/>
          </w:tcPr>
          <w:p w:rsidR="003C34CD" w:rsidRPr="003C34CD" w:rsidRDefault="003C34CD" w:rsidP="003C34CD">
            <w:pPr>
              <w:suppressAutoHyphens/>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3.464.744,00</w:t>
            </w:r>
          </w:p>
        </w:tc>
        <w:tc>
          <w:tcPr>
            <w:tcW w:w="1467" w:type="dxa"/>
            <w:shd w:val="clear" w:color="auto" w:fill="FFFFFF"/>
          </w:tcPr>
          <w:p w:rsidR="003C34CD" w:rsidRPr="003C34CD" w:rsidRDefault="003C34CD" w:rsidP="003C34CD">
            <w:pPr>
              <w:suppressAutoHyphens/>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3.464.744,00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w:t>
            </w:r>
          </w:p>
        </w:tc>
      </w:tr>
      <w:tr w:rsidR="003C34CD" w:rsidRPr="003C34CD" w:rsidTr="003C34CD">
        <w:trPr>
          <w:cantSplit/>
          <w:trHeight w:val="70"/>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75807</w:t>
            </w:r>
          </w:p>
        </w:tc>
        <w:tc>
          <w:tcPr>
            <w:tcW w:w="5606" w:type="dxa"/>
            <w:gridSpan w:val="4"/>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Część wyrównawcza subwencji ogólnej dla gmin</w:t>
            </w:r>
          </w:p>
        </w:tc>
        <w:tc>
          <w:tcPr>
            <w:tcW w:w="1301"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2.535.290,00</w:t>
            </w:r>
          </w:p>
        </w:tc>
        <w:tc>
          <w:tcPr>
            <w:tcW w:w="1467"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2.535.290,00</w:t>
            </w:r>
          </w:p>
        </w:tc>
        <w:tc>
          <w:tcPr>
            <w:tcW w:w="740"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w:t>
            </w:r>
          </w:p>
        </w:tc>
      </w:tr>
      <w:tr w:rsidR="003C34CD" w:rsidRPr="003C34CD" w:rsidTr="003C34CD">
        <w:trPr>
          <w:cantSplit/>
          <w:trHeight w:val="154"/>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2920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Subwencje ogólne z budżetu państwa </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2.535.290,00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2.535.290,00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w:t>
            </w:r>
          </w:p>
        </w:tc>
      </w:tr>
      <w:tr w:rsidR="003C34CD" w:rsidRPr="003C34CD" w:rsidTr="003C34CD">
        <w:trPr>
          <w:cantSplit/>
          <w:trHeight w:val="154"/>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val="restart"/>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75814</w:t>
            </w: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74,10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74,10</w:t>
            </w:r>
          </w:p>
        </w:tc>
      </w:tr>
      <w:tr w:rsidR="003C34CD" w:rsidRPr="003C34CD" w:rsidTr="003C34CD">
        <w:trPr>
          <w:cantSplit/>
          <w:trHeight w:val="154"/>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0920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74,10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74,10</w:t>
            </w:r>
          </w:p>
        </w:tc>
      </w:tr>
      <w:tr w:rsidR="003C34CD" w:rsidRPr="003C34CD" w:rsidTr="003C34CD">
        <w:trPr>
          <w:cantSplit/>
          <w:trHeight w:val="271"/>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75831</w:t>
            </w:r>
          </w:p>
        </w:tc>
        <w:tc>
          <w:tcPr>
            <w:tcW w:w="5606" w:type="dxa"/>
            <w:gridSpan w:val="4"/>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Część równoważąca subwencji ogólnej dla gmin  </w:t>
            </w:r>
          </w:p>
        </w:tc>
        <w:tc>
          <w:tcPr>
            <w:tcW w:w="1301"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213.864,00</w:t>
            </w:r>
          </w:p>
        </w:tc>
        <w:tc>
          <w:tcPr>
            <w:tcW w:w="1467"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213.864,00</w:t>
            </w:r>
          </w:p>
        </w:tc>
        <w:tc>
          <w:tcPr>
            <w:tcW w:w="740"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w:t>
            </w:r>
          </w:p>
        </w:tc>
      </w:tr>
      <w:tr w:rsidR="003C34CD" w:rsidRPr="003C34CD" w:rsidTr="003C34CD">
        <w:trPr>
          <w:cantSplit/>
          <w:trHeight w:val="311"/>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2920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Subwencje ogólne z budżetu państwa</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213.864,00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213.864,00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w:t>
            </w:r>
          </w:p>
        </w:tc>
      </w:tr>
      <w:tr w:rsidR="003C34CD" w:rsidRPr="003C34CD" w:rsidTr="003C34CD">
        <w:trPr>
          <w:cantSplit/>
          <w:trHeight w:val="236"/>
        </w:trPr>
        <w:tc>
          <w:tcPr>
            <w:tcW w:w="713" w:type="dxa"/>
            <w:shd w:val="clear" w:color="auto" w:fill="E0E0E0"/>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20"/>
                <w:szCs w:val="20"/>
                <w:lang w:eastAsia="ar-SA"/>
              </w:rPr>
            </w:pPr>
            <w:r w:rsidRPr="003C34CD">
              <w:rPr>
                <w:rFonts w:ascii="Times New Roman" w:eastAsia="Times New Roman" w:hAnsi="Times New Roman" w:cs="Times New Roman"/>
                <w:b/>
                <w:bCs/>
                <w:sz w:val="20"/>
                <w:szCs w:val="20"/>
                <w:lang w:eastAsia="ar-SA"/>
              </w:rPr>
              <w:t>801</w:t>
            </w:r>
          </w:p>
        </w:tc>
        <w:tc>
          <w:tcPr>
            <w:tcW w:w="6513" w:type="dxa"/>
            <w:gridSpan w:val="5"/>
            <w:shd w:val="clear" w:color="auto" w:fill="E0E0E0"/>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 xml:space="preserve">Oświata i wychowanie </w:t>
            </w:r>
          </w:p>
        </w:tc>
        <w:tc>
          <w:tcPr>
            <w:tcW w:w="1301" w:type="dxa"/>
            <w:shd w:val="clear" w:color="auto" w:fill="E0E0E0"/>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121.188,00</w:t>
            </w:r>
          </w:p>
        </w:tc>
        <w:tc>
          <w:tcPr>
            <w:tcW w:w="1467" w:type="dxa"/>
            <w:shd w:val="clear" w:color="auto" w:fill="E0E0E0"/>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101.467,22</w:t>
            </w:r>
          </w:p>
        </w:tc>
        <w:tc>
          <w:tcPr>
            <w:tcW w:w="740" w:type="dxa"/>
            <w:shd w:val="clear" w:color="auto" w:fill="E0E0E0"/>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83,73</w:t>
            </w:r>
          </w:p>
        </w:tc>
      </w:tr>
      <w:tr w:rsidR="003C34CD" w:rsidRPr="003C34CD" w:rsidTr="003C34CD">
        <w:trPr>
          <w:cantSplit/>
          <w:trHeight w:val="304"/>
        </w:trPr>
        <w:tc>
          <w:tcPr>
            <w:tcW w:w="713"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p w:rsid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p w:rsid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val="restart"/>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80101</w:t>
            </w:r>
          </w:p>
        </w:tc>
        <w:tc>
          <w:tcPr>
            <w:tcW w:w="5606" w:type="dxa"/>
            <w:gridSpan w:val="4"/>
            <w:shd w:val="clear" w:color="auto" w:fill="FFFFFF"/>
            <w:vAlign w:val="center"/>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Szkoły podstawowe</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180,32</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180,32</w:t>
            </w:r>
          </w:p>
        </w:tc>
      </w:tr>
      <w:tr w:rsidR="003C34CD" w:rsidRPr="003C34CD" w:rsidTr="003C34CD">
        <w:trPr>
          <w:cantSplit/>
          <w:trHeight w:val="146"/>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2400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180,32</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180,32</w:t>
            </w:r>
          </w:p>
        </w:tc>
      </w:tr>
      <w:tr w:rsidR="003C34CD" w:rsidRPr="003C34CD" w:rsidTr="003C34CD">
        <w:trPr>
          <w:cantSplit/>
          <w:trHeight w:val="146"/>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80103</w:t>
            </w:r>
          </w:p>
        </w:tc>
        <w:tc>
          <w:tcPr>
            <w:tcW w:w="5606" w:type="dxa"/>
            <w:gridSpan w:val="4"/>
            <w:shd w:val="clear" w:color="auto" w:fill="FFFFFF"/>
            <w:vAlign w:val="center"/>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Oddziały przedszkolne przy szkołach podstawowych</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18.216,00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r>
      <w:tr w:rsidR="003C34CD" w:rsidRPr="003C34CD" w:rsidTr="003C34CD">
        <w:trPr>
          <w:cantSplit/>
          <w:trHeight w:val="146"/>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2030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18.216,00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r>
      <w:tr w:rsidR="003C34CD" w:rsidRPr="003C34CD" w:rsidTr="003C34CD">
        <w:trPr>
          <w:cantSplit/>
          <w:trHeight w:val="146"/>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val="restart"/>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80104</w:t>
            </w:r>
          </w:p>
        </w:tc>
        <w:tc>
          <w:tcPr>
            <w:tcW w:w="5606" w:type="dxa"/>
            <w:gridSpan w:val="4"/>
            <w:shd w:val="clear" w:color="auto" w:fill="FFFFFF"/>
            <w:vAlign w:val="center"/>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Przedszkola</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102.972,00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101.286,90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98,36</w:t>
            </w:r>
          </w:p>
        </w:tc>
      </w:tr>
      <w:tr w:rsidR="003C34CD" w:rsidRPr="003C34CD" w:rsidTr="003C34CD">
        <w:trPr>
          <w:cantSplit/>
          <w:trHeight w:val="146"/>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0830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Wpływy z usług</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62.400,00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60.714,90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97,30</w:t>
            </w:r>
          </w:p>
        </w:tc>
      </w:tr>
      <w:tr w:rsidR="003C34CD" w:rsidRPr="003C34CD" w:rsidTr="003C34CD">
        <w:trPr>
          <w:cantSplit/>
          <w:trHeight w:val="146"/>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2030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40.572,00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40.572,00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w:t>
            </w:r>
          </w:p>
        </w:tc>
      </w:tr>
      <w:tr w:rsidR="003C34CD" w:rsidRPr="003C34CD" w:rsidTr="003C34CD">
        <w:trPr>
          <w:cantSplit/>
          <w:trHeight w:val="178"/>
        </w:trPr>
        <w:tc>
          <w:tcPr>
            <w:tcW w:w="713" w:type="dxa"/>
            <w:shd w:val="clear" w:color="auto" w:fill="E0E0E0"/>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20"/>
                <w:szCs w:val="20"/>
                <w:lang w:eastAsia="ar-SA"/>
              </w:rPr>
            </w:pPr>
            <w:r w:rsidRPr="003C34CD">
              <w:rPr>
                <w:rFonts w:ascii="Times New Roman" w:eastAsia="Times New Roman" w:hAnsi="Times New Roman" w:cs="Times New Roman"/>
                <w:b/>
                <w:bCs/>
                <w:sz w:val="20"/>
                <w:szCs w:val="20"/>
                <w:lang w:eastAsia="ar-SA"/>
              </w:rPr>
              <w:t>852</w:t>
            </w:r>
          </w:p>
        </w:tc>
        <w:tc>
          <w:tcPr>
            <w:tcW w:w="6513" w:type="dxa"/>
            <w:gridSpan w:val="5"/>
            <w:shd w:val="clear" w:color="auto" w:fill="E0E0E0"/>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 xml:space="preserve">Pomoc społeczna </w:t>
            </w:r>
          </w:p>
        </w:tc>
        <w:tc>
          <w:tcPr>
            <w:tcW w:w="1301" w:type="dxa"/>
            <w:shd w:val="clear" w:color="auto" w:fill="E0E0E0"/>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4.104.295,00</w:t>
            </w:r>
          </w:p>
        </w:tc>
        <w:tc>
          <w:tcPr>
            <w:tcW w:w="1467" w:type="dxa"/>
            <w:shd w:val="clear" w:color="auto" w:fill="E0E0E0"/>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4.062.754,98</w:t>
            </w:r>
          </w:p>
        </w:tc>
        <w:tc>
          <w:tcPr>
            <w:tcW w:w="740" w:type="dxa"/>
            <w:shd w:val="clear" w:color="auto" w:fill="E0E0E0"/>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98,99</w:t>
            </w:r>
          </w:p>
        </w:tc>
      </w:tr>
      <w:tr w:rsidR="003C34CD" w:rsidRPr="003C34CD" w:rsidTr="003C34CD">
        <w:trPr>
          <w:cantSplit/>
          <w:trHeight w:val="240"/>
        </w:trPr>
        <w:tc>
          <w:tcPr>
            <w:tcW w:w="713" w:type="dxa"/>
            <w:vMerge w:val="restart"/>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20"/>
                <w:szCs w:val="20"/>
                <w:lang w:eastAsia="ar-SA"/>
              </w:rPr>
            </w:pPr>
          </w:p>
        </w:tc>
        <w:tc>
          <w:tcPr>
            <w:tcW w:w="907"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85206</w:t>
            </w:r>
          </w:p>
        </w:tc>
        <w:tc>
          <w:tcPr>
            <w:tcW w:w="5606" w:type="dxa"/>
            <w:gridSpan w:val="4"/>
            <w:shd w:val="clear" w:color="auto" w:fill="auto"/>
          </w:tcPr>
          <w:p w:rsidR="003C34CD" w:rsidRPr="003C34CD" w:rsidRDefault="003C34CD" w:rsidP="003C34CD">
            <w:pPr>
              <w:spacing w:before="100" w:beforeAutospacing="1" w:after="100" w:afterAutospacing="1" w:line="240" w:lineRule="auto"/>
              <w:rPr>
                <w:rFonts w:ascii="Times New Roman" w:eastAsia="Times New Roman" w:hAnsi="Times New Roman" w:cs="Times New Roman"/>
                <w:sz w:val="18"/>
                <w:szCs w:val="18"/>
                <w:lang w:eastAsia="pl-PL"/>
              </w:rPr>
            </w:pPr>
            <w:r w:rsidRPr="003C34CD">
              <w:rPr>
                <w:rFonts w:ascii="Times New Roman" w:eastAsia="Times New Roman" w:hAnsi="Times New Roman" w:cs="Times New Roman"/>
                <w:sz w:val="18"/>
                <w:szCs w:val="18"/>
                <w:lang w:eastAsia="pl-PL"/>
              </w:rPr>
              <w:t>Wspieranie rodziny</w:t>
            </w:r>
          </w:p>
        </w:tc>
        <w:tc>
          <w:tcPr>
            <w:tcW w:w="1301" w:type="dxa"/>
            <w:shd w:val="clear" w:color="auto" w:fill="auto"/>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14.402,00</w:t>
            </w:r>
          </w:p>
        </w:tc>
        <w:tc>
          <w:tcPr>
            <w:tcW w:w="1467" w:type="dxa"/>
            <w:shd w:val="clear" w:color="auto" w:fill="auto"/>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14.402,00</w:t>
            </w:r>
          </w:p>
        </w:tc>
        <w:tc>
          <w:tcPr>
            <w:tcW w:w="740" w:type="dxa"/>
            <w:shd w:val="clear" w:color="auto" w:fill="auto"/>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w:t>
            </w:r>
          </w:p>
        </w:tc>
      </w:tr>
      <w:tr w:rsidR="003C34CD" w:rsidRPr="003C34CD" w:rsidTr="003C34CD">
        <w:trPr>
          <w:cantSplit/>
          <w:trHeight w:val="257"/>
        </w:trPr>
        <w:tc>
          <w:tcPr>
            <w:tcW w:w="713" w:type="dxa"/>
            <w:vMerge/>
            <w:shd w:val="clear" w:color="auto" w:fill="auto"/>
          </w:tcPr>
          <w:p w:rsidR="003C34CD" w:rsidRPr="003C34CD" w:rsidRDefault="003C34CD" w:rsidP="003C34CD">
            <w:pPr>
              <w:suppressAutoHyphens/>
              <w:spacing w:after="0" w:line="240" w:lineRule="auto"/>
              <w:rPr>
                <w:rFonts w:ascii="Times New Roman" w:eastAsia="Times New Roman" w:hAnsi="Times New Roman" w:cs="Times New Roman"/>
                <w:sz w:val="20"/>
                <w:szCs w:val="20"/>
                <w:lang w:eastAsia="ar-SA"/>
              </w:rPr>
            </w:pPr>
          </w:p>
        </w:tc>
        <w:tc>
          <w:tcPr>
            <w:tcW w:w="907"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10" w:type="dxa"/>
            <w:gridSpan w:val="2"/>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2030</w:t>
            </w:r>
          </w:p>
        </w:tc>
        <w:tc>
          <w:tcPr>
            <w:tcW w:w="4696" w:type="dxa"/>
            <w:gridSpan w:val="2"/>
            <w:shd w:val="clear" w:color="auto" w:fill="auto"/>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Dotacje celowe otrzymane z budżetu państwa na realizację własnych zadań bieżących gmin (związków gminy)</w:t>
            </w:r>
          </w:p>
        </w:tc>
        <w:tc>
          <w:tcPr>
            <w:tcW w:w="1301" w:type="dxa"/>
            <w:shd w:val="clear" w:color="auto" w:fill="auto"/>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14.402,00</w:t>
            </w:r>
          </w:p>
        </w:tc>
        <w:tc>
          <w:tcPr>
            <w:tcW w:w="1467" w:type="dxa"/>
            <w:shd w:val="clear" w:color="auto" w:fill="auto"/>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14.402,00</w:t>
            </w:r>
          </w:p>
        </w:tc>
        <w:tc>
          <w:tcPr>
            <w:tcW w:w="740" w:type="dxa"/>
            <w:shd w:val="clear" w:color="auto" w:fill="auto"/>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w:t>
            </w:r>
          </w:p>
        </w:tc>
      </w:tr>
      <w:tr w:rsidR="003C34CD" w:rsidRPr="003C34CD" w:rsidTr="003C34CD">
        <w:trPr>
          <w:cantSplit/>
          <w:trHeight w:val="419"/>
        </w:trPr>
        <w:tc>
          <w:tcPr>
            <w:tcW w:w="713" w:type="dxa"/>
            <w:vMerge/>
            <w:shd w:val="clear" w:color="auto" w:fill="auto"/>
          </w:tcPr>
          <w:p w:rsidR="003C34CD" w:rsidRPr="003C34CD" w:rsidRDefault="003C34CD" w:rsidP="003C34CD">
            <w:pPr>
              <w:suppressAutoHyphens/>
              <w:spacing w:after="0" w:line="240" w:lineRule="auto"/>
              <w:rPr>
                <w:rFonts w:ascii="Times New Roman" w:eastAsia="Times New Roman" w:hAnsi="Times New Roman" w:cs="Times New Roman"/>
                <w:sz w:val="20"/>
                <w:szCs w:val="20"/>
                <w:lang w:eastAsia="ar-SA"/>
              </w:rPr>
            </w:pPr>
          </w:p>
        </w:tc>
        <w:tc>
          <w:tcPr>
            <w:tcW w:w="907"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85212</w:t>
            </w:r>
          </w:p>
          <w:p w:rsidR="003C34CD" w:rsidRPr="003C34CD" w:rsidRDefault="003C34CD" w:rsidP="003C34CD">
            <w:pPr>
              <w:suppressAutoHyphens/>
              <w:spacing w:after="0" w:line="240" w:lineRule="auto"/>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p>
        </w:tc>
        <w:tc>
          <w:tcPr>
            <w:tcW w:w="5606" w:type="dxa"/>
            <w:gridSpan w:val="4"/>
            <w:shd w:val="clear" w:color="auto" w:fill="auto"/>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Świadczenia rodzinne, zaliczka alimentacyjna oraz składki na ubezpieczenia emerytalne i rentowe z ubezpieczenia  społecznego </w:t>
            </w:r>
          </w:p>
        </w:tc>
        <w:tc>
          <w:tcPr>
            <w:tcW w:w="1301" w:type="dxa"/>
            <w:shd w:val="clear" w:color="auto" w:fill="auto"/>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2.488.000,00</w:t>
            </w:r>
          </w:p>
        </w:tc>
        <w:tc>
          <w:tcPr>
            <w:tcW w:w="1467" w:type="dxa"/>
            <w:shd w:val="clear" w:color="auto" w:fill="auto"/>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2.460.109,36</w:t>
            </w:r>
          </w:p>
        </w:tc>
        <w:tc>
          <w:tcPr>
            <w:tcW w:w="740" w:type="dxa"/>
            <w:shd w:val="clear" w:color="auto" w:fill="auto"/>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98,89</w:t>
            </w:r>
          </w:p>
        </w:tc>
      </w:tr>
      <w:tr w:rsidR="003C34CD" w:rsidRPr="003C34CD" w:rsidTr="003C34CD">
        <w:trPr>
          <w:cantSplit/>
          <w:trHeight w:val="26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0970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Wpływy z różnych dochodów</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7.310,28</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73,10</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2010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Dotacje celowe otrzymane z budżetu państwa na realizację zadań bieżących z zakresu administracji rządowej oraz innych zadań zleconych gminie (związkom gmin) ustawami</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2.458.000,00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2.441.369,01</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99,32</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2360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Dochody jednostek samorządu terytorialnego związane          z realizacją zadań zakresu administracji rządowej oraz innych zadań zleconych ustawami  </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20.000,00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11.430,08</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57,15</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85213</w:t>
            </w:r>
          </w:p>
        </w:tc>
        <w:tc>
          <w:tcPr>
            <w:tcW w:w="5606" w:type="dxa"/>
            <w:gridSpan w:val="4"/>
            <w:shd w:val="clear" w:color="auto" w:fill="auto"/>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ubezpieczenia zdrowotne opłacane za osoby pobierające niektóre świadczenia z pomocy społecznej oraz niektóre świadczenia rodzinne</w:t>
            </w:r>
          </w:p>
        </w:tc>
        <w:tc>
          <w:tcPr>
            <w:tcW w:w="1301"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81.036,00</w:t>
            </w:r>
          </w:p>
        </w:tc>
        <w:tc>
          <w:tcPr>
            <w:tcW w:w="1467"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80.906,23</w:t>
            </w:r>
          </w:p>
        </w:tc>
        <w:tc>
          <w:tcPr>
            <w:tcW w:w="740" w:type="dxa"/>
            <w:shd w:val="clear" w:color="auto" w:fill="auto"/>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99,84</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2010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Dotacje celowe otrzymane z budżetu państwa na realizację zadań bieżących z zakresu administracji rządowej oraz innych zadań zleconych gminie (związkom gmin) ustawami</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44.584,00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44.454,23</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99,71</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2030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Dotacje celowe otrzymane z budżetu państwa na realizację własnych zadań bieżących gmin (związków gminy)</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36.452,00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36.452,00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85214</w:t>
            </w:r>
          </w:p>
        </w:tc>
        <w:tc>
          <w:tcPr>
            <w:tcW w:w="5606" w:type="dxa"/>
            <w:gridSpan w:val="4"/>
            <w:shd w:val="clear" w:color="auto" w:fill="auto"/>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Zasiłki i pomoc w naturze oraz składki na ubezpieczenia emerytalne               i rentowe </w:t>
            </w:r>
          </w:p>
        </w:tc>
        <w:tc>
          <w:tcPr>
            <w:tcW w:w="1301" w:type="dxa"/>
            <w:shd w:val="clear" w:color="auto" w:fill="auto"/>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706.000,00</w:t>
            </w:r>
          </w:p>
        </w:tc>
        <w:tc>
          <w:tcPr>
            <w:tcW w:w="1467" w:type="dxa"/>
            <w:shd w:val="clear" w:color="auto" w:fill="auto"/>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691.183,98</w:t>
            </w:r>
          </w:p>
        </w:tc>
        <w:tc>
          <w:tcPr>
            <w:tcW w:w="740" w:type="dxa"/>
            <w:shd w:val="clear" w:color="auto" w:fill="auto"/>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97,90</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2030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Dotacje celowe otrzymane z budżetu państwa na realizację własnych zadań bieżących gmin (związków gminy)</w:t>
            </w:r>
          </w:p>
        </w:tc>
        <w:tc>
          <w:tcPr>
            <w:tcW w:w="1301"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706.000,00</w:t>
            </w:r>
          </w:p>
        </w:tc>
        <w:tc>
          <w:tcPr>
            <w:tcW w:w="1467"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691.183,98</w:t>
            </w:r>
          </w:p>
        </w:tc>
        <w:tc>
          <w:tcPr>
            <w:tcW w:w="740"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97,90</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val="restart"/>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85216</w:t>
            </w:r>
          </w:p>
        </w:tc>
        <w:tc>
          <w:tcPr>
            <w:tcW w:w="5606" w:type="dxa"/>
            <w:gridSpan w:val="4"/>
            <w:shd w:val="clear" w:color="auto" w:fill="FFFFFF"/>
            <w:vAlign w:val="center"/>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Zasiłki stałe</w:t>
            </w:r>
          </w:p>
        </w:tc>
        <w:tc>
          <w:tcPr>
            <w:tcW w:w="1301"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196.667,00  </w:t>
            </w:r>
          </w:p>
        </w:tc>
        <w:tc>
          <w:tcPr>
            <w:tcW w:w="1467"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200.024,97</w:t>
            </w:r>
          </w:p>
        </w:tc>
        <w:tc>
          <w:tcPr>
            <w:tcW w:w="740"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101,70</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0970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Wpływy z różnych dochodów</w:t>
            </w:r>
          </w:p>
        </w:tc>
        <w:tc>
          <w:tcPr>
            <w:tcW w:w="1301"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c>
          <w:tcPr>
            <w:tcW w:w="1467"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5.583,00</w:t>
            </w:r>
          </w:p>
        </w:tc>
        <w:tc>
          <w:tcPr>
            <w:tcW w:w="740"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5583,0</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2030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Dotacje celowe otrzymane z budżetu państwa na realizację własnych zadań bieżących gmin (związków gminy)</w:t>
            </w:r>
          </w:p>
        </w:tc>
        <w:tc>
          <w:tcPr>
            <w:tcW w:w="1301"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196.667,00</w:t>
            </w:r>
          </w:p>
        </w:tc>
        <w:tc>
          <w:tcPr>
            <w:tcW w:w="1467"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194.441,97</w:t>
            </w:r>
          </w:p>
        </w:tc>
        <w:tc>
          <w:tcPr>
            <w:tcW w:w="740"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98,87</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val="restart"/>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85217</w:t>
            </w:r>
          </w:p>
        </w:tc>
        <w:tc>
          <w:tcPr>
            <w:tcW w:w="5606" w:type="dxa"/>
            <w:gridSpan w:val="4"/>
            <w:shd w:val="clear" w:color="auto" w:fill="FFFFFF"/>
            <w:vAlign w:val="center"/>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p>
        </w:tc>
        <w:tc>
          <w:tcPr>
            <w:tcW w:w="1301"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2.970,00</w:t>
            </w:r>
          </w:p>
        </w:tc>
        <w:tc>
          <w:tcPr>
            <w:tcW w:w="1467"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2.970,00</w:t>
            </w:r>
          </w:p>
        </w:tc>
        <w:tc>
          <w:tcPr>
            <w:tcW w:w="740"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2710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p>
        </w:tc>
        <w:tc>
          <w:tcPr>
            <w:tcW w:w="1301"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2.970,00</w:t>
            </w:r>
          </w:p>
        </w:tc>
        <w:tc>
          <w:tcPr>
            <w:tcW w:w="1467"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2.970,00</w:t>
            </w:r>
          </w:p>
        </w:tc>
        <w:tc>
          <w:tcPr>
            <w:tcW w:w="740"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85219</w:t>
            </w:r>
          </w:p>
        </w:tc>
        <w:tc>
          <w:tcPr>
            <w:tcW w:w="5606" w:type="dxa"/>
            <w:gridSpan w:val="4"/>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Ośrodki pomocy społecznej </w:t>
            </w:r>
          </w:p>
        </w:tc>
        <w:tc>
          <w:tcPr>
            <w:tcW w:w="1301"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125.500,00</w:t>
            </w:r>
          </w:p>
        </w:tc>
        <w:tc>
          <w:tcPr>
            <w:tcW w:w="1467"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124.544,20</w:t>
            </w:r>
          </w:p>
        </w:tc>
        <w:tc>
          <w:tcPr>
            <w:tcW w:w="740"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99,24</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2030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Dotacje celowe otrzymane z budżetu państwa na realizację własnych zadań bieżących gminy (związków gmin)</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125.500,00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124.544,20</w:t>
            </w:r>
          </w:p>
        </w:tc>
        <w:tc>
          <w:tcPr>
            <w:tcW w:w="740"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99,24</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85228</w:t>
            </w:r>
          </w:p>
        </w:tc>
        <w:tc>
          <w:tcPr>
            <w:tcW w:w="5606" w:type="dxa"/>
            <w:gridSpan w:val="4"/>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Usługi opiekuńcze i specjalistyczne usługi opiekuńcze </w:t>
            </w:r>
          </w:p>
        </w:tc>
        <w:tc>
          <w:tcPr>
            <w:tcW w:w="1301"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11.820,00</w:t>
            </w:r>
          </w:p>
        </w:tc>
        <w:tc>
          <w:tcPr>
            <w:tcW w:w="1467"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11.817,93</w:t>
            </w:r>
          </w:p>
        </w:tc>
        <w:tc>
          <w:tcPr>
            <w:tcW w:w="740"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99,98</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2010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Dotacje celowe otrzymane z budżetu państwa na realizację zadań bieżących z zakresu administracji rządowej oraz innych zadań zleconych gminie (związkom gmin) ustawami</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11.820,00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11.815,68</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99,98</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2360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Dochody jednostek samorządu terytorialnego związane           z realizacją zadań z zakresu administracji rządowej oraz innych zadań zleconych ustawami</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2,25</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2,25</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85295</w:t>
            </w:r>
          </w:p>
        </w:tc>
        <w:tc>
          <w:tcPr>
            <w:tcW w:w="5606" w:type="dxa"/>
            <w:gridSpan w:val="4"/>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Pozostała działalność </w:t>
            </w:r>
          </w:p>
        </w:tc>
        <w:tc>
          <w:tcPr>
            <w:tcW w:w="1301"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477.900,00</w:t>
            </w:r>
          </w:p>
        </w:tc>
        <w:tc>
          <w:tcPr>
            <w:tcW w:w="1467"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476.796,30</w:t>
            </w:r>
          </w:p>
        </w:tc>
        <w:tc>
          <w:tcPr>
            <w:tcW w:w="740" w:type="dxa"/>
            <w:shd w:val="clear" w:color="auto" w:fill="auto"/>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99,77</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2010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Dotacje celowe otrzymane z budżetu państwa na realizację zadań bieżących z zakresu administracji rządowej oraz innych zadań zleconych gminie (związkom gmin) ustawami</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59.900,00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59.100,00</w:t>
            </w:r>
          </w:p>
        </w:tc>
        <w:tc>
          <w:tcPr>
            <w:tcW w:w="740"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98,66</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2020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118.000,00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117.696,30</w:t>
            </w:r>
          </w:p>
        </w:tc>
        <w:tc>
          <w:tcPr>
            <w:tcW w:w="740"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99,74</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2030</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Dotacje celowe otrzymane z budżetu państwa na realizację własnych zadań bieżących gminy (związków gminy)</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300.000,00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300.000,00</w:t>
            </w:r>
          </w:p>
        </w:tc>
        <w:tc>
          <w:tcPr>
            <w:tcW w:w="740"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w:t>
            </w:r>
          </w:p>
        </w:tc>
      </w:tr>
      <w:tr w:rsidR="003C34CD" w:rsidRPr="003C34CD" w:rsidTr="003C34CD">
        <w:trPr>
          <w:cantSplit/>
          <w:trHeight w:val="178"/>
        </w:trPr>
        <w:tc>
          <w:tcPr>
            <w:tcW w:w="713" w:type="dxa"/>
            <w:shd w:val="clear" w:color="auto" w:fill="D9D9D9"/>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20"/>
                <w:szCs w:val="20"/>
                <w:lang w:eastAsia="ar-SA"/>
              </w:rPr>
            </w:pPr>
            <w:r w:rsidRPr="003C34CD">
              <w:rPr>
                <w:rFonts w:ascii="Times New Roman" w:eastAsia="Times New Roman" w:hAnsi="Times New Roman" w:cs="Times New Roman"/>
                <w:b/>
                <w:bCs/>
                <w:sz w:val="20"/>
                <w:szCs w:val="20"/>
                <w:lang w:eastAsia="ar-SA"/>
              </w:rPr>
              <w:t>853</w:t>
            </w:r>
          </w:p>
        </w:tc>
        <w:tc>
          <w:tcPr>
            <w:tcW w:w="6513" w:type="dxa"/>
            <w:gridSpan w:val="5"/>
            <w:shd w:val="clear" w:color="auto" w:fill="D9D9D9"/>
          </w:tcPr>
          <w:p w:rsidR="003C34CD" w:rsidRPr="003C34CD" w:rsidRDefault="003C34CD" w:rsidP="003C34CD">
            <w:pPr>
              <w:suppressAutoHyphens/>
              <w:snapToGrid w:val="0"/>
              <w:spacing w:after="0" w:line="240" w:lineRule="auto"/>
              <w:jc w:val="both"/>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Pozostałe zadania w zakresie polityki społecznej</w:t>
            </w:r>
          </w:p>
        </w:tc>
        <w:tc>
          <w:tcPr>
            <w:tcW w:w="1301" w:type="dxa"/>
            <w:shd w:val="clear" w:color="auto" w:fill="D9D9D9"/>
          </w:tcPr>
          <w:p w:rsidR="003C34CD" w:rsidRPr="003C34CD" w:rsidRDefault="003C34CD" w:rsidP="003C34CD">
            <w:pPr>
              <w:tabs>
                <w:tab w:val="left" w:pos="1125"/>
              </w:tabs>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87.017,00</w:t>
            </w:r>
          </w:p>
        </w:tc>
        <w:tc>
          <w:tcPr>
            <w:tcW w:w="1467" w:type="dxa"/>
            <w:shd w:val="clear" w:color="auto" w:fill="D9D9D9"/>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83.832,12</w:t>
            </w:r>
          </w:p>
        </w:tc>
        <w:tc>
          <w:tcPr>
            <w:tcW w:w="740" w:type="dxa"/>
            <w:shd w:val="clear" w:color="auto" w:fill="D9D9D9"/>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96,34</w:t>
            </w:r>
          </w:p>
        </w:tc>
      </w:tr>
      <w:tr w:rsidR="003C34CD" w:rsidRPr="003C34CD" w:rsidTr="003C34CD">
        <w:trPr>
          <w:cantSplit/>
          <w:trHeight w:val="178"/>
        </w:trPr>
        <w:tc>
          <w:tcPr>
            <w:tcW w:w="713"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20"/>
                <w:szCs w:val="20"/>
                <w:lang w:eastAsia="ar-SA"/>
              </w:rPr>
            </w:pPr>
          </w:p>
        </w:tc>
        <w:tc>
          <w:tcPr>
            <w:tcW w:w="907" w:type="dxa"/>
            <w:vMerge w:val="restart"/>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85395</w:t>
            </w:r>
          </w:p>
        </w:tc>
        <w:tc>
          <w:tcPr>
            <w:tcW w:w="5606" w:type="dxa"/>
            <w:gridSpan w:val="4"/>
            <w:shd w:val="clear" w:color="auto" w:fill="FFFFFF"/>
            <w:vAlign w:val="center"/>
          </w:tcPr>
          <w:p w:rsidR="003C34CD" w:rsidRPr="003C34CD" w:rsidRDefault="003C34CD" w:rsidP="003C34CD">
            <w:pPr>
              <w:suppressAutoHyphens/>
              <w:snapToGrid w:val="0"/>
              <w:spacing w:after="0" w:line="240" w:lineRule="auto"/>
              <w:jc w:val="both"/>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Pozostała działalność</w:t>
            </w:r>
          </w:p>
        </w:tc>
        <w:tc>
          <w:tcPr>
            <w:tcW w:w="1301" w:type="dxa"/>
            <w:shd w:val="clear" w:color="auto" w:fill="FFFFFF"/>
          </w:tcPr>
          <w:p w:rsidR="003C34CD" w:rsidRPr="003C34CD" w:rsidRDefault="003C34CD" w:rsidP="003C34CD">
            <w:pPr>
              <w:tabs>
                <w:tab w:val="left" w:pos="1125"/>
              </w:tabs>
              <w:suppressAutoHyphens/>
              <w:snapToGrid w:val="0"/>
              <w:spacing w:after="0" w:line="240" w:lineRule="auto"/>
              <w:jc w:val="right"/>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87.017,00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83.832,12</w:t>
            </w:r>
          </w:p>
        </w:tc>
        <w:tc>
          <w:tcPr>
            <w:tcW w:w="740"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96,34</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color w:val="000000"/>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color w:val="000000"/>
                <w:sz w:val="20"/>
                <w:szCs w:val="20"/>
                <w:lang w:eastAsia="ar-SA"/>
              </w:rPr>
            </w:pPr>
            <w:r w:rsidRPr="003C34CD">
              <w:rPr>
                <w:rFonts w:ascii="Times New Roman" w:eastAsia="Times New Roman" w:hAnsi="Times New Roman" w:cs="Times New Roman"/>
                <w:color w:val="000000"/>
                <w:sz w:val="20"/>
                <w:szCs w:val="20"/>
                <w:lang w:eastAsia="ar-SA"/>
              </w:rPr>
              <w:t>2007</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color w:val="000000"/>
                <w:sz w:val="18"/>
                <w:szCs w:val="18"/>
                <w:lang w:eastAsia="ar-SA"/>
              </w:rPr>
            </w:pPr>
            <w:r w:rsidRPr="003C34CD">
              <w:rPr>
                <w:rFonts w:ascii="Times New Roman" w:eastAsia="Times New Roman" w:hAnsi="Times New Roman" w:cs="Times New Roman"/>
                <w:color w:val="000000"/>
                <w:sz w:val="18"/>
                <w:szCs w:val="18"/>
                <w:lang w:eastAsia="ar-SA"/>
              </w:rPr>
              <w:t xml:space="preserve">Dotacje celowe w ramach programów finansowanych z udziałem środków europejskich oraz środków, o których mowa </w:t>
            </w:r>
            <w:r w:rsidRPr="003C34CD">
              <w:rPr>
                <w:rFonts w:ascii="Times New Roman" w:eastAsia="Times New Roman" w:hAnsi="Times New Roman" w:cs="Times New Roman"/>
                <w:sz w:val="18"/>
                <w:szCs w:val="18"/>
                <w:lang w:eastAsia="ar-SA"/>
              </w:rPr>
              <w:t>w </w:t>
            </w:r>
            <w:hyperlink r:id="rId10" w:anchor="LPA-LP_SRL:/plweb-cgi/act_link.pl?publikacje=1160182&amp;publikator=DzU20091571240&amp;metryka=0&amp;numer=5&amp;art-par=ARTYKUL%23LPA-LP_SRL:/plweb-cgi/act_link.pl?publikacje=1160182&amp;publikator=DzU20091571240&amp;metryka=0&amp;numer=5&amp;art-par=ARTYKUL" w:history="1">
              <w:r w:rsidRPr="003C34CD">
                <w:rPr>
                  <w:rFonts w:ascii="Times New Roman" w:eastAsia="Times New Roman" w:hAnsi="Times New Roman" w:cs="Times New Roman"/>
                  <w:color w:val="0000FF"/>
                  <w:sz w:val="24"/>
                  <w:szCs w:val="24"/>
                  <w:u w:val="single"/>
                  <w:lang w:eastAsia="ar-SA"/>
                </w:rPr>
                <w:t>art. 5 ust. 1 pkt 3 oraz ust. 3 pkt 5 i 6</w:t>
              </w:r>
            </w:hyperlink>
            <w:r w:rsidRPr="003C34CD">
              <w:rPr>
                <w:rFonts w:ascii="Times New Roman" w:eastAsia="Times New Roman" w:hAnsi="Times New Roman" w:cs="Times New Roman"/>
                <w:sz w:val="18"/>
                <w:szCs w:val="18"/>
                <w:lang w:eastAsia="ar-SA"/>
              </w:rPr>
              <w:t xml:space="preserve"> ustawy, lub płatności w ramach budżetu</w:t>
            </w:r>
            <w:r w:rsidRPr="003C34CD">
              <w:rPr>
                <w:rFonts w:ascii="Times New Roman" w:eastAsia="Times New Roman" w:hAnsi="Times New Roman" w:cs="Times New Roman"/>
                <w:color w:val="000000"/>
                <w:sz w:val="18"/>
                <w:szCs w:val="18"/>
                <w:lang w:eastAsia="ar-SA"/>
              </w:rPr>
              <w:t xml:space="preserve"> środków europejskich </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80.824,00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80.824,01</w:t>
            </w:r>
          </w:p>
        </w:tc>
        <w:tc>
          <w:tcPr>
            <w:tcW w:w="740"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color w:val="000000"/>
                <w:sz w:val="20"/>
                <w:szCs w:val="20"/>
                <w:lang w:eastAsia="ar-SA"/>
              </w:rPr>
            </w:pPr>
          </w:p>
        </w:tc>
        <w:tc>
          <w:tcPr>
            <w:tcW w:w="90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color w:val="000000"/>
                <w:sz w:val="20"/>
                <w:szCs w:val="20"/>
                <w:lang w:eastAsia="ar-SA"/>
              </w:rPr>
            </w:pPr>
            <w:r w:rsidRPr="003C34CD">
              <w:rPr>
                <w:rFonts w:ascii="Times New Roman" w:eastAsia="Times New Roman" w:hAnsi="Times New Roman" w:cs="Times New Roman"/>
                <w:color w:val="000000"/>
                <w:sz w:val="20"/>
                <w:szCs w:val="20"/>
                <w:lang w:eastAsia="ar-SA"/>
              </w:rPr>
              <w:t>2009</w:t>
            </w:r>
          </w:p>
        </w:tc>
        <w:tc>
          <w:tcPr>
            <w:tcW w:w="4706" w:type="dxa"/>
            <w:gridSpan w:val="3"/>
            <w:shd w:val="clear" w:color="auto" w:fill="FFFFFF"/>
          </w:tcPr>
          <w:p w:rsidR="003C34CD" w:rsidRPr="003C34CD" w:rsidRDefault="003C34CD" w:rsidP="003C34CD">
            <w:pPr>
              <w:suppressAutoHyphens/>
              <w:snapToGrid w:val="0"/>
              <w:spacing w:after="0" w:line="240" w:lineRule="auto"/>
              <w:jc w:val="both"/>
              <w:rPr>
                <w:rFonts w:ascii="Times New Roman" w:eastAsia="Times New Roman" w:hAnsi="Times New Roman" w:cs="Times New Roman"/>
                <w:color w:val="000000"/>
                <w:sz w:val="18"/>
                <w:szCs w:val="18"/>
                <w:lang w:eastAsia="ar-SA"/>
              </w:rPr>
            </w:pPr>
            <w:r w:rsidRPr="003C34CD">
              <w:rPr>
                <w:rFonts w:ascii="Times New Roman" w:eastAsia="Times New Roman" w:hAnsi="Times New Roman" w:cs="Times New Roman"/>
                <w:color w:val="000000"/>
                <w:sz w:val="18"/>
                <w:szCs w:val="18"/>
                <w:lang w:eastAsia="ar-SA"/>
              </w:rPr>
              <w:t>Dotacje celowe w ramach programów finansowanych z udziałem środków europejskich oraz środków, o których mowa w </w:t>
            </w:r>
            <w:hyperlink r:id="rId11" w:anchor="LPA-LP_SRL:/plweb-cgi/act_link.pl?publikacje=1160182&amp;publikator=DzU20091571240&amp;metryka=0&amp;numer=5&amp;art-par=ARTYKUL%23LPA-LP_SRL:/plweb-cgi/act_link.pl?publikacje=1160182&amp;publikator=DzU20091571240&amp;metryka=0&amp;numer=5&amp;art-par=ARTYKUL" w:history="1">
              <w:r w:rsidRPr="003C34CD">
                <w:rPr>
                  <w:rFonts w:ascii="Times New Roman" w:eastAsia="Times New Roman" w:hAnsi="Times New Roman" w:cs="Times New Roman"/>
                  <w:color w:val="0000FF"/>
                  <w:sz w:val="24"/>
                  <w:szCs w:val="24"/>
                  <w:u w:val="single"/>
                  <w:lang w:eastAsia="ar-SA"/>
                </w:rPr>
                <w:t>art. 5 ust. 1 pkt 3 oraz ust. 3 pkt 5 i 6</w:t>
              </w:r>
            </w:hyperlink>
            <w:r w:rsidRPr="003C34CD">
              <w:rPr>
                <w:rFonts w:ascii="Times New Roman" w:eastAsia="Times New Roman" w:hAnsi="Times New Roman" w:cs="Times New Roman"/>
                <w:color w:val="000000"/>
                <w:sz w:val="18"/>
                <w:szCs w:val="18"/>
                <w:lang w:eastAsia="ar-SA"/>
              </w:rPr>
              <w:t xml:space="preserve"> ustawy, lub płatności w ramach budżetu środków europejskich </w:t>
            </w: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6.193,00</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3.008,11</w:t>
            </w:r>
          </w:p>
        </w:tc>
        <w:tc>
          <w:tcPr>
            <w:tcW w:w="740"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48,57</w:t>
            </w:r>
          </w:p>
        </w:tc>
      </w:tr>
      <w:tr w:rsidR="003C34CD" w:rsidRPr="003C34CD" w:rsidTr="003C34CD">
        <w:trPr>
          <w:cantSplit/>
          <w:trHeight w:val="178"/>
        </w:trPr>
        <w:tc>
          <w:tcPr>
            <w:tcW w:w="713" w:type="dxa"/>
            <w:shd w:val="clear" w:color="auto" w:fill="E0E0E0"/>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20"/>
                <w:szCs w:val="20"/>
                <w:lang w:eastAsia="ar-SA"/>
              </w:rPr>
            </w:pPr>
            <w:r w:rsidRPr="003C34CD">
              <w:rPr>
                <w:rFonts w:ascii="Times New Roman" w:eastAsia="Times New Roman" w:hAnsi="Times New Roman" w:cs="Times New Roman"/>
                <w:b/>
                <w:bCs/>
                <w:sz w:val="20"/>
                <w:szCs w:val="20"/>
                <w:lang w:eastAsia="ar-SA"/>
              </w:rPr>
              <w:t>854</w:t>
            </w:r>
          </w:p>
        </w:tc>
        <w:tc>
          <w:tcPr>
            <w:tcW w:w="6513" w:type="dxa"/>
            <w:gridSpan w:val="5"/>
            <w:shd w:val="clear" w:color="auto" w:fill="E0E0E0"/>
          </w:tcPr>
          <w:p w:rsidR="003C34CD" w:rsidRPr="003C34CD" w:rsidRDefault="003C34CD" w:rsidP="003C34CD">
            <w:pPr>
              <w:suppressAutoHyphens/>
              <w:snapToGrid w:val="0"/>
              <w:spacing w:after="0" w:line="240" w:lineRule="auto"/>
              <w:rPr>
                <w:rFonts w:ascii="Times New Roman" w:eastAsia="Times New Roman" w:hAnsi="Times New Roman" w:cs="Times New Roman"/>
                <w:b/>
                <w:bCs/>
                <w:color w:val="000000"/>
                <w:sz w:val="18"/>
                <w:szCs w:val="18"/>
                <w:lang w:eastAsia="ar-SA"/>
              </w:rPr>
            </w:pPr>
            <w:r w:rsidRPr="003C34CD">
              <w:rPr>
                <w:rFonts w:ascii="Times New Roman" w:eastAsia="Times New Roman" w:hAnsi="Times New Roman" w:cs="Times New Roman"/>
                <w:b/>
                <w:bCs/>
                <w:color w:val="000000"/>
                <w:sz w:val="18"/>
                <w:szCs w:val="18"/>
                <w:lang w:eastAsia="ar-SA"/>
              </w:rPr>
              <w:t xml:space="preserve">Edukacyjna opieka wychowawcza </w:t>
            </w:r>
          </w:p>
        </w:tc>
        <w:tc>
          <w:tcPr>
            <w:tcW w:w="1301" w:type="dxa"/>
            <w:shd w:val="clear" w:color="auto" w:fill="E0E0E0"/>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222.470,00</w:t>
            </w:r>
          </w:p>
        </w:tc>
        <w:tc>
          <w:tcPr>
            <w:tcW w:w="1467" w:type="dxa"/>
            <w:shd w:val="clear" w:color="auto" w:fill="E0E0E0"/>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122.232,13</w:t>
            </w:r>
          </w:p>
        </w:tc>
        <w:tc>
          <w:tcPr>
            <w:tcW w:w="740" w:type="dxa"/>
            <w:shd w:val="clear" w:color="auto" w:fill="E0E0E0"/>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54,94</w:t>
            </w:r>
          </w:p>
        </w:tc>
      </w:tr>
      <w:tr w:rsidR="003C34CD" w:rsidRPr="003C34CD" w:rsidTr="003C34CD">
        <w:trPr>
          <w:cantSplit/>
          <w:trHeight w:val="178"/>
        </w:trPr>
        <w:tc>
          <w:tcPr>
            <w:tcW w:w="713"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20"/>
                <w:szCs w:val="20"/>
                <w:lang w:eastAsia="ar-SA"/>
              </w:rPr>
            </w:pPr>
          </w:p>
        </w:tc>
        <w:tc>
          <w:tcPr>
            <w:tcW w:w="907"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85415</w:t>
            </w:r>
          </w:p>
        </w:tc>
        <w:tc>
          <w:tcPr>
            <w:tcW w:w="5606" w:type="dxa"/>
            <w:gridSpan w:val="4"/>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Pomoc materialna dla uczniów </w:t>
            </w:r>
          </w:p>
        </w:tc>
        <w:tc>
          <w:tcPr>
            <w:tcW w:w="1301" w:type="dxa"/>
            <w:shd w:val="clear" w:color="auto" w:fill="auto"/>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222.470,00</w:t>
            </w:r>
          </w:p>
        </w:tc>
        <w:tc>
          <w:tcPr>
            <w:tcW w:w="1467" w:type="dxa"/>
            <w:shd w:val="clear" w:color="auto" w:fill="auto"/>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122.232,13</w:t>
            </w:r>
          </w:p>
        </w:tc>
        <w:tc>
          <w:tcPr>
            <w:tcW w:w="740" w:type="dxa"/>
            <w:shd w:val="clear" w:color="auto" w:fill="auto"/>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54,94</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2030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Dotacje celowe otrzymane z budżetu państwa na realizację własnych zadań bieżących gmin (związków gmin)</w:t>
            </w:r>
          </w:p>
        </w:tc>
        <w:tc>
          <w:tcPr>
            <w:tcW w:w="1301"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203.354,00</w:t>
            </w:r>
          </w:p>
        </w:tc>
        <w:tc>
          <w:tcPr>
            <w:tcW w:w="1467"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106.906,43</w:t>
            </w:r>
          </w:p>
        </w:tc>
        <w:tc>
          <w:tcPr>
            <w:tcW w:w="740"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52,57</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2040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p>
        </w:tc>
        <w:tc>
          <w:tcPr>
            <w:tcW w:w="1301"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18.116,00</w:t>
            </w:r>
          </w:p>
        </w:tc>
        <w:tc>
          <w:tcPr>
            <w:tcW w:w="1467"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15.325,70</w:t>
            </w:r>
          </w:p>
        </w:tc>
        <w:tc>
          <w:tcPr>
            <w:tcW w:w="740"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84,59</w:t>
            </w:r>
          </w:p>
        </w:tc>
      </w:tr>
      <w:tr w:rsidR="003C34CD" w:rsidRPr="003C34CD" w:rsidTr="003C34CD">
        <w:trPr>
          <w:cantSplit/>
          <w:trHeight w:val="178"/>
        </w:trPr>
        <w:tc>
          <w:tcPr>
            <w:tcW w:w="713" w:type="dxa"/>
            <w:shd w:val="clear" w:color="auto" w:fill="D9D9D9"/>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20"/>
                <w:szCs w:val="20"/>
                <w:lang w:eastAsia="ar-SA"/>
              </w:rPr>
            </w:pPr>
            <w:r w:rsidRPr="003C34CD">
              <w:rPr>
                <w:rFonts w:ascii="Times New Roman" w:eastAsia="Times New Roman" w:hAnsi="Times New Roman" w:cs="Times New Roman"/>
                <w:b/>
                <w:bCs/>
                <w:sz w:val="20"/>
                <w:szCs w:val="20"/>
                <w:lang w:eastAsia="ar-SA"/>
              </w:rPr>
              <w:t>900</w:t>
            </w:r>
          </w:p>
        </w:tc>
        <w:tc>
          <w:tcPr>
            <w:tcW w:w="6513" w:type="dxa"/>
            <w:gridSpan w:val="5"/>
            <w:shd w:val="clear" w:color="auto" w:fill="D9D9D9"/>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Gospodarka komunalna i ochrona środowiska</w:t>
            </w:r>
          </w:p>
        </w:tc>
        <w:tc>
          <w:tcPr>
            <w:tcW w:w="1301" w:type="dxa"/>
            <w:shd w:val="clear" w:color="auto" w:fill="D9D9D9"/>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86.000,00</w:t>
            </w:r>
          </w:p>
        </w:tc>
        <w:tc>
          <w:tcPr>
            <w:tcW w:w="1467" w:type="dxa"/>
            <w:shd w:val="clear" w:color="auto" w:fill="D9D9D9"/>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66.848,91</w:t>
            </w:r>
          </w:p>
        </w:tc>
        <w:tc>
          <w:tcPr>
            <w:tcW w:w="740" w:type="dxa"/>
            <w:shd w:val="clear" w:color="auto" w:fill="D9D9D9"/>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77,73</w:t>
            </w:r>
          </w:p>
        </w:tc>
      </w:tr>
      <w:tr w:rsidR="003C34CD" w:rsidRPr="003C34CD" w:rsidTr="003C34CD">
        <w:trPr>
          <w:cantSplit/>
          <w:trHeight w:val="178"/>
        </w:trPr>
        <w:tc>
          <w:tcPr>
            <w:tcW w:w="713"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20"/>
                <w:szCs w:val="20"/>
                <w:lang w:eastAsia="ar-SA"/>
              </w:rPr>
            </w:pPr>
          </w:p>
        </w:tc>
        <w:tc>
          <w:tcPr>
            <w:tcW w:w="907"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lastRenderedPageBreak/>
              <w:t>90001</w:t>
            </w:r>
          </w:p>
          <w:p w:rsidR="003C34CD" w:rsidRPr="003C34CD" w:rsidRDefault="003C34CD" w:rsidP="003C34CD">
            <w:pPr>
              <w:suppressAutoHyphens/>
              <w:spacing w:after="0" w:line="240" w:lineRule="auto"/>
              <w:rPr>
                <w:rFonts w:ascii="Times New Roman" w:eastAsia="Times New Roman" w:hAnsi="Times New Roman" w:cs="Times New Roman"/>
                <w:sz w:val="20"/>
                <w:szCs w:val="20"/>
                <w:lang w:eastAsia="ar-SA"/>
              </w:rPr>
            </w:pPr>
          </w:p>
        </w:tc>
        <w:tc>
          <w:tcPr>
            <w:tcW w:w="5606" w:type="dxa"/>
            <w:gridSpan w:val="4"/>
            <w:shd w:val="clear" w:color="auto" w:fill="FFFFFF"/>
            <w:vAlign w:val="center"/>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lastRenderedPageBreak/>
              <w:t>Gospodarka ściekowa i ochrona wód</w:t>
            </w:r>
          </w:p>
        </w:tc>
        <w:tc>
          <w:tcPr>
            <w:tcW w:w="1301"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71.000,00</w:t>
            </w:r>
          </w:p>
        </w:tc>
        <w:tc>
          <w:tcPr>
            <w:tcW w:w="1467"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61.041,28</w:t>
            </w:r>
          </w:p>
        </w:tc>
        <w:tc>
          <w:tcPr>
            <w:tcW w:w="740"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85,97</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0830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Wpływy z usług</w:t>
            </w:r>
          </w:p>
        </w:tc>
        <w:tc>
          <w:tcPr>
            <w:tcW w:w="1301"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70.000,00</w:t>
            </w:r>
          </w:p>
        </w:tc>
        <w:tc>
          <w:tcPr>
            <w:tcW w:w="1467"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60.620,92</w:t>
            </w:r>
          </w:p>
        </w:tc>
        <w:tc>
          <w:tcPr>
            <w:tcW w:w="740"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86,60</w:t>
            </w:r>
          </w:p>
        </w:tc>
      </w:tr>
      <w:tr w:rsidR="003C34CD" w:rsidRPr="003C34CD" w:rsidTr="003C34CD">
        <w:trPr>
          <w:cantSplit/>
          <w:trHeight w:val="201"/>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0920</w:t>
            </w:r>
          </w:p>
        </w:tc>
        <w:tc>
          <w:tcPr>
            <w:tcW w:w="4706" w:type="dxa"/>
            <w:gridSpan w:val="3"/>
            <w:shd w:val="clear" w:color="auto" w:fill="FFFFFF"/>
            <w:vAlign w:val="center"/>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Pozostałe odsetki</w:t>
            </w:r>
          </w:p>
        </w:tc>
        <w:tc>
          <w:tcPr>
            <w:tcW w:w="1301"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1.000,00</w:t>
            </w:r>
          </w:p>
        </w:tc>
        <w:tc>
          <w:tcPr>
            <w:tcW w:w="1467"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420,36</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42,03</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90019</w:t>
            </w:r>
          </w:p>
        </w:tc>
        <w:tc>
          <w:tcPr>
            <w:tcW w:w="5606" w:type="dxa"/>
            <w:gridSpan w:val="4"/>
            <w:shd w:val="clear" w:color="auto" w:fill="FFFFFF"/>
            <w:vAlign w:val="center"/>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Wpływy i wydatki związane z gromadzeniem środków z opłat i kar za korzystanie ze środowiska</w:t>
            </w:r>
          </w:p>
        </w:tc>
        <w:tc>
          <w:tcPr>
            <w:tcW w:w="1301"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15.000,00</w:t>
            </w:r>
          </w:p>
        </w:tc>
        <w:tc>
          <w:tcPr>
            <w:tcW w:w="1467"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5.807,63</w:t>
            </w:r>
          </w:p>
        </w:tc>
        <w:tc>
          <w:tcPr>
            <w:tcW w:w="740"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38,71</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07" w:type="dxa"/>
            <w:vMerge/>
            <w:shd w:val="clear" w:color="auto" w:fill="auto"/>
          </w:tcPr>
          <w:p w:rsidR="003C34CD" w:rsidRPr="003C34CD" w:rsidRDefault="003C34CD" w:rsidP="003C34CD">
            <w:pPr>
              <w:suppressAutoHyphens/>
              <w:snapToGrid w:val="0"/>
              <w:spacing w:after="0" w:line="240" w:lineRule="auto"/>
              <w:rPr>
                <w:rFonts w:ascii="Times New Roman" w:eastAsia="Times New Roman" w:hAnsi="Times New Roman" w:cs="Times New Roman"/>
                <w:sz w:val="20"/>
                <w:szCs w:val="20"/>
                <w:lang w:eastAsia="ar-SA"/>
              </w:rPr>
            </w:pPr>
          </w:p>
        </w:tc>
        <w:tc>
          <w:tcPr>
            <w:tcW w:w="900" w:type="dxa"/>
            <w:shd w:val="clear" w:color="auto" w:fill="FFFFFF"/>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0690</w:t>
            </w:r>
          </w:p>
        </w:tc>
        <w:tc>
          <w:tcPr>
            <w:tcW w:w="4706" w:type="dxa"/>
            <w:gridSpan w:val="3"/>
            <w:shd w:val="clear" w:color="auto" w:fill="FFFFFF"/>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Wpływy z różnych opłat</w:t>
            </w:r>
          </w:p>
        </w:tc>
        <w:tc>
          <w:tcPr>
            <w:tcW w:w="1301"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15.000,00</w:t>
            </w:r>
          </w:p>
        </w:tc>
        <w:tc>
          <w:tcPr>
            <w:tcW w:w="1467"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5.807,63</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38,71</w:t>
            </w:r>
          </w:p>
        </w:tc>
      </w:tr>
      <w:tr w:rsidR="003C34CD" w:rsidRPr="003C34CD" w:rsidTr="003C34CD">
        <w:trPr>
          <w:cantSplit/>
          <w:trHeight w:val="178"/>
        </w:trPr>
        <w:tc>
          <w:tcPr>
            <w:tcW w:w="713" w:type="dxa"/>
            <w:shd w:val="clear" w:color="auto" w:fill="E0E0E0"/>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sz w:val="20"/>
                <w:szCs w:val="20"/>
                <w:lang w:eastAsia="ar-SA"/>
              </w:rPr>
            </w:pPr>
            <w:r w:rsidRPr="003C34CD">
              <w:rPr>
                <w:rFonts w:ascii="Times New Roman" w:eastAsia="Times New Roman" w:hAnsi="Times New Roman" w:cs="Times New Roman"/>
                <w:b/>
                <w:sz w:val="20"/>
                <w:szCs w:val="20"/>
                <w:lang w:eastAsia="ar-SA"/>
              </w:rPr>
              <w:t>921</w:t>
            </w:r>
          </w:p>
        </w:tc>
        <w:tc>
          <w:tcPr>
            <w:tcW w:w="6513" w:type="dxa"/>
            <w:gridSpan w:val="5"/>
            <w:shd w:val="clear" w:color="auto" w:fill="E0E0E0"/>
          </w:tcPr>
          <w:p w:rsidR="003C34CD" w:rsidRPr="003C34CD" w:rsidRDefault="003C34CD" w:rsidP="003C34CD">
            <w:pPr>
              <w:suppressAutoHyphens/>
              <w:snapToGrid w:val="0"/>
              <w:spacing w:after="0" w:line="240" w:lineRule="auto"/>
              <w:rPr>
                <w:rFonts w:ascii="Times New Roman" w:eastAsia="Times New Roman" w:hAnsi="Times New Roman" w:cs="Times New Roman"/>
                <w:b/>
                <w:sz w:val="18"/>
                <w:szCs w:val="18"/>
                <w:lang w:eastAsia="ar-SA"/>
              </w:rPr>
            </w:pPr>
            <w:r w:rsidRPr="003C34CD">
              <w:rPr>
                <w:rFonts w:ascii="Times New Roman" w:eastAsia="Times New Roman" w:hAnsi="Times New Roman" w:cs="Times New Roman"/>
                <w:b/>
                <w:sz w:val="18"/>
                <w:szCs w:val="18"/>
                <w:lang w:eastAsia="ar-SA"/>
              </w:rPr>
              <w:t>Kultura i ochrona dziedzictwa narodowego</w:t>
            </w:r>
          </w:p>
        </w:tc>
        <w:tc>
          <w:tcPr>
            <w:tcW w:w="1301" w:type="dxa"/>
            <w:shd w:val="clear" w:color="auto" w:fill="E0E0E0"/>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sz w:val="18"/>
                <w:szCs w:val="18"/>
                <w:lang w:eastAsia="ar-SA"/>
              </w:rPr>
            </w:pPr>
            <w:r w:rsidRPr="003C34CD">
              <w:rPr>
                <w:rFonts w:ascii="Times New Roman" w:eastAsia="Times New Roman" w:hAnsi="Times New Roman" w:cs="Times New Roman"/>
                <w:b/>
                <w:sz w:val="18"/>
                <w:szCs w:val="18"/>
                <w:lang w:eastAsia="ar-SA"/>
              </w:rPr>
              <w:t>4.000,00</w:t>
            </w:r>
          </w:p>
        </w:tc>
        <w:tc>
          <w:tcPr>
            <w:tcW w:w="1467" w:type="dxa"/>
            <w:shd w:val="clear" w:color="auto" w:fill="E0E0E0"/>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sz w:val="18"/>
                <w:szCs w:val="18"/>
                <w:lang w:eastAsia="ar-SA"/>
              </w:rPr>
            </w:pPr>
            <w:r w:rsidRPr="003C34CD">
              <w:rPr>
                <w:rFonts w:ascii="Times New Roman" w:eastAsia="Times New Roman" w:hAnsi="Times New Roman" w:cs="Times New Roman"/>
                <w:b/>
                <w:sz w:val="18"/>
                <w:szCs w:val="18"/>
                <w:lang w:eastAsia="ar-SA"/>
              </w:rPr>
              <w:t>2.050,50</w:t>
            </w:r>
          </w:p>
        </w:tc>
        <w:tc>
          <w:tcPr>
            <w:tcW w:w="740" w:type="dxa"/>
            <w:shd w:val="clear" w:color="auto" w:fill="E0E0E0"/>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sz w:val="18"/>
                <w:szCs w:val="18"/>
                <w:lang w:eastAsia="ar-SA"/>
              </w:rPr>
            </w:pPr>
            <w:r w:rsidRPr="003C34CD">
              <w:rPr>
                <w:rFonts w:ascii="Times New Roman" w:eastAsia="Times New Roman" w:hAnsi="Times New Roman" w:cs="Times New Roman"/>
                <w:b/>
                <w:sz w:val="18"/>
                <w:szCs w:val="18"/>
                <w:lang w:eastAsia="ar-SA"/>
              </w:rPr>
              <w:t>51,25</w:t>
            </w:r>
          </w:p>
        </w:tc>
      </w:tr>
      <w:tr w:rsidR="003C34CD" w:rsidRPr="003C34CD" w:rsidTr="003C34CD">
        <w:trPr>
          <w:cantSplit/>
          <w:trHeight w:val="178"/>
        </w:trPr>
        <w:tc>
          <w:tcPr>
            <w:tcW w:w="713"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sz w:val="20"/>
                <w:szCs w:val="20"/>
                <w:lang w:eastAsia="ar-SA"/>
              </w:rPr>
            </w:pPr>
          </w:p>
        </w:tc>
        <w:tc>
          <w:tcPr>
            <w:tcW w:w="907" w:type="dxa"/>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r w:rsidRPr="003C34CD">
              <w:rPr>
                <w:rFonts w:ascii="Times New Roman" w:eastAsia="Times New Roman" w:hAnsi="Times New Roman" w:cs="Times New Roman"/>
                <w:sz w:val="20"/>
                <w:szCs w:val="20"/>
                <w:lang w:eastAsia="ar-SA"/>
              </w:rPr>
              <w:t>92109</w:t>
            </w:r>
          </w:p>
        </w:tc>
        <w:tc>
          <w:tcPr>
            <w:tcW w:w="5606" w:type="dxa"/>
            <w:gridSpan w:val="4"/>
            <w:shd w:val="clear" w:color="auto" w:fill="FFFFFF"/>
            <w:vAlign w:val="center"/>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Domy i ośrodki kultury, świetlice i kluby</w:t>
            </w:r>
          </w:p>
        </w:tc>
        <w:tc>
          <w:tcPr>
            <w:tcW w:w="1301"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4.000,00</w:t>
            </w:r>
          </w:p>
        </w:tc>
        <w:tc>
          <w:tcPr>
            <w:tcW w:w="1467"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2.050,50</w:t>
            </w:r>
          </w:p>
        </w:tc>
        <w:tc>
          <w:tcPr>
            <w:tcW w:w="740"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51,25</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sz w:val="20"/>
                <w:szCs w:val="20"/>
                <w:lang w:eastAsia="ar-SA"/>
              </w:rPr>
            </w:pPr>
          </w:p>
        </w:tc>
        <w:tc>
          <w:tcPr>
            <w:tcW w:w="907" w:type="dxa"/>
            <w:vMerge w:val="restart"/>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53" w:type="dxa"/>
            <w:gridSpan w:val="3"/>
            <w:shd w:val="clear" w:color="auto" w:fill="FFFFFF"/>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0830</w:t>
            </w:r>
          </w:p>
        </w:tc>
        <w:tc>
          <w:tcPr>
            <w:tcW w:w="4653" w:type="dxa"/>
            <w:shd w:val="clear" w:color="auto" w:fill="FFFFFF"/>
            <w:vAlign w:val="center"/>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Wpływy z usług</w:t>
            </w:r>
          </w:p>
        </w:tc>
        <w:tc>
          <w:tcPr>
            <w:tcW w:w="1301"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4.000,00</w:t>
            </w:r>
          </w:p>
        </w:tc>
        <w:tc>
          <w:tcPr>
            <w:tcW w:w="1467"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1.681,50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42,03</w:t>
            </w:r>
          </w:p>
        </w:tc>
      </w:tr>
      <w:tr w:rsidR="003C34CD" w:rsidRPr="003C34CD" w:rsidTr="003C34CD">
        <w:trPr>
          <w:cantSplit/>
          <w:trHeight w:val="178"/>
        </w:trPr>
        <w:tc>
          <w:tcPr>
            <w:tcW w:w="713"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sz w:val="20"/>
                <w:szCs w:val="20"/>
                <w:lang w:eastAsia="ar-SA"/>
              </w:rPr>
            </w:pPr>
          </w:p>
        </w:tc>
        <w:tc>
          <w:tcPr>
            <w:tcW w:w="907" w:type="dxa"/>
            <w:vMerge/>
            <w:shd w:val="clear" w:color="auto" w:fill="auto"/>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20"/>
                <w:szCs w:val="20"/>
                <w:lang w:eastAsia="ar-SA"/>
              </w:rPr>
            </w:pPr>
          </w:p>
        </w:tc>
        <w:tc>
          <w:tcPr>
            <w:tcW w:w="953" w:type="dxa"/>
            <w:gridSpan w:val="3"/>
            <w:shd w:val="clear" w:color="auto" w:fill="FFFFFF"/>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0970</w:t>
            </w:r>
          </w:p>
        </w:tc>
        <w:tc>
          <w:tcPr>
            <w:tcW w:w="4653" w:type="dxa"/>
            <w:shd w:val="clear" w:color="auto" w:fill="FFFFFF"/>
            <w:vAlign w:val="center"/>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Wpływy z różnych dochodów</w:t>
            </w:r>
          </w:p>
        </w:tc>
        <w:tc>
          <w:tcPr>
            <w:tcW w:w="1301"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c>
          <w:tcPr>
            <w:tcW w:w="1467" w:type="dxa"/>
            <w:shd w:val="clear" w:color="auto" w:fill="FFFFFF"/>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369,00</w:t>
            </w:r>
          </w:p>
        </w:tc>
        <w:tc>
          <w:tcPr>
            <w:tcW w:w="740"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369,0</w:t>
            </w:r>
          </w:p>
        </w:tc>
      </w:tr>
      <w:tr w:rsidR="003C34CD" w:rsidRPr="003C34CD" w:rsidTr="003C34CD">
        <w:trPr>
          <w:cantSplit/>
          <w:trHeight w:val="70"/>
        </w:trPr>
        <w:tc>
          <w:tcPr>
            <w:tcW w:w="7226" w:type="dxa"/>
            <w:gridSpan w:val="6"/>
            <w:shd w:val="clear" w:color="auto" w:fill="auto"/>
          </w:tcPr>
          <w:p w:rsidR="003C34CD" w:rsidRPr="003C34CD" w:rsidRDefault="003C34CD" w:rsidP="003C34CD">
            <w:pPr>
              <w:keepNext/>
              <w:numPr>
                <w:ilvl w:val="3"/>
                <w:numId w:val="0"/>
              </w:numPr>
              <w:suppressAutoHyphens/>
              <w:snapToGrid w:val="0"/>
              <w:spacing w:after="0" w:line="240" w:lineRule="auto"/>
              <w:jc w:val="center"/>
              <w:outlineLvl w:val="3"/>
              <w:rPr>
                <w:rFonts w:ascii="Times New Roman" w:eastAsia="Times New Roman" w:hAnsi="Times New Roman" w:cs="Times New Roman"/>
                <w:b/>
                <w:bCs/>
                <w:sz w:val="18"/>
                <w:szCs w:val="18"/>
                <w:lang w:eastAsia="ar-SA"/>
              </w:rPr>
            </w:pPr>
          </w:p>
          <w:p w:rsidR="003C34CD" w:rsidRPr="003C34CD" w:rsidRDefault="003C34CD" w:rsidP="003C34CD">
            <w:pPr>
              <w:keepNext/>
              <w:numPr>
                <w:ilvl w:val="3"/>
                <w:numId w:val="0"/>
              </w:numPr>
              <w:suppressAutoHyphens/>
              <w:spacing w:after="0" w:line="240" w:lineRule="auto"/>
              <w:jc w:val="center"/>
              <w:outlineLvl w:val="3"/>
              <w:rPr>
                <w:rFonts w:ascii="Times New Roman" w:eastAsia="Times New Roman" w:hAnsi="Times New Roman" w:cs="Times New Roman"/>
                <w:b/>
                <w:bCs/>
                <w:sz w:val="18"/>
                <w:szCs w:val="24"/>
                <w:lang w:eastAsia="ar-SA"/>
              </w:rPr>
            </w:pPr>
            <w:r w:rsidRPr="003C34CD">
              <w:rPr>
                <w:rFonts w:ascii="Times New Roman" w:eastAsia="Times New Roman" w:hAnsi="Times New Roman" w:cs="Times New Roman"/>
                <w:b/>
                <w:bCs/>
                <w:sz w:val="18"/>
                <w:szCs w:val="24"/>
                <w:lang w:eastAsia="ar-SA"/>
              </w:rPr>
              <w:t>OGÓŁEM DOCHODY BUDŻETU, tym;</w:t>
            </w:r>
          </w:p>
          <w:p w:rsidR="003C34CD" w:rsidRPr="003C34CD" w:rsidRDefault="003C34CD" w:rsidP="003C34CD">
            <w:pPr>
              <w:numPr>
                <w:ilvl w:val="0"/>
                <w:numId w:val="6"/>
              </w:numPr>
              <w:suppressAutoHyphens/>
              <w:spacing w:after="0" w:line="240" w:lineRule="auto"/>
              <w:ind w:firstLine="3132"/>
              <w:rPr>
                <w:rFonts w:ascii="Times New Roman" w:eastAsia="Times New Roman" w:hAnsi="Times New Roman" w:cs="Times New Roman"/>
                <w:b/>
                <w:bCs/>
                <w:sz w:val="18"/>
                <w:szCs w:val="24"/>
                <w:lang w:eastAsia="ar-SA"/>
              </w:rPr>
            </w:pPr>
            <w:r w:rsidRPr="003C34CD">
              <w:rPr>
                <w:rFonts w:ascii="Times New Roman" w:eastAsia="Times New Roman" w:hAnsi="Times New Roman" w:cs="Times New Roman"/>
                <w:b/>
                <w:bCs/>
                <w:sz w:val="18"/>
                <w:szCs w:val="24"/>
                <w:lang w:eastAsia="ar-SA"/>
              </w:rPr>
              <w:t>dochody majątkowe</w:t>
            </w:r>
          </w:p>
          <w:p w:rsidR="003C34CD" w:rsidRPr="003C34CD" w:rsidRDefault="003C34CD" w:rsidP="003C34CD">
            <w:pPr>
              <w:numPr>
                <w:ilvl w:val="0"/>
                <w:numId w:val="6"/>
              </w:numPr>
              <w:suppressAutoHyphens/>
              <w:spacing w:after="0" w:line="240" w:lineRule="auto"/>
              <w:ind w:firstLine="3132"/>
              <w:rPr>
                <w:rFonts w:ascii="Times New Roman" w:eastAsia="Times New Roman" w:hAnsi="Times New Roman" w:cs="Times New Roman"/>
                <w:b/>
                <w:bCs/>
                <w:sz w:val="18"/>
                <w:szCs w:val="24"/>
                <w:lang w:eastAsia="ar-SA"/>
              </w:rPr>
            </w:pPr>
            <w:r w:rsidRPr="003C34CD">
              <w:rPr>
                <w:rFonts w:ascii="Times New Roman" w:eastAsia="Times New Roman" w:hAnsi="Times New Roman" w:cs="Times New Roman"/>
                <w:b/>
                <w:bCs/>
                <w:sz w:val="18"/>
                <w:szCs w:val="24"/>
                <w:lang w:eastAsia="ar-SA"/>
              </w:rPr>
              <w:t>dochody bieżące</w:t>
            </w:r>
          </w:p>
          <w:p w:rsidR="003C34CD" w:rsidRPr="003C34CD" w:rsidRDefault="003C34CD" w:rsidP="003C34CD">
            <w:pPr>
              <w:suppressAutoHyphens/>
              <w:spacing w:after="0" w:line="240" w:lineRule="auto"/>
              <w:rPr>
                <w:rFonts w:ascii="Times New Roman" w:eastAsia="Times New Roman" w:hAnsi="Times New Roman" w:cs="Times New Roman"/>
                <w:sz w:val="24"/>
                <w:szCs w:val="24"/>
                <w:lang w:eastAsia="ar-SA"/>
              </w:rPr>
            </w:pPr>
          </w:p>
        </w:tc>
        <w:tc>
          <w:tcPr>
            <w:tcW w:w="1301"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p>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17.195.626,84</w:t>
            </w:r>
          </w:p>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1.377.023,00</w:t>
            </w:r>
          </w:p>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15.818.603,84</w:t>
            </w:r>
          </w:p>
        </w:tc>
        <w:tc>
          <w:tcPr>
            <w:tcW w:w="1467" w:type="dxa"/>
            <w:shd w:val="clear" w:color="auto" w:fill="FFFFFF"/>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p>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16.367.028,34</w:t>
            </w:r>
          </w:p>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1.255.298,59</w:t>
            </w:r>
          </w:p>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15.111.729,75</w:t>
            </w:r>
          </w:p>
        </w:tc>
        <w:tc>
          <w:tcPr>
            <w:tcW w:w="740" w:type="dxa"/>
            <w:shd w:val="clear" w:color="auto" w:fill="FFFFFF"/>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95,18</w:t>
            </w:r>
          </w:p>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91,16</w:t>
            </w:r>
          </w:p>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95,53</w:t>
            </w:r>
          </w:p>
        </w:tc>
      </w:tr>
    </w:tbl>
    <w:p w:rsidR="003C34CD" w:rsidRPr="003C34CD" w:rsidRDefault="003C34CD" w:rsidP="003C34CD">
      <w:pPr>
        <w:suppressAutoHyphens/>
        <w:spacing w:after="0" w:line="240" w:lineRule="auto"/>
        <w:rPr>
          <w:rFonts w:ascii="Times New Roman" w:eastAsia="Times New Roman" w:hAnsi="Times New Roman" w:cs="Times New Roman"/>
          <w:sz w:val="24"/>
          <w:szCs w:val="24"/>
          <w:lang w:eastAsia="ar-SA"/>
        </w:rPr>
      </w:pPr>
    </w:p>
    <w:p w:rsidR="003C34CD" w:rsidRDefault="003C34CD"/>
    <w:p w:rsidR="003C34CD" w:rsidRDefault="003C34CD"/>
    <w:p w:rsidR="003C34CD" w:rsidRDefault="003C34CD"/>
    <w:p w:rsidR="003C34CD" w:rsidRDefault="003C34CD"/>
    <w:p w:rsidR="003C34CD" w:rsidRDefault="003C34CD"/>
    <w:p w:rsidR="003C34CD" w:rsidRDefault="003C34CD"/>
    <w:p w:rsidR="003C34CD" w:rsidRDefault="003C34CD"/>
    <w:p w:rsidR="003C34CD" w:rsidRDefault="003C34CD"/>
    <w:p w:rsidR="003C34CD" w:rsidRDefault="003C34CD"/>
    <w:p w:rsidR="003C34CD" w:rsidRDefault="003C34CD"/>
    <w:p w:rsidR="003C34CD" w:rsidRDefault="003C34CD"/>
    <w:p w:rsidR="003C34CD" w:rsidRDefault="003C34CD"/>
    <w:p w:rsidR="003C34CD" w:rsidRDefault="003C34CD"/>
    <w:p w:rsidR="009B189C" w:rsidRDefault="009B189C"/>
    <w:p w:rsidR="009B189C" w:rsidRDefault="009B189C"/>
    <w:p w:rsidR="009B189C" w:rsidRDefault="009B189C"/>
    <w:p w:rsidR="009B189C" w:rsidRDefault="009B189C"/>
    <w:p w:rsidR="009B189C" w:rsidRDefault="009B189C"/>
    <w:p w:rsidR="009B189C" w:rsidRDefault="009B189C"/>
    <w:p w:rsidR="003C34CD" w:rsidRDefault="003C34CD"/>
    <w:p w:rsidR="003C34CD" w:rsidRDefault="003C34CD"/>
    <w:p w:rsidR="003C34CD" w:rsidRPr="003C34CD" w:rsidRDefault="003C34CD" w:rsidP="003C34CD">
      <w:pPr>
        <w:keepNext/>
        <w:tabs>
          <w:tab w:val="left" w:pos="8820"/>
        </w:tabs>
        <w:spacing w:after="0" w:line="360" w:lineRule="auto"/>
        <w:outlineLvl w:val="0"/>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lastRenderedPageBreak/>
        <w:t xml:space="preserve">Realizacja dochodów budżetowych  </w:t>
      </w:r>
    </w:p>
    <w:p w:rsidR="003C34CD" w:rsidRPr="003C34CD" w:rsidRDefault="003C34CD" w:rsidP="003C34CD">
      <w:pPr>
        <w:spacing w:after="0" w:line="360" w:lineRule="auto"/>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Plan dochodów ustalono na kwotę </w:t>
      </w:r>
      <w:r w:rsidRPr="003C34CD">
        <w:rPr>
          <w:rFonts w:ascii="Times New Roman" w:eastAsia="Times New Roman" w:hAnsi="Times New Roman" w:cs="Times New Roman"/>
          <w:sz w:val="24"/>
          <w:szCs w:val="18"/>
          <w:lang w:eastAsia="pl-PL"/>
        </w:rPr>
        <w:t xml:space="preserve">17.195.626,84 </w:t>
      </w:r>
      <w:r w:rsidRPr="003C34CD">
        <w:rPr>
          <w:rFonts w:ascii="Times New Roman" w:eastAsia="Times New Roman" w:hAnsi="Times New Roman" w:cs="Times New Roman"/>
          <w:sz w:val="24"/>
          <w:szCs w:val="24"/>
          <w:lang w:eastAsia="pl-PL"/>
        </w:rPr>
        <w:t xml:space="preserve">zł, w okresie sprawozdawczym zrealizowano </w:t>
      </w:r>
      <w:r w:rsidRPr="003C34CD">
        <w:rPr>
          <w:rFonts w:ascii="Times New Roman" w:eastAsia="Times New Roman" w:hAnsi="Times New Roman" w:cs="Times New Roman"/>
          <w:b/>
          <w:bCs/>
          <w:sz w:val="24"/>
          <w:szCs w:val="18"/>
          <w:lang w:eastAsia="pl-PL"/>
        </w:rPr>
        <w:t xml:space="preserve">16.367.028,34 </w:t>
      </w:r>
      <w:r w:rsidRPr="003C34CD">
        <w:rPr>
          <w:rFonts w:ascii="Times New Roman" w:eastAsia="Times New Roman" w:hAnsi="Times New Roman" w:cs="Times New Roman"/>
          <w:b/>
          <w:bCs/>
          <w:sz w:val="24"/>
          <w:szCs w:val="24"/>
          <w:lang w:eastAsia="pl-PL"/>
        </w:rPr>
        <w:t>zł</w:t>
      </w:r>
      <w:r w:rsidRPr="003C34CD">
        <w:rPr>
          <w:rFonts w:ascii="Times New Roman" w:eastAsia="Times New Roman" w:hAnsi="Times New Roman" w:cs="Times New Roman"/>
          <w:sz w:val="24"/>
          <w:szCs w:val="24"/>
          <w:lang w:eastAsia="pl-PL"/>
        </w:rPr>
        <w:t xml:space="preserve">  co stanowi </w:t>
      </w:r>
      <w:r w:rsidRPr="003C34CD">
        <w:rPr>
          <w:rFonts w:ascii="Times New Roman" w:eastAsia="Times New Roman" w:hAnsi="Times New Roman" w:cs="Times New Roman"/>
          <w:b/>
          <w:bCs/>
          <w:sz w:val="24"/>
          <w:szCs w:val="24"/>
          <w:lang w:eastAsia="pl-PL"/>
        </w:rPr>
        <w:t>95,18</w:t>
      </w:r>
      <w:r w:rsidRPr="003C34CD">
        <w:rPr>
          <w:rFonts w:ascii="Times New Roman" w:eastAsia="Times New Roman" w:hAnsi="Times New Roman" w:cs="Times New Roman"/>
          <w:sz w:val="24"/>
          <w:szCs w:val="24"/>
          <w:lang w:eastAsia="pl-PL"/>
        </w:rPr>
        <w:t xml:space="preserve"> % planu.</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Realizacja dochodów budżetowych stosunku do planu wyniosła;</w:t>
      </w:r>
    </w:p>
    <w:p w:rsidR="003C34CD" w:rsidRPr="003C34CD" w:rsidRDefault="003C34CD" w:rsidP="003C34CD">
      <w:pPr>
        <w:spacing w:after="0" w:line="360" w:lineRule="auto"/>
        <w:jc w:val="both"/>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 dochody bieżące</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 xml:space="preserve">PLAN  </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15.818.603,84 zł.</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 xml:space="preserve">WYKONANIE </w:t>
      </w:r>
      <w:r w:rsidRPr="003C34CD">
        <w:rPr>
          <w:rFonts w:ascii="Times New Roman" w:eastAsia="Times New Roman" w:hAnsi="Times New Roman" w:cs="Times New Roman"/>
          <w:sz w:val="24"/>
          <w:szCs w:val="24"/>
          <w:lang w:eastAsia="pl-PL"/>
        </w:rPr>
        <w:tab/>
        <w:t xml:space="preserve">  </w:t>
      </w:r>
      <w:r w:rsidRPr="003C34CD">
        <w:rPr>
          <w:rFonts w:ascii="Times New Roman" w:eastAsia="Times New Roman" w:hAnsi="Times New Roman" w:cs="Times New Roman"/>
          <w:sz w:val="24"/>
          <w:szCs w:val="24"/>
          <w:lang w:eastAsia="pl-PL"/>
        </w:rPr>
        <w:tab/>
        <w:t xml:space="preserve">        </w:t>
      </w:r>
      <w:r w:rsidRPr="003C34CD">
        <w:rPr>
          <w:rFonts w:ascii="Times New Roman" w:eastAsia="Times New Roman" w:hAnsi="Times New Roman" w:cs="Times New Roman"/>
          <w:sz w:val="24"/>
          <w:szCs w:val="24"/>
          <w:lang w:eastAsia="pl-PL"/>
        </w:rPr>
        <w:tab/>
        <w:t xml:space="preserve">            15.111.729,75 zł tj. 95,53 %</w:t>
      </w:r>
    </w:p>
    <w:p w:rsidR="003C34CD" w:rsidRPr="003C34CD" w:rsidRDefault="003C34CD" w:rsidP="003C34CD">
      <w:pPr>
        <w:spacing w:after="0" w:line="360" w:lineRule="auto"/>
        <w:ind w:left="1080" w:firstLine="234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 xml:space="preserve"> </w:t>
      </w:r>
    </w:p>
    <w:p w:rsidR="003C34CD" w:rsidRPr="003C34CD" w:rsidRDefault="003C34CD" w:rsidP="003C34CD">
      <w:pPr>
        <w:spacing w:after="0" w:line="360" w:lineRule="auto"/>
        <w:jc w:val="both"/>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 xml:space="preserve"> - dochody majątkowe</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PLAN</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 xml:space="preserve">    1.377.023,00</w:t>
      </w:r>
      <w:r w:rsidRPr="003C34CD">
        <w:rPr>
          <w:rFonts w:ascii="Times New Roman" w:eastAsia="Times New Roman" w:hAnsi="Times New Roman" w:cs="Times New Roman"/>
          <w:bCs/>
          <w:sz w:val="24"/>
          <w:szCs w:val="24"/>
          <w:lang w:eastAsia="pl-PL"/>
        </w:rPr>
        <w:t xml:space="preserve"> </w:t>
      </w:r>
      <w:r w:rsidRPr="003C34CD">
        <w:rPr>
          <w:rFonts w:ascii="Times New Roman" w:eastAsia="Times New Roman" w:hAnsi="Times New Roman" w:cs="Times New Roman"/>
          <w:sz w:val="24"/>
          <w:szCs w:val="24"/>
          <w:lang w:eastAsia="pl-PL"/>
        </w:rPr>
        <w:t>zł</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WYKONANIE</w:t>
      </w:r>
      <w:r w:rsidRPr="003C34CD">
        <w:rPr>
          <w:rFonts w:ascii="Times New Roman" w:eastAsia="Times New Roman" w:hAnsi="Times New Roman" w:cs="Times New Roman"/>
          <w:sz w:val="24"/>
          <w:szCs w:val="24"/>
          <w:lang w:eastAsia="pl-PL"/>
        </w:rPr>
        <w:tab/>
        <w:t xml:space="preserve">     </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 xml:space="preserve">     1.255.298,59 zł tj. 91,16 %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Wpływy z tytułu podatków i opłat w gminie zostały wykonane w  kwocie 4.057.806,26 zł, tj. 91,44 % planu i tak;</w:t>
      </w:r>
    </w:p>
    <w:p w:rsidR="003C34CD" w:rsidRPr="003C34CD" w:rsidRDefault="003C34CD" w:rsidP="003C34CD">
      <w:pPr>
        <w:numPr>
          <w:ilvl w:val="0"/>
          <w:numId w:val="7"/>
        </w:num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wpływy z podatku rolnego, leśnego, od nieruchomości, od środków transportowych, od czynności cywilnoprawnych wraz z odsetkami od osób prawnych zrealizowano w kwocie 1.178.528,00 zł, tj. 88,19 % planu,</w:t>
      </w:r>
    </w:p>
    <w:p w:rsidR="003C34CD" w:rsidRPr="003C34CD" w:rsidRDefault="003C34CD" w:rsidP="003C34CD">
      <w:pPr>
        <w:numPr>
          <w:ilvl w:val="0"/>
          <w:numId w:val="7"/>
        </w:num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wpływy podatkowe od osób fizycznych w kwocie 851.083,91 tj. 94,74 % planu,</w:t>
      </w:r>
    </w:p>
    <w:p w:rsidR="003C34CD" w:rsidRPr="003C34CD" w:rsidRDefault="003C34CD" w:rsidP="003C34CD">
      <w:pPr>
        <w:numPr>
          <w:ilvl w:val="0"/>
          <w:numId w:val="7"/>
        </w:num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wpływy z opłaty skarbowej, z wydanych zezwoleń na sprzedaż napojów alkoholowych zrealizowano w kwocie 78.172,63 zł tj. 93,92 % planu,</w:t>
      </w:r>
    </w:p>
    <w:p w:rsidR="003C34CD" w:rsidRPr="003C34CD" w:rsidRDefault="003C34CD" w:rsidP="003C34CD">
      <w:pPr>
        <w:numPr>
          <w:ilvl w:val="0"/>
          <w:numId w:val="7"/>
        </w:num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wpływy</w:t>
      </w:r>
      <w:r w:rsidRPr="003C34CD">
        <w:rPr>
          <w:rFonts w:ascii="Times New Roman" w:eastAsia="Times New Roman" w:hAnsi="Times New Roman" w:cs="Times New Roman"/>
          <w:sz w:val="18"/>
          <w:szCs w:val="18"/>
          <w:lang w:eastAsia="pl-PL"/>
        </w:rPr>
        <w:t xml:space="preserve"> </w:t>
      </w:r>
      <w:r w:rsidRPr="003C34CD">
        <w:rPr>
          <w:rFonts w:ascii="Times New Roman" w:eastAsia="Times New Roman" w:hAnsi="Times New Roman" w:cs="Times New Roman"/>
          <w:sz w:val="24"/>
          <w:szCs w:val="24"/>
          <w:lang w:eastAsia="pl-PL"/>
        </w:rPr>
        <w:t>z tytułu innych lokalnych opłat pobieranych przez  na podstawie odrębnych ustaw (opłata śmieciowa) zrealizowano w wysokości 195.411,86 zł tj. 65,13% planu.</w:t>
      </w:r>
    </w:p>
    <w:p w:rsidR="003C34CD" w:rsidRPr="003C34CD" w:rsidRDefault="003C34CD" w:rsidP="003C34CD">
      <w:pPr>
        <w:numPr>
          <w:ilvl w:val="0"/>
          <w:numId w:val="7"/>
        </w:num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udziały gminy w podatkach stanowiących dochód budżetu państwa zrealizowano w kwocie 1.750.697,12 zł, tj. 96,42 % planu.</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Struktura wykonanych dochodów:</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Plan</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 xml:space="preserve">Wykonanie </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 xml:space="preserve"> </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numPr>
          <w:ilvl w:val="0"/>
          <w:numId w:val="9"/>
        </w:num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subwencje</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18"/>
          <w:lang w:eastAsia="pl-PL"/>
        </w:rPr>
        <w:t>6.213.898,00</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18"/>
          <w:lang w:eastAsia="pl-PL"/>
        </w:rPr>
        <w:t>6.213.898,00</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 xml:space="preserve"> </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numPr>
          <w:ilvl w:val="0"/>
          <w:numId w:val="8"/>
        </w:num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dotacje celowe</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p>
    <w:p w:rsidR="003C34CD" w:rsidRPr="003C34CD" w:rsidRDefault="003C34CD" w:rsidP="003C34CD">
      <w:pPr>
        <w:spacing w:after="0" w:line="240" w:lineRule="auto"/>
        <w:ind w:firstLine="708"/>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na zadania zlecone</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4.426.941,84</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4.276.716,34</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 xml:space="preserve"> </w:t>
      </w:r>
    </w:p>
    <w:p w:rsidR="003C34CD" w:rsidRPr="003C34CD" w:rsidRDefault="003C34CD" w:rsidP="003C34CD">
      <w:pPr>
        <w:spacing w:after="0" w:line="240" w:lineRule="auto"/>
        <w:ind w:firstLine="708"/>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i własne</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numPr>
          <w:ilvl w:val="0"/>
          <w:numId w:val="8"/>
        </w:num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dochody podatkowe</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2.621.844,00</w:t>
      </w:r>
      <w:r w:rsidRPr="003C34CD">
        <w:rPr>
          <w:rFonts w:ascii="Times New Roman" w:eastAsia="Times New Roman" w:hAnsi="Times New Roman" w:cs="Times New Roman"/>
          <w:sz w:val="24"/>
          <w:szCs w:val="24"/>
          <w:lang w:eastAsia="pl-PL"/>
        </w:rPr>
        <w:tab/>
        <w:t xml:space="preserve">            2.307.109,14</w:t>
      </w:r>
      <w:r w:rsidRPr="003C34CD">
        <w:rPr>
          <w:rFonts w:ascii="Times New Roman" w:eastAsia="Times New Roman" w:hAnsi="Times New Roman" w:cs="Times New Roman"/>
          <w:sz w:val="24"/>
          <w:szCs w:val="24"/>
          <w:lang w:eastAsia="pl-PL"/>
        </w:rPr>
        <w:tab/>
        <w:t xml:space="preserve"> </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numPr>
          <w:ilvl w:val="0"/>
          <w:numId w:val="8"/>
        </w:num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lastRenderedPageBreak/>
        <w:t>udział gminy w podatku</w:t>
      </w:r>
    </w:p>
    <w:p w:rsidR="003C34CD" w:rsidRPr="003C34CD" w:rsidRDefault="003C34CD" w:rsidP="003C34CD">
      <w:pPr>
        <w:spacing w:after="0" w:line="240" w:lineRule="auto"/>
        <w:ind w:firstLine="708"/>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dochodowym</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1.815.634,00               1.750.697,12</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numPr>
          <w:ilvl w:val="0"/>
          <w:numId w:val="8"/>
        </w:num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dochody z tytułu odpłatnego  </w:t>
      </w:r>
    </w:p>
    <w:p w:rsidR="003C34CD" w:rsidRPr="003C34CD" w:rsidRDefault="003C34CD" w:rsidP="003C34CD">
      <w:pPr>
        <w:spacing w:after="0" w:line="240" w:lineRule="auto"/>
        <w:ind w:right="-108" w:firstLine="708"/>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nabycia prawa własności </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 xml:space="preserve">   300.000,00</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 xml:space="preserve">   183.275,59</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 xml:space="preserve"> </w:t>
      </w:r>
    </w:p>
    <w:p w:rsidR="003C34CD" w:rsidRPr="003C34CD" w:rsidRDefault="003C34CD" w:rsidP="003C34CD">
      <w:pPr>
        <w:spacing w:after="0" w:line="240" w:lineRule="auto"/>
        <w:ind w:firstLine="708"/>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(ze sprzedaży mienia)</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numPr>
          <w:ilvl w:val="0"/>
          <w:numId w:val="8"/>
        </w:num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dotacje UE              </w:t>
      </w:r>
      <w:r w:rsidRPr="003C34CD">
        <w:rPr>
          <w:rFonts w:ascii="Times New Roman" w:eastAsia="Times New Roman" w:hAnsi="Times New Roman" w:cs="Times New Roman"/>
          <w:sz w:val="24"/>
          <w:szCs w:val="24"/>
          <w:lang w:eastAsia="pl-PL"/>
        </w:rPr>
        <w:tab/>
        <w:t xml:space="preserve">                          304.169,00</w:t>
      </w:r>
      <w:r w:rsidRPr="003C34CD">
        <w:rPr>
          <w:rFonts w:ascii="Times New Roman" w:eastAsia="Times New Roman" w:hAnsi="Times New Roman" w:cs="Times New Roman"/>
          <w:sz w:val="24"/>
          <w:szCs w:val="24"/>
          <w:lang w:eastAsia="pl-PL"/>
        </w:rPr>
        <w:tab/>
        <w:t xml:space="preserve">               300.984,12</w:t>
      </w:r>
    </w:p>
    <w:p w:rsidR="003C34CD" w:rsidRPr="003C34CD" w:rsidRDefault="003C34CD" w:rsidP="003C34CD">
      <w:pPr>
        <w:spacing w:after="0" w:line="240" w:lineRule="auto"/>
        <w:ind w:left="360"/>
        <w:rPr>
          <w:rFonts w:ascii="Times New Roman" w:eastAsia="Times New Roman" w:hAnsi="Times New Roman" w:cs="Times New Roman"/>
          <w:sz w:val="24"/>
          <w:szCs w:val="24"/>
          <w:lang w:eastAsia="pl-PL"/>
        </w:rPr>
      </w:pPr>
    </w:p>
    <w:p w:rsidR="003C34CD" w:rsidRPr="003C34CD" w:rsidRDefault="003C34CD" w:rsidP="003C34CD">
      <w:pPr>
        <w:numPr>
          <w:ilvl w:val="0"/>
          <w:numId w:val="8"/>
        </w:num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dotacje na zadania                                854.871,00                  854.872,00</w:t>
      </w:r>
    </w:p>
    <w:p w:rsidR="003C34CD" w:rsidRPr="003C34CD" w:rsidRDefault="003C34CD" w:rsidP="003C34CD">
      <w:pPr>
        <w:spacing w:after="0" w:line="240" w:lineRule="auto"/>
        <w:ind w:left="360"/>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inwestycyjne</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numPr>
          <w:ilvl w:val="0"/>
          <w:numId w:val="8"/>
        </w:num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pozostałe dochody własne</w:t>
      </w:r>
      <w:r w:rsidRPr="003C34CD">
        <w:rPr>
          <w:rFonts w:ascii="Times New Roman" w:eastAsia="Times New Roman" w:hAnsi="Times New Roman" w:cs="Times New Roman"/>
          <w:sz w:val="24"/>
          <w:szCs w:val="24"/>
          <w:lang w:eastAsia="pl-PL"/>
        </w:rPr>
        <w:tab/>
        <w:t xml:space="preserve">              658.269,00</w:t>
      </w:r>
      <w:r w:rsidRPr="003C34CD">
        <w:rPr>
          <w:rFonts w:ascii="Times New Roman" w:eastAsia="Times New Roman" w:hAnsi="Times New Roman" w:cs="Times New Roman"/>
          <w:sz w:val="24"/>
          <w:szCs w:val="24"/>
          <w:lang w:eastAsia="pl-PL"/>
        </w:rPr>
        <w:tab/>
        <w:t xml:space="preserve"> </w:t>
      </w:r>
      <w:r w:rsidRPr="003C34CD">
        <w:rPr>
          <w:rFonts w:ascii="Times New Roman" w:eastAsia="Times New Roman" w:hAnsi="Times New Roman" w:cs="Times New Roman"/>
          <w:sz w:val="24"/>
          <w:szCs w:val="24"/>
          <w:lang w:eastAsia="pl-PL"/>
        </w:rPr>
        <w:tab/>
        <w:t xml:space="preserve">   479.566,03   </w:t>
      </w:r>
      <w:r w:rsidRPr="003C34CD">
        <w:rPr>
          <w:rFonts w:ascii="Times New Roman" w:eastAsia="Times New Roman" w:hAnsi="Times New Roman" w:cs="Times New Roman"/>
          <w:sz w:val="24"/>
          <w:szCs w:val="24"/>
          <w:lang w:eastAsia="pl-PL"/>
        </w:rPr>
        <w:tab/>
        <w:t xml:space="preserve"> </w:t>
      </w:r>
    </w:p>
    <w:p w:rsidR="003C34CD" w:rsidRPr="003C34CD" w:rsidRDefault="003C34CD" w:rsidP="003C34CD">
      <w:pPr>
        <w:spacing w:after="0" w:line="240" w:lineRule="auto"/>
        <w:ind w:left="-1417" w:right="-877"/>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keepNext/>
        <w:spacing w:after="0" w:line="360" w:lineRule="auto"/>
        <w:jc w:val="both"/>
        <w:outlineLvl w:val="1"/>
        <w:rPr>
          <w:rFonts w:ascii="Times New Roman" w:eastAsia="Times New Roman" w:hAnsi="Times New Roman" w:cs="Times New Roman"/>
          <w:b/>
          <w:bCs/>
          <w:sz w:val="24"/>
          <w:lang w:eastAsia="pl-PL"/>
        </w:rPr>
      </w:pPr>
      <w:r w:rsidRPr="003C34CD">
        <w:rPr>
          <w:rFonts w:ascii="Times New Roman" w:eastAsia="Times New Roman" w:hAnsi="Times New Roman" w:cs="Times New Roman"/>
          <w:b/>
          <w:bCs/>
          <w:sz w:val="24"/>
          <w:lang w:eastAsia="pl-PL"/>
        </w:rPr>
        <w:t xml:space="preserve">Subwencje </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Dochody pochodzące z subwencji stanowią w 2013 roku 37,97 % wykonanych dochodów ogółem. W okresie sprawozdawczym poszczególne części subwencji zostały wykonane następująco; </w:t>
      </w:r>
    </w:p>
    <w:p w:rsidR="003C34CD" w:rsidRPr="003C34CD" w:rsidRDefault="003C34CD" w:rsidP="003C34CD">
      <w:pPr>
        <w:numPr>
          <w:ilvl w:val="0"/>
          <w:numId w:val="8"/>
        </w:num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część oświatowa wpłynęła w wysokości </w:t>
      </w:r>
      <w:r w:rsidRPr="003C34CD">
        <w:rPr>
          <w:rFonts w:ascii="Times New Roman" w:eastAsia="Times New Roman" w:hAnsi="Times New Roman" w:cs="Times New Roman"/>
          <w:sz w:val="24"/>
          <w:szCs w:val="18"/>
          <w:lang w:eastAsia="pl-PL"/>
        </w:rPr>
        <w:t xml:space="preserve">3.464.744,00 </w:t>
      </w:r>
      <w:r w:rsidRPr="003C34CD">
        <w:rPr>
          <w:rFonts w:ascii="Times New Roman" w:eastAsia="Times New Roman" w:hAnsi="Times New Roman" w:cs="Times New Roman"/>
          <w:sz w:val="24"/>
          <w:szCs w:val="24"/>
          <w:lang w:eastAsia="pl-PL"/>
        </w:rPr>
        <w:t>zł, tj. 100 % planu,</w:t>
      </w:r>
    </w:p>
    <w:p w:rsidR="003C34CD" w:rsidRPr="003C34CD" w:rsidRDefault="003C34CD" w:rsidP="003C34CD">
      <w:pPr>
        <w:numPr>
          <w:ilvl w:val="0"/>
          <w:numId w:val="8"/>
        </w:num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część wyrównawcza wpłynęła w wysokości </w:t>
      </w:r>
      <w:r w:rsidRPr="003C34CD">
        <w:rPr>
          <w:rFonts w:ascii="Times New Roman" w:eastAsia="Times New Roman" w:hAnsi="Times New Roman" w:cs="Times New Roman"/>
          <w:sz w:val="24"/>
          <w:szCs w:val="18"/>
          <w:lang w:eastAsia="pl-PL"/>
        </w:rPr>
        <w:t>2.535.290,00</w:t>
      </w:r>
      <w:r w:rsidRPr="003C34CD">
        <w:rPr>
          <w:rFonts w:ascii="Times New Roman" w:eastAsia="Times New Roman" w:hAnsi="Times New Roman" w:cs="Times New Roman"/>
          <w:sz w:val="24"/>
          <w:szCs w:val="24"/>
          <w:lang w:eastAsia="pl-PL"/>
        </w:rPr>
        <w:t xml:space="preserve"> zł, tj. 100 % planu,</w:t>
      </w:r>
    </w:p>
    <w:p w:rsidR="003C34CD" w:rsidRPr="003C34CD" w:rsidRDefault="003C34CD" w:rsidP="003C34CD">
      <w:pPr>
        <w:numPr>
          <w:ilvl w:val="0"/>
          <w:numId w:val="8"/>
        </w:num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część równoważąca wpłynęła w wysokości  </w:t>
      </w:r>
      <w:r w:rsidRPr="003C34CD">
        <w:rPr>
          <w:rFonts w:ascii="Times New Roman" w:eastAsia="Times New Roman" w:hAnsi="Times New Roman" w:cs="Times New Roman"/>
          <w:sz w:val="24"/>
          <w:szCs w:val="18"/>
          <w:lang w:eastAsia="pl-PL"/>
        </w:rPr>
        <w:t xml:space="preserve">213.864,00 </w:t>
      </w:r>
      <w:r w:rsidRPr="003C34CD">
        <w:rPr>
          <w:rFonts w:ascii="Times New Roman" w:eastAsia="Times New Roman" w:hAnsi="Times New Roman" w:cs="Times New Roman"/>
          <w:sz w:val="24"/>
          <w:szCs w:val="24"/>
          <w:lang w:eastAsia="pl-PL"/>
        </w:rPr>
        <w:t>zł, tj. 100 % planu.</w:t>
      </w:r>
    </w:p>
    <w:p w:rsidR="003C34CD" w:rsidRPr="003C34CD" w:rsidRDefault="003C34CD" w:rsidP="003C34CD">
      <w:pPr>
        <w:keepNext/>
        <w:spacing w:after="0" w:line="360" w:lineRule="auto"/>
        <w:jc w:val="both"/>
        <w:outlineLvl w:val="1"/>
        <w:rPr>
          <w:rFonts w:ascii="Times New Roman" w:eastAsia="Times New Roman" w:hAnsi="Times New Roman" w:cs="Times New Roman"/>
          <w:b/>
          <w:bCs/>
          <w:sz w:val="24"/>
          <w:lang w:eastAsia="pl-PL"/>
        </w:rPr>
      </w:pPr>
    </w:p>
    <w:p w:rsidR="003C34CD" w:rsidRPr="003C34CD" w:rsidRDefault="003C34CD" w:rsidP="003C34CD">
      <w:pPr>
        <w:keepNext/>
        <w:spacing w:after="0" w:line="360" w:lineRule="auto"/>
        <w:jc w:val="both"/>
        <w:outlineLvl w:val="1"/>
        <w:rPr>
          <w:rFonts w:ascii="Times New Roman" w:eastAsia="Times New Roman" w:hAnsi="Times New Roman" w:cs="Times New Roman"/>
          <w:b/>
          <w:bCs/>
          <w:sz w:val="24"/>
          <w:lang w:eastAsia="pl-PL"/>
        </w:rPr>
      </w:pPr>
      <w:r w:rsidRPr="003C34CD">
        <w:rPr>
          <w:rFonts w:ascii="Times New Roman" w:eastAsia="Times New Roman" w:hAnsi="Times New Roman" w:cs="Times New Roman"/>
          <w:b/>
          <w:bCs/>
          <w:sz w:val="24"/>
          <w:lang w:eastAsia="pl-PL"/>
        </w:rPr>
        <w:t xml:space="preserve">Dotacje celowe na zadania zlecone i własne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2010, § 2030)</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Wszystkie dotacje celowe dla Gminy Małomice w 2013 roku to kwota 4.426.941,84 zł, w  2013 roku  wykonano 4.276.716,34 zł tj. 96,61 %, są to środki przeznaczone na;</w:t>
      </w:r>
    </w:p>
    <w:p w:rsidR="003C34CD" w:rsidRPr="003C34CD" w:rsidRDefault="003C34CD" w:rsidP="003C34CD">
      <w:pPr>
        <w:numPr>
          <w:ilvl w:val="0"/>
          <w:numId w:val="8"/>
        </w:num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zwrot części podatku akcyzowego zawartego w cenie oleju napędowego wykorzystywanego do produkcji rolnej przez producentów rolnych ,</w:t>
      </w:r>
    </w:p>
    <w:p w:rsidR="003C34CD" w:rsidRPr="003C34CD" w:rsidRDefault="003C34CD" w:rsidP="003C34CD">
      <w:pPr>
        <w:numPr>
          <w:ilvl w:val="0"/>
          <w:numId w:val="8"/>
        </w:num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wypłatę świadczeń rodzinnych, świadczeń z funduszu alimentacyjnego oraz składek na ubezpieczenia emerytalne i rentowe z ubezpieczenia społecznego,</w:t>
      </w:r>
    </w:p>
    <w:p w:rsidR="003C34CD" w:rsidRPr="003C34CD" w:rsidRDefault="003C34CD" w:rsidP="003C34CD">
      <w:pPr>
        <w:numPr>
          <w:ilvl w:val="0"/>
          <w:numId w:val="8"/>
        </w:num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zapłatę za ubezpieczenia zdrowotne opłacane za osoby pobierające niektóre świadczenia z pomocy społecznej oraz niektóre świadczenia rodzinne,</w:t>
      </w:r>
    </w:p>
    <w:p w:rsidR="003C34CD" w:rsidRPr="003C34CD" w:rsidRDefault="003C34CD" w:rsidP="003C34CD">
      <w:pPr>
        <w:numPr>
          <w:ilvl w:val="0"/>
          <w:numId w:val="8"/>
        </w:num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prowadzenie i aktualizację stałego rejestru wyborców,</w:t>
      </w:r>
    </w:p>
    <w:p w:rsidR="003C34CD" w:rsidRPr="003C34CD" w:rsidRDefault="003C34CD" w:rsidP="003C34CD">
      <w:pPr>
        <w:numPr>
          <w:ilvl w:val="0"/>
          <w:numId w:val="8"/>
        </w:num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wypłatę zasiłków okresowy i stałych ,</w:t>
      </w:r>
    </w:p>
    <w:p w:rsidR="003C34CD" w:rsidRPr="003C34CD" w:rsidRDefault="003C34CD" w:rsidP="003C34CD">
      <w:pPr>
        <w:numPr>
          <w:ilvl w:val="0"/>
          <w:numId w:val="8"/>
        </w:num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realizację programu „Pomoc państwa w zakresie dożywiania”, </w:t>
      </w:r>
    </w:p>
    <w:p w:rsidR="003C34CD" w:rsidRPr="003C34CD" w:rsidRDefault="003C34CD" w:rsidP="003C34CD">
      <w:pPr>
        <w:numPr>
          <w:ilvl w:val="0"/>
          <w:numId w:val="8"/>
        </w:num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realizację specjalistycznych usług opiekuńczych,              </w:t>
      </w:r>
    </w:p>
    <w:p w:rsidR="003C34CD" w:rsidRPr="003C34CD" w:rsidRDefault="003C34CD" w:rsidP="003C34CD">
      <w:pPr>
        <w:numPr>
          <w:ilvl w:val="0"/>
          <w:numId w:val="8"/>
        </w:num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pomoc materialną o charakterze socjalnym dla uczniów.</w:t>
      </w:r>
    </w:p>
    <w:p w:rsidR="003C34CD" w:rsidRPr="003C34CD" w:rsidRDefault="003C34CD" w:rsidP="009B189C">
      <w:pPr>
        <w:spacing w:after="0" w:line="360" w:lineRule="auto"/>
        <w:ind w:left="360"/>
        <w:jc w:val="both"/>
        <w:rPr>
          <w:rFonts w:ascii="Times New Roman" w:eastAsia="Times New Roman" w:hAnsi="Times New Roman" w:cs="Times New Roman"/>
          <w:sz w:val="24"/>
          <w:szCs w:val="24"/>
          <w:lang w:eastAsia="pl-PL"/>
        </w:rPr>
      </w:pPr>
    </w:p>
    <w:p w:rsidR="003C34CD" w:rsidRPr="003C34CD" w:rsidRDefault="003C34CD" w:rsidP="003C34CD">
      <w:pPr>
        <w:keepNext/>
        <w:spacing w:after="0" w:line="360" w:lineRule="auto"/>
        <w:jc w:val="both"/>
        <w:outlineLvl w:val="1"/>
        <w:rPr>
          <w:rFonts w:ascii="Times New Roman" w:eastAsia="Times New Roman" w:hAnsi="Times New Roman" w:cs="Times New Roman"/>
          <w:b/>
          <w:bCs/>
          <w:sz w:val="24"/>
          <w:lang w:eastAsia="pl-PL"/>
        </w:rPr>
      </w:pPr>
      <w:r w:rsidRPr="003C34CD">
        <w:rPr>
          <w:rFonts w:ascii="Times New Roman" w:eastAsia="Times New Roman" w:hAnsi="Times New Roman" w:cs="Times New Roman"/>
          <w:b/>
          <w:bCs/>
          <w:sz w:val="24"/>
          <w:lang w:eastAsia="pl-PL"/>
        </w:rPr>
        <w:t xml:space="preserve">Dochody podatkowe </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keepNext/>
        <w:spacing w:after="0" w:line="360" w:lineRule="auto"/>
        <w:jc w:val="both"/>
        <w:outlineLvl w:val="1"/>
        <w:rPr>
          <w:rFonts w:ascii="Times New Roman" w:eastAsia="Times New Roman" w:hAnsi="Times New Roman" w:cs="Times New Roman"/>
          <w:sz w:val="24"/>
          <w:lang w:eastAsia="pl-PL"/>
        </w:rPr>
      </w:pPr>
      <w:r w:rsidRPr="003C34CD">
        <w:rPr>
          <w:rFonts w:ascii="Times New Roman" w:eastAsia="Times New Roman" w:hAnsi="Times New Roman" w:cs="Times New Roman"/>
          <w:sz w:val="24"/>
          <w:lang w:eastAsia="pl-PL"/>
        </w:rPr>
        <w:t>Na dochody w tej grupie składają się;</w:t>
      </w:r>
    </w:p>
    <w:p w:rsidR="003C34CD" w:rsidRPr="003C34CD" w:rsidRDefault="003C34CD" w:rsidP="003C34CD">
      <w:pPr>
        <w:keepNext/>
        <w:numPr>
          <w:ilvl w:val="0"/>
          <w:numId w:val="8"/>
        </w:numPr>
        <w:spacing w:after="0" w:line="360" w:lineRule="auto"/>
        <w:jc w:val="both"/>
        <w:outlineLvl w:val="1"/>
        <w:rPr>
          <w:rFonts w:ascii="Times New Roman" w:eastAsia="Times New Roman" w:hAnsi="Times New Roman" w:cs="Times New Roman"/>
          <w:sz w:val="24"/>
          <w:lang w:eastAsia="pl-PL"/>
        </w:rPr>
      </w:pPr>
      <w:r w:rsidRPr="003C34CD">
        <w:rPr>
          <w:rFonts w:ascii="Times New Roman" w:eastAsia="Times New Roman" w:hAnsi="Times New Roman" w:cs="Times New Roman"/>
          <w:sz w:val="24"/>
          <w:lang w:eastAsia="pl-PL"/>
        </w:rPr>
        <w:t>podatek od nieruchomości, wykonano 1.563.353,25 zł, tj. 93,50 % planu ,</w:t>
      </w:r>
    </w:p>
    <w:p w:rsidR="003C34CD" w:rsidRPr="003C34CD" w:rsidRDefault="003C34CD" w:rsidP="003C34CD">
      <w:pPr>
        <w:keepNext/>
        <w:numPr>
          <w:ilvl w:val="0"/>
          <w:numId w:val="8"/>
        </w:numPr>
        <w:spacing w:after="0" w:line="360" w:lineRule="auto"/>
        <w:jc w:val="both"/>
        <w:outlineLvl w:val="1"/>
        <w:rPr>
          <w:rFonts w:ascii="Times New Roman" w:eastAsia="Times New Roman" w:hAnsi="Times New Roman" w:cs="Times New Roman"/>
          <w:sz w:val="24"/>
          <w:lang w:eastAsia="pl-PL"/>
        </w:rPr>
      </w:pPr>
      <w:r w:rsidRPr="003C34CD">
        <w:rPr>
          <w:rFonts w:ascii="Times New Roman" w:eastAsia="Times New Roman" w:hAnsi="Times New Roman" w:cs="Times New Roman"/>
          <w:sz w:val="24"/>
          <w:lang w:eastAsia="pl-PL"/>
        </w:rPr>
        <w:t>podatek rolny, wykonano 278.809,63 zł,  tj. 87,84 % planu,</w:t>
      </w:r>
    </w:p>
    <w:p w:rsidR="003C34CD" w:rsidRPr="003C34CD" w:rsidRDefault="003C34CD" w:rsidP="003C34CD">
      <w:pPr>
        <w:keepNext/>
        <w:numPr>
          <w:ilvl w:val="0"/>
          <w:numId w:val="8"/>
        </w:numPr>
        <w:spacing w:after="0" w:line="360" w:lineRule="auto"/>
        <w:jc w:val="both"/>
        <w:outlineLvl w:val="1"/>
        <w:rPr>
          <w:rFonts w:ascii="Times New Roman" w:eastAsia="Times New Roman" w:hAnsi="Times New Roman" w:cs="Times New Roman"/>
          <w:sz w:val="24"/>
          <w:lang w:eastAsia="pl-PL"/>
        </w:rPr>
      </w:pPr>
      <w:r w:rsidRPr="003C34CD">
        <w:rPr>
          <w:rFonts w:ascii="Times New Roman" w:eastAsia="Times New Roman" w:hAnsi="Times New Roman" w:cs="Times New Roman"/>
          <w:sz w:val="24"/>
          <w:lang w:eastAsia="pl-PL"/>
        </w:rPr>
        <w:t xml:space="preserve">podatek leśny, wykonano 77.493,62 zł, tj. 91,35 % planu, </w:t>
      </w:r>
    </w:p>
    <w:p w:rsidR="003C34CD" w:rsidRPr="003C34CD" w:rsidRDefault="003C34CD" w:rsidP="003C34CD">
      <w:pPr>
        <w:keepNext/>
        <w:numPr>
          <w:ilvl w:val="0"/>
          <w:numId w:val="8"/>
        </w:numPr>
        <w:spacing w:after="0" w:line="360" w:lineRule="auto"/>
        <w:jc w:val="both"/>
        <w:outlineLvl w:val="1"/>
        <w:rPr>
          <w:rFonts w:ascii="Times New Roman" w:eastAsia="Times New Roman" w:hAnsi="Times New Roman" w:cs="Times New Roman"/>
          <w:sz w:val="24"/>
          <w:lang w:eastAsia="pl-PL"/>
        </w:rPr>
      </w:pPr>
      <w:r w:rsidRPr="003C34CD">
        <w:rPr>
          <w:rFonts w:ascii="Times New Roman" w:eastAsia="Times New Roman" w:hAnsi="Times New Roman" w:cs="Times New Roman"/>
          <w:sz w:val="24"/>
          <w:lang w:eastAsia="pl-PL"/>
        </w:rPr>
        <w:t xml:space="preserve">podatek od środków transportowych, wykonano 29.354,00 zł,  tj. 69,89 % planu </w:t>
      </w:r>
    </w:p>
    <w:p w:rsidR="003C34CD" w:rsidRPr="003C34CD" w:rsidRDefault="003C34CD" w:rsidP="003C34CD">
      <w:pPr>
        <w:keepNext/>
        <w:numPr>
          <w:ilvl w:val="0"/>
          <w:numId w:val="8"/>
        </w:numPr>
        <w:spacing w:after="0" w:line="360" w:lineRule="auto"/>
        <w:jc w:val="both"/>
        <w:outlineLvl w:val="1"/>
        <w:rPr>
          <w:rFonts w:ascii="Times New Roman" w:eastAsia="Times New Roman" w:hAnsi="Times New Roman" w:cs="Times New Roman"/>
          <w:sz w:val="24"/>
          <w:lang w:eastAsia="pl-PL"/>
        </w:rPr>
      </w:pPr>
      <w:r w:rsidRPr="003C34CD">
        <w:rPr>
          <w:rFonts w:ascii="Times New Roman" w:eastAsia="Times New Roman" w:hAnsi="Times New Roman" w:cs="Times New Roman"/>
          <w:sz w:val="24"/>
          <w:lang w:eastAsia="pl-PL"/>
        </w:rPr>
        <w:t>podatek od czynności cywilnoprawnych, wykonano 54.244,78 zł,  tj. 87,49 %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Wykonanie dochodów z tytułu podatku od nieruchomości należy uznać za prawidłowe. Wpływ na powyższe ma  terminowość wywiązywaniem się wszystkich przedsiębiorców z ciążącego na nich obowiązku zapłaty podatku.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p>
    <w:p w:rsidR="003C34CD" w:rsidRPr="003C34CD" w:rsidRDefault="003C34CD" w:rsidP="003C34CD">
      <w:pPr>
        <w:keepNext/>
        <w:spacing w:after="0" w:line="360" w:lineRule="auto"/>
        <w:jc w:val="both"/>
        <w:outlineLvl w:val="1"/>
        <w:rPr>
          <w:rFonts w:ascii="Times New Roman" w:eastAsia="Times New Roman" w:hAnsi="Times New Roman" w:cs="Times New Roman"/>
          <w:b/>
          <w:bCs/>
          <w:sz w:val="24"/>
          <w:lang w:eastAsia="pl-PL"/>
        </w:rPr>
      </w:pPr>
      <w:r w:rsidRPr="003C34CD">
        <w:rPr>
          <w:rFonts w:ascii="Times New Roman" w:eastAsia="Times New Roman" w:hAnsi="Times New Roman" w:cs="Times New Roman"/>
          <w:b/>
          <w:bCs/>
          <w:sz w:val="24"/>
          <w:lang w:eastAsia="pl-PL"/>
        </w:rPr>
        <w:t>Udziały gminy w podatku dochodowym</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Udział gminy w podatku dochodowym od osób fizycznych w 2013 roku stanowi 37,42 %, dla gminy Małomice jest to kwota 1.805.634,00 zł, w okresie sprawozdawczym wykonano 1.739.791,00 zł tj. 96,35 % planu. Natomiast dochody z  tytułu podatku dochodowego od osób prawnych w okresie sprawozdawczym zrealizowano w wysokości 10.906,12zł. Wpływ na powyższą sytuacje ma fakt, iż jeden z głównych podatników podatku w ostatnich miesiącach składa korekty deklaracji na podatek dochodowy od osób prawnych za poprzednie okresy, które to skutkują zwrotem podatku dla podatnika.</w:t>
      </w:r>
    </w:p>
    <w:p w:rsidR="003C34CD" w:rsidRPr="003C34CD" w:rsidRDefault="003C34CD" w:rsidP="003C34CD">
      <w:pPr>
        <w:spacing w:after="0" w:line="240" w:lineRule="auto"/>
        <w:jc w:val="both"/>
        <w:rPr>
          <w:rFonts w:ascii="Times New Roman" w:eastAsia="Times New Roman" w:hAnsi="Times New Roman" w:cs="Times New Roman"/>
          <w:bCs/>
          <w:sz w:val="24"/>
          <w:szCs w:val="24"/>
          <w:lang w:eastAsia="pl-PL"/>
        </w:rPr>
      </w:pPr>
    </w:p>
    <w:p w:rsidR="003C34CD" w:rsidRPr="003C34CD" w:rsidRDefault="003C34CD" w:rsidP="003C34CD">
      <w:pPr>
        <w:spacing w:after="0" w:line="240" w:lineRule="auto"/>
        <w:jc w:val="both"/>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both"/>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both"/>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both"/>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both"/>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both"/>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both"/>
        <w:rPr>
          <w:rFonts w:ascii="Times New Roman" w:eastAsia="Times New Roman" w:hAnsi="Times New Roman" w:cs="Times New Roman"/>
          <w:b/>
          <w:bCs/>
          <w:sz w:val="24"/>
          <w:szCs w:val="24"/>
          <w:lang w:eastAsia="pl-PL"/>
        </w:rPr>
      </w:pPr>
    </w:p>
    <w:p w:rsidR="003C34CD" w:rsidRDefault="003C34CD"/>
    <w:p w:rsidR="009B189C" w:rsidRDefault="009B189C"/>
    <w:p w:rsidR="009B189C" w:rsidRDefault="009B189C"/>
    <w:p w:rsidR="009B189C" w:rsidRDefault="009B189C"/>
    <w:p w:rsidR="003C34CD" w:rsidRDefault="003C34CD"/>
    <w:p w:rsidR="003C34CD" w:rsidRDefault="003C34CD"/>
    <w:p w:rsidR="003C34CD" w:rsidRDefault="003C34CD"/>
    <w:p w:rsidR="003C34CD" w:rsidRPr="003C34CD" w:rsidRDefault="003C34CD" w:rsidP="003C34CD">
      <w:pPr>
        <w:suppressAutoHyphens/>
        <w:spacing w:after="0" w:line="240" w:lineRule="auto"/>
        <w:jc w:val="center"/>
        <w:rPr>
          <w:rFonts w:ascii="Times New Roman" w:eastAsia="Times New Roman" w:hAnsi="Times New Roman" w:cs="Times New Roman"/>
          <w:b/>
          <w:bCs/>
          <w:sz w:val="24"/>
          <w:szCs w:val="24"/>
          <w:lang w:eastAsia="ar-SA"/>
        </w:rPr>
      </w:pPr>
      <w:r w:rsidRPr="003C34CD">
        <w:rPr>
          <w:rFonts w:ascii="Times New Roman" w:eastAsia="Times New Roman" w:hAnsi="Times New Roman" w:cs="Times New Roman"/>
          <w:b/>
          <w:bCs/>
          <w:sz w:val="24"/>
          <w:szCs w:val="24"/>
          <w:lang w:eastAsia="ar-SA"/>
        </w:rPr>
        <w:lastRenderedPageBreak/>
        <w:t>Realizacja wydatków budżetowych w  2013 roku</w:t>
      </w:r>
    </w:p>
    <w:p w:rsidR="003C34CD" w:rsidRPr="003C34CD" w:rsidRDefault="003C34CD" w:rsidP="003C34CD">
      <w:pPr>
        <w:suppressAutoHyphens/>
        <w:spacing w:after="0" w:line="240" w:lineRule="auto"/>
        <w:jc w:val="center"/>
        <w:rPr>
          <w:rFonts w:ascii="Times New Roman" w:eastAsia="Times New Roman" w:hAnsi="Times New Roman" w:cs="Times New Roman"/>
          <w:b/>
          <w:bCs/>
          <w:sz w:val="18"/>
          <w:szCs w:val="18"/>
          <w:lang w:eastAsia="ar-SA"/>
        </w:rPr>
      </w:pPr>
    </w:p>
    <w:tbl>
      <w:tblPr>
        <w:tblW w:w="10467" w:type="dxa"/>
        <w:tblInd w:w="-4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851"/>
        <w:gridCol w:w="1155"/>
        <w:gridCol w:w="13"/>
        <w:gridCol w:w="947"/>
        <w:gridCol w:w="4623"/>
        <w:gridCol w:w="1439"/>
        <w:gridCol w:w="1439"/>
      </w:tblGrid>
      <w:tr w:rsidR="003C34CD" w:rsidRPr="003C34CD" w:rsidTr="003C34CD">
        <w:tc>
          <w:tcPr>
            <w:tcW w:w="851"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Dział</w:t>
            </w:r>
          </w:p>
        </w:tc>
        <w:tc>
          <w:tcPr>
            <w:tcW w:w="1155"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Rozdz.</w:t>
            </w:r>
          </w:p>
        </w:tc>
        <w:tc>
          <w:tcPr>
            <w:tcW w:w="960" w:type="dxa"/>
            <w:gridSpan w:val="2"/>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w:t>
            </w:r>
          </w:p>
        </w:tc>
        <w:tc>
          <w:tcPr>
            <w:tcW w:w="4623"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18"/>
                <w:szCs w:val="18"/>
                <w:lang w:eastAsia="ar-SA"/>
              </w:rPr>
            </w:pPr>
          </w:p>
          <w:p w:rsidR="003C34CD" w:rsidRPr="003C34CD" w:rsidRDefault="003C34CD" w:rsidP="003C34CD">
            <w:pPr>
              <w:keepNext/>
              <w:suppressAutoHyphens/>
              <w:spacing w:after="0" w:line="240" w:lineRule="auto"/>
              <w:jc w:val="center"/>
              <w:outlineLvl w:val="0"/>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Wyszczególnienie</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Plan</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 xml:space="preserve">Wykonanie </w:t>
            </w:r>
          </w:p>
        </w:tc>
      </w:tr>
      <w:tr w:rsidR="003C34CD" w:rsidRPr="003C34CD" w:rsidTr="003C34CD">
        <w:trPr>
          <w:cantSplit/>
        </w:trPr>
        <w:tc>
          <w:tcPr>
            <w:tcW w:w="851"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010</w:t>
            </w:r>
          </w:p>
        </w:tc>
        <w:tc>
          <w:tcPr>
            <w:tcW w:w="6738" w:type="dxa"/>
            <w:gridSpan w:val="4"/>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Rolnictwo i łowiectwo</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767.214,84</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695.266,80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val="restart"/>
            <w:tcBorders>
              <w:top w:val="single" w:sz="4" w:space="0" w:color="000000"/>
              <w:left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01008</w:t>
            </w:r>
          </w:p>
        </w:tc>
        <w:tc>
          <w:tcPr>
            <w:tcW w:w="5583" w:type="dxa"/>
            <w:gridSpan w:val="3"/>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Melioracje wodne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220,00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171,55</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4210</w:t>
            </w:r>
          </w:p>
        </w:tc>
        <w:tc>
          <w:tcPr>
            <w:tcW w:w="4623"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51,55</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w:t>
            </w:r>
          </w:p>
        </w:tc>
        <w:tc>
          <w:tcPr>
            <w:tcW w:w="4623"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120,00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120,00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val="restart"/>
            <w:tcBorders>
              <w:top w:val="single" w:sz="4" w:space="0" w:color="000000"/>
              <w:left w:val="single" w:sz="4" w:space="0" w:color="000000"/>
              <w:right w:val="single" w:sz="4" w:space="0" w:color="000000"/>
            </w:tcBorders>
          </w:tcPr>
          <w:p w:rsidR="003C34CD" w:rsidRPr="003C34CD" w:rsidRDefault="003C34CD" w:rsidP="003C34CD">
            <w:pPr>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01030</w:t>
            </w:r>
          </w:p>
        </w:tc>
        <w:tc>
          <w:tcPr>
            <w:tcW w:w="5583" w:type="dxa"/>
            <w:gridSpan w:val="3"/>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Izby rolnicze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5.774,00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5.540,00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2850</w:t>
            </w:r>
          </w:p>
        </w:tc>
        <w:tc>
          <w:tcPr>
            <w:tcW w:w="4623"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Wpłaty gmin na rzecz izb rolniczych w wysokości 2% uzyskanych wpływów z podatku rolnego–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5.774,00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5.540,00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01041</w:t>
            </w:r>
          </w:p>
        </w:tc>
        <w:tc>
          <w:tcPr>
            <w:tcW w:w="5583" w:type="dxa"/>
            <w:gridSpan w:val="3"/>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Program Rozwoju Obszarów Wiejskich 2007 - 2013</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615.935,00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544.369,78</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6050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Wydatki inwestycyjne jednostek budżetowych– wydatki majątkowe – na inwestycje i zakupy inwestycyjne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314.263,00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309.033,57</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6057</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Wydatki inwestycyjne jednostek budżetowych– wydatki majątkowe – na inwestycje i zakupy inwestycyjne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205.829,00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195.379,65</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6059</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Wydatki inwestycyjne jednostek budżetowych– wydatki majątkowe – na inwestycje i zakupy inwestycyjne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95.843,00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39.956,56</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01095</w:t>
            </w:r>
          </w:p>
        </w:tc>
        <w:tc>
          <w:tcPr>
            <w:tcW w:w="5583" w:type="dxa"/>
            <w:gridSpan w:val="3"/>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Pozostała działalność</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145.285,84</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145.185,47</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2910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Zwrot dotacji oraz płatności, w tym wykorzystanych niegodnie z przeznaczeniem lub wykorzystanych </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256,00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255,63</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2.941,76</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2.841,76</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4430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Różne opłaty i składki–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142.088,08</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142.088,08</w:t>
            </w:r>
          </w:p>
        </w:tc>
      </w:tr>
      <w:tr w:rsidR="003C34CD" w:rsidRPr="003C34CD" w:rsidTr="003C34CD">
        <w:trPr>
          <w:cantSplit/>
        </w:trPr>
        <w:tc>
          <w:tcPr>
            <w:tcW w:w="851"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600</w:t>
            </w:r>
          </w:p>
        </w:tc>
        <w:tc>
          <w:tcPr>
            <w:tcW w:w="6738" w:type="dxa"/>
            <w:gridSpan w:val="4"/>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Transport i łączność</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1.909.782,00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1.585.486,38</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60016</w:t>
            </w:r>
          </w:p>
        </w:tc>
        <w:tc>
          <w:tcPr>
            <w:tcW w:w="5583" w:type="dxa"/>
            <w:gridSpan w:val="3"/>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Drogi publiczne gminne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1.875.182,00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1.550.922,36</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38.000,00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10.452,32</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22.000,00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18.350,36</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6050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Wydatki inwestycyjne jednostek budżetowych– wydatki majątkowe – na inwestycje i zakupy inwestycyjne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1.815.182,00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1.522.119,68</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Arial Unicode MS" w:hAnsi="Times New Roman" w:cs="Times New Roman"/>
                <w:color w:val="000000"/>
                <w:sz w:val="18"/>
                <w:szCs w:val="18"/>
                <w:lang w:eastAsia="ar-SA"/>
              </w:rPr>
            </w:pPr>
            <w:r w:rsidRPr="003C34CD">
              <w:rPr>
                <w:rFonts w:ascii="Times New Roman" w:eastAsia="Arial Unicode MS" w:hAnsi="Times New Roman" w:cs="Times New Roman"/>
                <w:color w:val="000000"/>
                <w:sz w:val="18"/>
                <w:szCs w:val="18"/>
                <w:lang w:eastAsia="ar-SA"/>
              </w:rPr>
              <w:t>60078</w:t>
            </w:r>
          </w:p>
        </w:tc>
        <w:tc>
          <w:tcPr>
            <w:tcW w:w="5583" w:type="dxa"/>
            <w:gridSpan w:val="3"/>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Usuwanie skutków klęsk żywiołowych</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34.600,00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34.564,02</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Arial Unicode MS" w:hAnsi="Times New Roman" w:cs="Times New Roman"/>
                <w:color w:val="000000"/>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4270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remontowych</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34.600,00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34.564,02</w:t>
            </w:r>
          </w:p>
        </w:tc>
      </w:tr>
      <w:tr w:rsidR="003C34CD" w:rsidRPr="003C34CD" w:rsidTr="003C34CD">
        <w:trPr>
          <w:cantSplit/>
        </w:trPr>
        <w:tc>
          <w:tcPr>
            <w:tcW w:w="851" w:type="dxa"/>
            <w:vMerge w:val="restart"/>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700</w:t>
            </w:r>
          </w:p>
          <w:p w:rsidR="003C34CD" w:rsidRPr="003C34CD" w:rsidRDefault="003C34CD" w:rsidP="003C34CD">
            <w:pPr>
              <w:suppressAutoHyphens/>
              <w:spacing w:after="0" w:line="240" w:lineRule="auto"/>
              <w:rPr>
                <w:rFonts w:ascii="Times New Roman" w:eastAsia="Arial Unicode MS" w:hAnsi="Times New Roman" w:cs="Times New Roman"/>
                <w:color w:val="000000"/>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tc>
        <w:tc>
          <w:tcPr>
            <w:tcW w:w="6738" w:type="dxa"/>
            <w:gridSpan w:val="4"/>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Gospodarka mieszkaniowa</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sz w:val="18"/>
                <w:szCs w:val="18"/>
                <w:lang w:eastAsia="ar-SA"/>
              </w:rPr>
            </w:pPr>
            <w:r w:rsidRPr="003C34CD">
              <w:rPr>
                <w:rFonts w:ascii="Times New Roman" w:eastAsia="Times New Roman" w:hAnsi="Times New Roman" w:cs="Times New Roman"/>
                <w:b/>
                <w:sz w:val="18"/>
                <w:szCs w:val="18"/>
                <w:lang w:eastAsia="ar-SA"/>
              </w:rPr>
              <w:t>62.908,00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sz w:val="18"/>
                <w:szCs w:val="18"/>
                <w:lang w:eastAsia="ar-SA"/>
              </w:rPr>
            </w:pPr>
            <w:r w:rsidRPr="003C34CD">
              <w:rPr>
                <w:rFonts w:ascii="Times New Roman" w:eastAsia="Times New Roman" w:hAnsi="Times New Roman" w:cs="Times New Roman"/>
                <w:b/>
                <w:sz w:val="18"/>
                <w:szCs w:val="18"/>
                <w:lang w:eastAsia="ar-SA"/>
              </w:rPr>
              <w:t>57.344,79</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70005</w:t>
            </w:r>
          </w:p>
        </w:tc>
        <w:tc>
          <w:tcPr>
            <w:tcW w:w="5583" w:type="dxa"/>
            <w:gridSpan w:val="3"/>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Gospodarka gruntami i nieruchomościami</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62.908,00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57.344,79</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2.423,00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2.111,40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35.619,00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30.531,05</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4430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Różne opłaty i składki–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18.583,00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18.487,62</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4590</w:t>
            </w:r>
          </w:p>
        </w:tc>
        <w:tc>
          <w:tcPr>
            <w:tcW w:w="4623"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4.583,00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4.582,72</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4610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Koszty postępowania sądowego i prokuratorskiego</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1.700,00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1.632,00</w:t>
            </w:r>
          </w:p>
        </w:tc>
      </w:tr>
      <w:tr w:rsidR="003C34CD" w:rsidRPr="003C34CD" w:rsidTr="003C34CD">
        <w:trPr>
          <w:cantSplit/>
        </w:trPr>
        <w:tc>
          <w:tcPr>
            <w:tcW w:w="851"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710</w:t>
            </w:r>
          </w:p>
        </w:tc>
        <w:tc>
          <w:tcPr>
            <w:tcW w:w="6738" w:type="dxa"/>
            <w:gridSpan w:val="4"/>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Działalność usługowa</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sz w:val="18"/>
                <w:szCs w:val="18"/>
                <w:lang w:eastAsia="ar-SA"/>
              </w:rPr>
            </w:pPr>
            <w:r w:rsidRPr="003C34CD">
              <w:rPr>
                <w:rFonts w:ascii="Times New Roman" w:eastAsia="Times New Roman" w:hAnsi="Times New Roman" w:cs="Times New Roman"/>
                <w:b/>
                <w:sz w:val="18"/>
                <w:szCs w:val="18"/>
                <w:lang w:eastAsia="ar-SA"/>
              </w:rPr>
              <w:t>36.000,00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sz w:val="18"/>
                <w:szCs w:val="18"/>
                <w:lang w:eastAsia="ar-SA"/>
              </w:rPr>
            </w:pPr>
            <w:r w:rsidRPr="003C34CD">
              <w:rPr>
                <w:rFonts w:ascii="Times New Roman" w:eastAsia="Times New Roman" w:hAnsi="Times New Roman" w:cs="Times New Roman"/>
                <w:b/>
                <w:sz w:val="18"/>
                <w:szCs w:val="18"/>
                <w:lang w:eastAsia="ar-SA"/>
              </w:rPr>
              <w:t>25.136,40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71004</w:t>
            </w:r>
          </w:p>
        </w:tc>
        <w:tc>
          <w:tcPr>
            <w:tcW w:w="5583" w:type="dxa"/>
            <w:gridSpan w:val="3"/>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Plany zagospodarowani przestrzennego</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36.000,00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25.136,40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4170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Wynagrodzenie bezosobowe–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24.400,00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22.572,00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165,90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11.400,00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2.398,50</w:t>
            </w:r>
          </w:p>
        </w:tc>
      </w:tr>
      <w:tr w:rsidR="003C34CD" w:rsidRPr="003C34CD" w:rsidTr="003C34CD">
        <w:trPr>
          <w:cantSplit/>
        </w:trPr>
        <w:tc>
          <w:tcPr>
            <w:tcW w:w="851" w:type="dxa"/>
            <w:vMerge w:val="restart"/>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750</w:t>
            </w: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tc>
        <w:tc>
          <w:tcPr>
            <w:tcW w:w="6738" w:type="dxa"/>
            <w:gridSpan w:val="4"/>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lastRenderedPageBreak/>
              <w:t>Administracja publiczna</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1.963.466,00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1.940.381,95</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75011</w:t>
            </w: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tc>
        <w:tc>
          <w:tcPr>
            <w:tcW w:w="5583" w:type="dxa"/>
            <w:gridSpan w:val="3"/>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Urzędy wojewódzkie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64.600,00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64.600,00</w:t>
            </w:r>
          </w:p>
        </w:tc>
      </w:tr>
      <w:tr w:rsidR="003C34CD" w:rsidRPr="003C34CD" w:rsidTr="003C34CD">
        <w:trPr>
          <w:cantSplit/>
          <w:trHeight w:val="289"/>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Wynagrodzenie osobowe pracowników–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50.000,00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50.000,49</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4040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Dodatkowe wynagrodzenie roczne–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4.506,00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4.505,51</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ubezpieczenie społeczne–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9.274,00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9.274,00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4120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Fundusz Pracy–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820,00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820,00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75022</w:t>
            </w: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p>
        </w:tc>
        <w:tc>
          <w:tcPr>
            <w:tcW w:w="5583" w:type="dxa"/>
            <w:gridSpan w:val="3"/>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Rady gmin (miast i miast na prawach powiatu)</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142.490,00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139.412,43</w:t>
            </w:r>
          </w:p>
        </w:tc>
      </w:tr>
      <w:tr w:rsidR="003C34CD" w:rsidRPr="003C34CD" w:rsidTr="003C34CD">
        <w:trPr>
          <w:cantSplit/>
          <w:trHeight w:val="169"/>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3030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Różne wydatki na rzecz osób fizycznych–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139.890,00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137.316,00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1.700,00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1.469,82</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Podróże służbowe krajowe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113,70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4430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Różne opłaty i składki</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512,91</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75023</w:t>
            </w: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9B189C" w:rsidRDefault="009B189C"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9B189C" w:rsidRDefault="009B189C"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9B189C" w:rsidRDefault="009B189C"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9B189C" w:rsidRDefault="009B189C"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9B189C" w:rsidRPr="003C34CD" w:rsidRDefault="009B189C" w:rsidP="003C34CD">
            <w:pPr>
              <w:suppressAutoHyphens/>
              <w:snapToGrid w:val="0"/>
              <w:spacing w:after="0" w:line="240" w:lineRule="auto"/>
              <w:jc w:val="center"/>
              <w:rPr>
                <w:rFonts w:ascii="Times New Roman" w:eastAsia="Times New Roman" w:hAnsi="Times New Roman" w:cs="Times New Roman"/>
                <w:sz w:val="18"/>
                <w:szCs w:val="18"/>
                <w:lang w:eastAsia="ar-SA"/>
              </w:rPr>
            </w:pPr>
          </w:p>
        </w:tc>
        <w:tc>
          <w:tcPr>
            <w:tcW w:w="5583" w:type="dxa"/>
            <w:gridSpan w:val="3"/>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lastRenderedPageBreak/>
              <w:t>Urzędy gmin (miast i miast na prawach powiatu)</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1.732.509,00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1.713.657,14</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3020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Wydatki osobowe nie zaliczone do wynagrodzeń– wydatki bieżące</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7.750,00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7.733,70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Wynagrodzenia osobowe pracowników–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1.067.078,00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1.052.852,70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4040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Dodatkowe wynagrodzenie roczne–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78.417,00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78.347,89</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4100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Wynagrodzenia agencyjno prowizyjne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13.300,00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13.261,00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ubezpieczenia społeczne–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181.672,00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181.671,04</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4120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Fundusz Pracy–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23.999,00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23.463,84</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4170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Wynagrodzenia bezosobowe–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16.000,00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15.776,91</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56.550,00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55.462,48</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4260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energii–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81.320,00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81.317,50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4280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zdrowotnych–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1.703,00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41.733,00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40.437,95</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4350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dostępu do sieci Internet–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10.340,00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10.332,00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4360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Opłaty z tytułu zakupu usług telekomunikacyjnych telefonii komórkowej–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4.933,90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4370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Opłaty z tytułu zakupu usług telekomunikacyjnych telefonii stacjonarnej–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12.500,00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12.359,56</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Podróże służbowe krajowe–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20.550,00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20.458,04</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4430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Różne opłaty i składki–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53.362,00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52.817,59</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4440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Odpisy na zakładowy fundusz świadczeń socjalnych–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39.638,00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39.638,00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4610</w:t>
            </w:r>
          </w:p>
        </w:tc>
        <w:tc>
          <w:tcPr>
            <w:tcW w:w="4623"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Koszty postępowania sądowego i prokuratorskiego</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420,00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4700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Szkolenia pracowników niebędących członkami korpusu służby cywilnej–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4.500,00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4.240,00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6050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Wydatki inwestycyjne jednostek budżetowych</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16.500,00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16.430,04</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75075</w:t>
            </w:r>
          </w:p>
        </w:tc>
        <w:tc>
          <w:tcPr>
            <w:tcW w:w="5583" w:type="dxa"/>
            <w:gridSpan w:val="3"/>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Promocja jednostek samorządu terytorialnego</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8.367,00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7.962,87</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1.060,00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657,87</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6.200,00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6.198,00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4700</w:t>
            </w:r>
          </w:p>
        </w:tc>
        <w:tc>
          <w:tcPr>
            <w:tcW w:w="4623"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Szkolenia pracowników niebędących członkami korpusu służby cywilnej–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1.107,00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1.107,00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Arial Unicode MS" w:hAnsi="Times New Roman" w:cs="Times New Roman"/>
                <w:color w:val="000000"/>
                <w:sz w:val="18"/>
                <w:szCs w:val="18"/>
                <w:lang w:eastAsia="ar-SA"/>
              </w:rPr>
            </w:pPr>
            <w:r w:rsidRPr="003C34CD">
              <w:rPr>
                <w:rFonts w:ascii="Times New Roman" w:eastAsia="Arial Unicode MS" w:hAnsi="Times New Roman" w:cs="Times New Roman"/>
                <w:color w:val="000000"/>
                <w:sz w:val="18"/>
                <w:szCs w:val="18"/>
                <w:lang w:eastAsia="ar-SA"/>
              </w:rPr>
              <w:t>75095</w:t>
            </w:r>
          </w:p>
        </w:tc>
        <w:tc>
          <w:tcPr>
            <w:tcW w:w="5583" w:type="dxa"/>
            <w:gridSpan w:val="3"/>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Pozostała działalność</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15.500,00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14.749,51</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Arial Unicode MS" w:hAnsi="Times New Roman" w:cs="Times New Roman"/>
                <w:color w:val="000000"/>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4170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Wynagrodzenia bezosobowe–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650,00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603,00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Arial Unicode MS" w:hAnsi="Times New Roman" w:cs="Times New Roman"/>
                <w:color w:val="000000"/>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3.700,00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3.312,47</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Arial Unicode MS" w:hAnsi="Times New Roman" w:cs="Times New Roman"/>
                <w:color w:val="000000"/>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750,00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711,04</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Arial Unicode MS" w:hAnsi="Times New Roman" w:cs="Times New Roman"/>
                <w:color w:val="000000"/>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4430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Różne opłaty i składki–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10.400,00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10.123,00</w:t>
            </w:r>
          </w:p>
        </w:tc>
      </w:tr>
      <w:tr w:rsidR="003C34CD" w:rsidRPr="003C34CD" w:rsidTr="003C34CD">
        <w:trPr>
          <w:cantSplit/>
        </w:trPr>
        <w:tc>
          <w:tcPr>
            <w:tcW w:w="851" w:type="dxa"/>
            <w:vMerge w:val="restart"/>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751</w:t>
            </w: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tc>
        <w:tc>
          <w:tcPr>
            <w:tcW w:w="6738" w:type="dxa"/>
            <w:gridSpan w:val="4"/>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Urzędy naczelnych organów władzy państwowej, kontroli i ochrony prawa oraz  sądownictwa</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sz w:val="18"/>
                <w:szCs w:val="18"/>
                <w:lang w:eastAsia="ar-SA"/>
              </w:rPr>
            </w:pPr>
            <w:r w:rsidRPr="003C34CD">
              <w:rPr>
                <w:rFonts w:ascii="Times New Roman" w:eastAsia="Times New Roman" w:hAnsi="Times New Roman" w:cs="Times New Roman"/>
                <w:b/>
                <w:sz w:val="18"/>
                <w:szCs w:val="18"/>
                <w:lang w:eastAsia="ar-SA"/>
              </w:rPr>
              <w:t>945,00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sz w:val="18"/>
                <w:szCs w:val="18"/>
                <w:lang w:eastAsia="ar-SA"/>
              </w:rPr>
            </w:pPr>
            <w:r w:rsidRPr="003C34CD">
              <w:rPr>
                <w:rFonts w:ascii="Times New Roman" w:eastAsia="Times New Roman" w:hAnsi="Times New Roman" w:cs="Times New Roman"/>
                <w:b/>
                <w:sz w:val="18"/>
                <w:szCs w:val="18"/>
                <w:lang w:eastAsia="ar-SA"/>
              </w:rPr>
              <w:t>945,00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75101</w:t>
            </w:r>
          </w:p>
        </w:tc>
        <w:tc>
          <w:tcPr>
            <w:tcW w:w="5583" w:type="dxa"/>
            <w:gridSpan w:val="3"/>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Urzędy naczelnych organów władzy państwowej, kontroli i ochrony prawa</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945,00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945,00</w:t>
            </w:r>
          </w:p>
        </w:tc>
      </w:tr>
      <w:tr w:rsidR="003C34CD" w:rsidRPr="003C34CD" w:rsidTr="003C34CD">
        <w:trPr>
          <w:cantSplit/>
          <w:trHeight w:val="212"/>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 wydatki bieżące</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945,00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945,00</w:t>
            </w:r>
          </w:p>
        </w:tc>
      </w:tr>
      <w:tr w:rsidR="003C34CD" w:rsidRPr="003C34CD" w:rsidTr="003C34CD">
        <w:trPr>
          <w:cantSplit/>
        </w:trPr>
        <w:tc>
          <w:tcPr>
            <w:tcW w:w="851" w:type="dxa"/>
            <w:vMerge w:val="restart"/>
            <w:tcBorders>
              <w:top w:val="single" w:sz="4" w:space="0" w:color="000000"/>
              <w:left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752</w:t>
            </w:r>
          </w:p>
        </w:tc>
        <w:tc>
          <w:tcPr>
            <w:tcW w:w="6738" w:type="dxa"/>
            <w:gridSpan w:val="4"/>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Obrona narodowa</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1.000,00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1.000,52</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val="restart"/>
            <w:tcBorders>
              <w:top w:val="single" w:sz="4" w:space="0" w:color="000000"/>
              <w:left w:val="single" w:sz="4" w:space="0" w:color="000000"/>
              <w:right w:val="single" w:sz="4" w:space="0" w:color="000000"/>
            </w:tcBorders>
            <w:hideMark/>
          </w:tcPr>
          <w:p w:rsidR="003C34CD" w:rsidRPr="003C34CD" w:rsidRDefault="003C34CD" w:rsidP="003C34CD">
            <w:pPr>
              <w:suppressAutoHyphens/>
              <w:snapToGrid w:val="0"/>
              <w:spacing w:after="0" w:line="240" w:lineRule="auto"/>
              <w:ind w:rightChars="-34" w:right="-75"/>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75212</w:t>
            </w:r>
          </w:p>
        </w:tc>
        <w:tc>
          <w:tcPr>
            <w:tcW w:w="5583" w:type="dxa"/>
            <w:gridSpan w:val="3"/>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Pozostałe wydatki obronne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1.000,52</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4170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Wynagrodzenia bezosobowe–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615,00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615,00</w:t>
            </w:r>
          </w:p>
        </w:tc>
      </w:tr>
      <w:tr w:rsidR="003C34CD" w:rsidRPr="003C34CD" w:rsidTr="003C34CD">
        <w:trPr>
          <w:cantSplit/>
        </w:trPr>
        <w:tc>
          <w:tcPr>
            <w:tcW w:w="851" w:type="dxa"/>
            <w:vMerge/>
            <w:tcBorders>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4210</w:t>
            </w:r>
          </w:p>
        </w:tc>
        <w:tc>
          <w:tcPr>
            <w:tcW w:w="4623"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385,00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385,52</w:t>
            </w:r>
          </w:p>
        </w:tc>
      </w:tr>
      <w:tr w:rsidR="003C34CD" w:rsidRPr="003C34CD" w:rsidTr="003C34CD">
        <w:trPr>
          <w:cantSplit/>
        </w:trPr>
        <w:tc>
          <w:tcPr>
            <w:tcW w:w="851" w:type="dxa"/>
            <w:vMerge w:val="restart"/>
            <w:tcBorders>
              <w:top w:val="single" w:sz="4" w:space="0" w:color="000000"/>
              <w:left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754</w:t>
            </w: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tc>
        <w:tc>
          <w:tcPr>
            <w:tcW w:w="6738" w:type="dxa"/>
            <w:gridSpan w:val="4"/>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Bezpieczeństwo publiczne i ochrona przeciwpożarowa</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66.000,00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63.700,36</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68" w:type="dxa"/>
            <w:gridSpan w:val="2"/>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75405</w:t>
            </w:r>
          </w:p>
        </w:tc>
        <w:tc>
          <w:tcPr>
            <w:tcW w:w="5570" w:type="dxa"/>
            <w:gridSpan w:val="2"/>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Komendy powiatowe Policji</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2.250,00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2.250,00</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68" w:type="dxa"/>
            <w:gridSpan w:val="2"/>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Cs/>
                <w:sz w:val="18"/>
                <w:szCs w:val="18"/>
                <w:lang w:eastAsia="ar-SA"/>
              </w:rPr>
            </w:pPr>
          </w:p>
        </w:tc>
        <w:tc>
          <w:tcPr>
            <w:tcW w:w="947"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ind w:rightChars="-6" w:right="-13"/>
              <w:jc w:val="center"/>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3000</w:t>
            </w:r>
          </w:p>
        </w:tc>
        <w:tc>
          <w:tcPr>
            <w:tcW w:w="4623"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Wpłaty jednostek na państwowy fundusz celowy</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2.250,00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2.250,00</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68" w:type="dxa"/>
            <w:gridSpan w:val="2"/>
            <w:vMerge w:val="restart"/>
            <w:tcBorders>
              <w:top w:val="single" w:sz="4" w:space="0" w:color="000000"/>
              <w:left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75412</w:t>
            </w: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tc>
        <w:tc>
          <w:tcPr>
            <w:tcW w:w="557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Ochotnicze straże pożarne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63.750,00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61.450,36</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68" w:type="dxa"/>
            <w:gridSpan w:val="2"/>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47"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3020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Wydatki osobowe niezaliczone do wynagrodzeń–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8.745,00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8.296,50</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68" w:type="dxa"/>
            <w:gridSpan w:val="2"/>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47"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4170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Wynagrodzenia bezosobowe–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11.200,00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11.016,00</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68" w:type="dxa"/>
            <w:gridSpan w:val="2"/>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47"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14.900,00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14.685,67</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68" w:type="dxa"/>
            <w:gridSpan w:val="2"/>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47"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4260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energii–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6.930,00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6.598,01</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68" w:type="dxa"/>
            <w:gridSpan w:val="2"/>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47"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4280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zdrowotnych–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4.115,00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4.110,00</w:t>
            </w:r>
          </w:p>
        </w:tc>
      </w:tr>
      <w:tr w:rsidR="003C34CD" w:rsidRPr="003C34CD" w:rsidTr="003C34CD">
        <w:trPr>
          <w:cantSplit/>
          <w:trHeight w:val="247"/>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68" w:type="dxa"/>
            <w:gridSpan w:val="2"/>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47"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4.390,08</w:t>
            </w:r>
          </w:p>
        </w:tc>
      </w:tr>
      <w:tr w:rsidR="003C34CD" w:rsidRPr="003C34CD" w:rsidTr="003C34CD">
        <w:trPr>
          <w:cantSplit/>
          <w:trHeight w:val="276"/>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68" w:type="dxa"/>
            <w:gridSpan w:val="2"/>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47"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4430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Różne opłaty i składki–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7.460,00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6.954,10</w:t>
            </w:r>
          </w:p>
        </w:tc>
      </w:tr>
      <w:tr w:rsidR="003C34CD" w:rsidRPr="003C34CD" w:rsidTr="003C34CD">
        <w:trPr>
          <w:cantSplit/>
          <w:trHeight w:val="258"/>
        </w:trPr>
        <w:tc>
          <w:tcPr>
            <w:tcW w:w="851" w:type="dxa"/>
            <w:vMerge/>
            <w:tcBorders>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68" w:type="dxa"/>
            <w:gridSpan w:val="2"/>
            <w:vMerge/>
            <w:tcBorders>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47"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6060</w:t>
            </w:r>
          </w:p>
        </w:tc>
        <w:tc>
          <w:tcPr>
            <w:tcW w:w="4623"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Wydatki na zakupy inwestycyjne jednostek budżetowych</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5.400,00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5.400,00</w:t>
            </w:r>
          </w:p>
        </w:tc>
      </w:tr>
      <w:tr w:rsidR="003C34CD" w:rsidRPr="003C34CD" w:rsidTr="003C34CD">
        <w:trPr>
          <w:cantSplit/>
        </w:trPr>
        <w:tc>
          <w:tcPr>
            <w:tcW w:w="851"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757</w:t>
            </w:r>
          </w:p>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p>
        </w:tc>
        <w:tc>
          <w:tcPr>
            <w:tcW w:w="6738" w:type="dxa"/>
            <w:gridSpan w:val="4"/>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Obsługa długu publicznego</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430.692,00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409.236,09</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75702</w:t>
            </w:r>
          </w:p>
        </w:tc>
        <w:tc>
          <w:tcPr>
            <w:tcW w:w="5583" w:type="dxa"/>
            <w:gridSpan w:val="3"/>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Obsługa papierów wartościowych, kredytów i pożyczek jednostek samorządu terytorialnego</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430.692,00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409.236,09</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8110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 Odsetki od samorządowych papierów wartościowych lub zaciągniętych przez </w:t>
            </w:r>
            <w:proofErr w:type="spellStart"/>
            <w:r w:rsidRPr="003C34CD">
              <w:rPr>
                <w:rFonts w:ascii="Times New Roman" w:eastAsia="Times New Roman" w:hAnsi="Times New Roman" w:cs="Times New Roman"/>
                <w:sz w:val="18"/>
                <w:szCs w:val="18"/>
                <w:lang w:eastAsia="ar-SA"/>
              </w:rPr>
              <w:t>jst</w:t>
            </w:r>
            <w:proofErr w:type="spellEnd"/>
            <w:r w:rsidRPr="003C34CD">
              <w:rPr>
                <w:rFonts w:ascii="Times New Roman" w:eastAsia="Times New Roman" w:hAnsi="Times New Roman" w:cs="Times New Roman"/>
                <w:sz w:val="18"/>
                <w:szCs w:val="18"/>
                <w:lang w:eastAsia="ar-SA"/>
              </w:rPr>
              <w:t xml:space="preserve"> kredytów i pożyczek– wydatki bieżące – wydatki na obsługę długu publicznego</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430,692,00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409.236,09</w:t>
            </w:r>
          </w:p>
        </w:tc>
      </w:tr>
      <w:tr w:rsidR="003C34CD" w:rsidRPr="003C34CD" w:rsidTr="003C34CD">
        <w:trPr>
          <w:cantSplit/>
        </w:trPr>
        <w:tc>
          <w:tcPr>
            <w:tcW w:w="851"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Arial Unicode MS" w:hAnsi="Times New Roman" w:cs="Times New Roman"/>
                <w:b/>
                <w:bCs/>
                <w:color w:val="000000"/>
                <w:sz w:val="18"/>
                <w:szCs w:val="18"/>
                <w:lang w:eastAsia="ar-SA"/>
              </w:rPr>
            </w:pPr>
            <w:r w:rsidRPr="003C34CD">
              <w:rPr>
                <w:rFonts w:ascii="Times New Roman" w:eastAsia="Arial Unicode MS" w:hAnsi="Times New Roman" w:cs="Times New Roman"/>
                <w:b/>
                <w:bCs/>
                <w:color w:val="000000"/>
                <w:sz w:val="18"/>
                <w:szCs w:val="18"/>
                <w:lang w:eastAsia="ar-SA"/>
              </w:rPr>
              <w:t>758</w:t>
            </w:r>
          </w:p>
        </w:tc>
        <w:tc>
          <w:tcPr>
            <w:tcW w:w="6738" w:type="dxa"/>
            <w:gridSpan w:val="4"/>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Różne rozliczenia</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40.000,00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0,00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Arial Unicode MS" w:hAnsi="Times New Roman" w:cs="Times New Roman"/>
                <w:b/>
                <w:bCs/>
                <w:color w:val="000000"/>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75818</w:t>
            </w:r>
          </w:p>
        </w:tc>
        <w:tc>
          <w:tcPr>
            <w:tcW w:w="5583" w:type="dxa"/>
            <w:gridSpan w:val="3"/>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Rezerwy ogólne i celowe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40.000,00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0,00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Arial Unicode MS" w:hAnsi="Times New Roman" w:cs="Times New Roman"/>
                <w:b/>
                <w:bCs/>
                <w:color w:val="000000"/>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4810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Rezerwy (celowa - zarządzanie kryzysowe) –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40.000,00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Cs/>
                <w:sz w:val="18"/>
                <w:szCs w:val="18"/>
                <w:lang w:eastAsia="ar-SA"/>
              </w:rPr>
            </w:pPr>
            <w:r w:rsidRPr="003C34CD">
              <w:rPr>
                <w:rFonts w:ascii="Times New Roman" w:eastAsia="Times New Roman" w:hAnsi="Times New Roman" w:cs="Times New Roman"/>
                <w:bCs/>
                <w:sz w:val="18"/>
                <w:szCs w:val="18"/>
                <w:lang w:eastAsia="ar-SA"/>
              </w:rPr>
              <w:t>0,00</w:t>
            </w:r>
          </w:p>
        </w:tc>
      </w:tr>
      <w:tr w:rsidR="003C34CD" w:rsidRPr="003C34CD" w:rsidTr="003C34CD">
        <w:trPr>
          <w:cantSplit/>
          <w:trHeight w:val="163"/>
        </w:trPr>
        <w:tc>
          <w:tcPr>
            <w:tcW w:w="851" w:type="dxa"/>
            <w:vMerge w:val="restart"/>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801</w:t>
            </w: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tc>
        <w:tc>
          <w:tcPr>
            <w:tcW w:w="6738" w:type="dxa"/>
            <w:gridSpan w:val="4"/>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lastRenderedPageBreak/>
              <w:t>Oświata i wychowanie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4.954.747,00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4.796.417,87</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80101</w:t>
            </w: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tc>
        <w:tc>
          <w:tcPr>
            <w:tcW w:w="5583" w:type="dxa"/>
            <w:gridSpan w:val="3"/>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Szkoły podstawowe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2.819.880,00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2.749.924,60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3020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Wydatki osobowe nie zaliczone do wynagrodzeń–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133.765,00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130.640,19</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3260</w:t>
            </w:r>
          </w:p>
        </w:tc>
        <w:tc>
          <w:tcPr>
            <w:tcW w:w="4623"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Inne formy pomocy dla uczniów</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2.250,00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1.650,00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Wynagrodzenia osobowe pracowników–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1.683.366,00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1.659.623,18</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4040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Dodatkowe wynagrodzenie roczne–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124.123,00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122.262,65</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ubezpieczenie społeczne–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345.760,00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323.331,71</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4120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Fundusz Pracy–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43.807,00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40.252,81</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4170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Wynagrodzenia bezosobowe–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29.700,00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28.723,32</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65.061,00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59.563,84</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4240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pomocy naukowych, dydaktycznych i książek–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16.997,00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16.861,00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4260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energii–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187.270,00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181.923,31</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4270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remontowych–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1.700,00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1.384,98</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4280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zdrowotnych–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2.020,00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1.927,00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36.724,00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36.142,65</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4350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dostępu do sieci Internet–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3.541,00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3.210,44</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4360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Opłata z tytułu zakupu usług telekomunikacyjnych telefonii komórkowej –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578,54</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4370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Opłata z tytułu zakupu usług telekomunikacyjnych telefonii stacjonarnej–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3.266,00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3.009,80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Podróże służbowe krajowe–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5.720,00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4.965,00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4430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Różne opłaty i składki–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412,18</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4440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Odpisy na zakładowy fundusz świadczeń socjalnych–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128.510,00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128.510,00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4700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Szkolenia pracowników niebędących członkami korpusu służby cywilnej–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4.952,00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80103</w:t>
            </w: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p>
        </w:tc>
        <w:tc>
          <w:tcPr>
            <w:tcW w:w="5583" w:type="dxa"/>
            <w:gridSpan w:val="3"/>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Odziały przedszkolne w szkołach podstawowych</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170.710,00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146.648,89</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3020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Wydatki osobowe nie zaliczone do wynagrodzeń–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10.310,00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9.936,56</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Wynagrodzenia osobowe pracowników–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112.998,00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100.755,93</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4040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Dodatkowe wynagrodzenie roczne–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7.824,00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7.816,87</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ubezpieczenie społeczne–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20.923,00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19.015,73</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4120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Fundusz Pracy–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2.987,00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2.680,39</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Zakup materiałów i wyposażenia - wydatki bieżące </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453,13</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4240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pomocy naukowych, dydaktycznych i książek–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230,28</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w:t>
            </w:r>
          </w:p>
        </w:tc>
        <w:tc>
          <w:tcPr>
            <w:tcW w:w="4623"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9.108,00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4440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Odpis na ZFŚS –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5.760,00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5.760,00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80104</w:t>
            </w: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9B189C" w:rsidRDefault="009B189C"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9B189C" w:rsidRDefault="009B189C"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9B189C" w:rsidRDefault="009B189C"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9B189C" w:rsidRDefault="009B189C"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9B189C" w:rsidRDefault="009B189C"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9B189C" w:rsidRDefault="009B189C"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9B189C" w:rsidRDefault="009B189C"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9B189C" w:rsidRDefault="009B189C"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9B189C" w:rsidRDefault="009B189C"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9B189C" w:rsidRPr="003C34CD" w:rsidRDefault="009B189C" w:rsidP="003C34CD">
            <w:pPr>
              <w:suppressAutoHyphens/>
              <w:snapToGrid w:val="0"/>
              <w:spacing w:after="0" w:line="240" w:lineRule="auto"/>
              <w:jc w:val="center"/>
              <w:rPr>
                <w:rFonts w:ascii="Times New Roman" w:eastAsia="Times New Roman" w:hAnsi="Times New Roman" w:cs="Times New Roman"/>
                <w:sz w:val="18"/>
                <w:szCs w:val="18"/>
                <w:lang w:eastAsia="ar-SA"/>
              </w:rPr>
            </w:pPr>
          </w:p>
        </w:tc>
        <w:tc>
          <w:tcPr>
            <w:tcW w:w="5583" w:type="dxa"/>
            <w:gridSpan w:val="3"/>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lastRenderedPageBreak/>
              <w:t>Przedszkola</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933.607,00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894.571,65</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2310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Dotacje celowe przekazane gminie na zadnia bieżące realizowane na podstawie porozumień (umów) między j.s.t. – wydatki bieżące – dotacje na zadania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17.052,09</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3020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Wydatki osobowe nie zaliczone do wynagrodzeń–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38.316,00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37.365,65</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Wynagrodzenia osobowe pracowników–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544.531,00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525.455,78</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4040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Dodatkowe wynagrodzenie roczne–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39.000,00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38.784,59</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ubezpieczenie społeczne–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108.588,00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100.496,55</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4120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Fundusz Pracy–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14.285,00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13.250,51</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4170</w:t>
            </w:r>
          </w:p>
        </w:tc>
        <w:tc>
          <w:tcPr>
            <w:tcW w:w="4623"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Wynagrodzenia bezosobowe–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1.706,00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 –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8.548,49</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4220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środków żywności –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48.200,00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45.394,29</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4240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pomocy naukowych, dydaktycznych i książek –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1.182,70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4260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energii –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35.400,00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33.130,41</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4270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remontowych –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5.619,78</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4280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zdrowotnych –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970,00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970,00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 –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20.890,00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20.877,98</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4350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dostępu do sieci Internet –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659,97</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4370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Opłata z tytułu zakupu usług telekomunikacyjnych telefonii stacjonarnej–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2.870,00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2.138,96</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Podróże służbowe krajowe–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629,00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4430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Różne opłaty i składki –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1.030,00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781,90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4440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Odpis na ZFŚŚ –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38.657,00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38.657,00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4700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Szkolenia pracowników niebędących członkami korpusu służby cywilnej–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1.870,00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1.870,00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80110</w:t>
            </w:r>
          </w:p>
        </w:tc>
        <w:tc>
          <w:tcPr>
            <w:tcW w:w="5583" w:type="dxa"/>
            <w:gridSpan w:val="3"/>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Gimnazja</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911.450,00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886.347,37</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3020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Wydatki osobowe nie zaliczone do wynagrodzeń–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48.620,00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47.390,00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3260</w:t>
            </w:r>
          </w:p>
        </w:tc>
        <w:tc>
          <w:tcPr>
            <w:tcW w:w="4623"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Inne formy pomocy dla uczniów</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1.200,00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900,00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Wynagrodzenia osobowe pracowników–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628.360,00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614.731,01</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4040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Dodatkowe wynagrodzenie roczne–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47.430,00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47.289,93</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ubezpieczenia społeczne–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126.990,00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118.834,29</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4120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Fundusz Pracy–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17.650,00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16.545,32</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 –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47,74</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3.100,00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3.029,08</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4440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Odpisy na zakładowy fundusz świadczeń socjalnych–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35.000,00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35.000,00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4700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Szkolenia pracowników niebędących członkami korpusu służby cywilnej–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2.600,00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2.580,00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Arial Unicode MS" w:hAnsi="Times New Roman" w:cs="Times New Roman"/>
                <w:color w:val="000000"/>
                <w:sz w:val="18"/>
                <w:szCs w:val="18"/>
                <w:lang w:eastAsia="ar-SA"/>
              </w:rPr>
            </w:pPr>
            <w:r w:rsidRPr="003C34CD">
              <w:rPr>
                <w:rFonts w:ascii="Times New Roman" w:eastAsia="Arial Unicode MS" w:hAnsi="Times New Roman" w:cs="Times New Roman"/>
                <w:color w:val="000000"/>
                <w:sz w:val="18"/>
                <w:szCs w:val="18"/>
                <w:lang w:eastAsia="ar-SA"/>
              </w:rPr>
              <w:t>80113</w:t>
            </w:r>
          </w:p>
        </w:tc>
        <w:tc>
          <w:tcPr>
            <w:tcW w:w="5583" w:type="dxa"/>
            <w:gridSpan w:val="3"/>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Dowożenie uczniów do szkół</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119.100,00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118.925,36</w:t>
            </w:r>
          </w:p>
        </w:tc>
      </w:tr>
      <w:tr w:rsidR="003C34CD" w:rsidRPr="003C34CD" w:rsidTr="003C34CD">
        <w:trPr>
          <w:cantSplit/>
          <w:trHeight w:val="226"/>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Arial Unicode MS" w:hAnsi="Times New Roman" w:cs="Times New Roman"/>
                <w:color w:val="000000"/>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 wydatki bieżące</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119.100,00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118.925,36</w:t>
            </w:r>
          </w:p>
        </w:tc>
      </w:tr>
      <w:tr w:rsidR="003C34CD" w:rsidRPr="003C34CD" w:rsidTr="003C34CD">
        <w:trPr>
          <w:cantSplit/>
        </w:trPr>
        <w:tc>
          <w:tcPr>
            <w:tcW w:w="851" w:type="dxa"/>
            <w:vMerge w:val="restart"/>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851</w:t>
            </w:r>
          </w:p>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p>
        </w:tc>
        <w:tc>
          <w:tcPr>
            <w:tcW w:w="6738" w:type="dxa"/>
            <w:gridSpan w:val="4"/>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Ochrona zdrowia</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67.230,00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62.198,08</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85153</w:t>
            </w:r>
          </w:p>
        </w:tc>
        <w:tc>
          <w:tcPr>
            <w:tcW w:w="5583" w:type="dxa"/>
            <w:gridSpan w:val="3"/>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Zwalniacze narkomanii</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85154</w:t>
            </w: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tc>
        <w:tc>
          <w:tcPr>
            <w:tcW w:w="5583" w:type="dxa"/>
            <w:gridSpan w:val="3"/>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Przeciwdziałanie alkoholizmowi</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63.230,00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59.858,08</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3020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Wydatki osobowe nie zaliczone do wynagrodzeń–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6.720,00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6.468,00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4170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Wynagrodzenia bezosobowe–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7.700,00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6.668,00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25.050,00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24.547,33</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4280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zdrowotnych–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6.780,00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6.760,00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16.520,00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15.128,75</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4430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Różne opłaty i składki</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460,00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286,00</w:t>
            </w:r>
          </w:p>
        </w:tc>
      </w:tr>
      <w:tr w:rsidR="003C34CD" w:rsidRPr="003C34CD" w:rsidTr="003C34CD">
        <w:trPr>
          <w:cantSplit/>
          <w:trHeight w:val="112"/>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Arial Unicode MS" w:hAnsi="Times New Roman" w:cs="Times New Roman"/>
                <w:color w:val="000000"/>
                <w:sz w:val="18"/>
                <w:szCs w:val="18"/>
                <w:lang w:eastAsia="ar-SA"/>
              </w:rPr>
            </w:pPr>
            <w:r w:rsidRPr="003C34CD">
              <w:rPr>
                <w:rFonts w:ascii="Times New Roman" w:eastAsia="Arial Unicode MS" w:hAnsi="Times New Roman" w:cs="Times New Roman"/>
                <w:color w:val="000000"/>
                <w:sz w:val="18"/>
                <w:szCs w:val="18"/>
                <w:lang w:eastAsia="ar-SA"/>
              </w:rPr>
              <w:t>85195</w:t>
            </w:r>
          </w:p>
        </w:tc>
        <w:tc>
          <w:tcPr>
            <w:tcW w:w="5583" w:type="dxa"/>
            <w:gridSpan w:val="3"/>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Pozostała działalność </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2.340,00</w:t>
            </w:r>
          </w:p>
        </w:tc>
      </w:tr>
      <w:tr w:rsidR="003C34CD" w:rsidRPr="003C34CD" w:rsidTr="003C34CD">
        <w:trPr>
          <w:cantSplit/>
          <w:trHeight w:val="112"/>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Arial Unicode MS" w:hAnsi="Times New Roman" w:cs="Times New Roman"/>
                <w:color w:val="000000"/>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4280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zdrowotnych</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2.340,00</w:t>
            </w:r>
          </w:p>
        </w:tc>
      </w:tr>
      <w:tr w:rsidR="003C34CD" w:rsidRPr="003C34CD" w:rsidTr="003C34CD">
        <w:trPr>
          <w:cantSplit/>
        </w:trPr>
        <w:tc>
          <w:tcPr>
            <w:tcW w:w="851" w:type="dxa"/>
            <w:vMerge w:val="restart"/>
            <w:tcBorders>
              <w:top w:val="single" w:sz="4" w:space="0" w:color="000000"/>
              <w:left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852</w:t>
            </w: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tc>
        <w:tc>
          <w:tcPr>
            <w:tcW w:w="6738" w:type="dxa"/>
            <w:gridSpan w:val="4"/>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lastRenderedPageBreak/>
              <w:t>Pomoc społeczna</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4.826.429,00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4.689.570,64</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85206</w:t>
            </w: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tc>
        <w:tc>
          <w:tcPr>
            <w:tcW w:w="5583" w:type="dxa"/>
            <w:gridSpan w:val="3"/>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Wspieranie rodziny</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22.772,00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22.763,88</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4010</w:t>
            </w:r>
          </w:p>
        </w:tc>
        <w:tc>
          <w:tcPr>
            <w:tcW w:w="4623"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Wynagrodzenia osobowe pracowników–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19.322,00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19.320,34</w:t>
            </w:r>
          </w:p>
        </w:tc>
      </w:tr>
      <w:tr w:rsidR="003C34CD" w:rsidRPr="003C34CD" w:rsidTr="003C34CD">
        <w:trPr>
          <w:cantSplit/>
        </w:trPr>
        <w:tc>
          <w:tcPr>
            <w:tcW w:w="851" w:type="dxa"/>
            <w:vMerge/>
            <w:tcBorders>
              <w:left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left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4110</w:t>
            </w:r>
          </w:p>
        </w:tc>
        <w:tc>
          <w:tcPr>
            <w:tcW w:w="4623"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ubezpieczenie społeczne–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3.020,00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3.014,64</w:t>
            </w:r>
          </w:p>
        </w:tc>
      </w:tr>
      <w:tr w:rsidR="003C34CD" w:rsidRPr="003C34CD" w:rsidTr="003C34CD">
        <w:trPr>
          <w:cantSplit/>
        </w:trPr>
        <w:tc>
          <w:tcPr>
            <w:tcW w:w="851" w:type="dxa"/>
            <w:vMerge/>
            <w:tcBorders>
              <w:left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left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4120</w:t>
            </w:r>
          </w:p>
        </w:tc>
        <w:tc>
          <w:tcPr>
            <w:tcW w:w="4623"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Fundusz Pracy–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428,90</w:t>
            </w:r>
          </w:p>
        </w:tc>
      </w:tr>
      <w:tr w:rsidR="003C34CD" w:rsidRPr="003C34CD" w:rsidTr="003C34CD">
        <w:trPr>
          <w:cantSplit/>
        </w:trPr>
        <w:tc>
          <w:tcPr>
            <w:tcW w:w="851" w:type="dxa"/>
            <w:vMerge/>
            <w:tcBorders>
              <w:left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left w:val="single" w:sz="4" w:space="0" w:color="000000"/>
              <w:right w:val="single" w:sz="4" w:space="0" w:color="000000"/>
            </w:tcBorders>
          </w:tcPr>
          <w:p w:rsidR="003C34CD" w:rsidRPr="003C34CD" w:rsidRDefault="003C34CD" w:rsidP="003C34CD">
            <w:pPr>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85212</w:t>
            </w:r>
          </w:p>
          <w:p w:rsidR="003C34CD" w:rsidRPr="003C34CD" w:rsidRDefault="003C34CD" w:rsidP="003C34CD">
            <w:pPr>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pacing w:after="0" w:line="240" w:lineRule="auto"/>
              <w:jc w:val="center"/>
              <w:rPr>
                <w:rFonts w:ascii="Times New Roman" w:eastAsia="Times New Roman" w:hAnsi="Times New Roman" w:cs="Times New Roman"/>
                <w:sz w:val="18"/>
                <w:szCs w:val="18"/>
                <w:lang w:eastAsia="ar-SA"/>
              </w:rPr>
            </w:pPr>
          </w:p>
          <w:p w:rsidR="003C34CD" w:rsidRDefault="003C34CD" w:rsidP="003C34CD">
            <w:pPr>
              <w:spacing w:after="0" w:line="240" w:lineRule="auto"/>
              <w:jc w:val="center"/>
              <w:rPr>
                <w:rFonts w:ascii="Times New Roman" w:eastAsia="Times New Roman" w:hAnsi="Times New Roman" w:cs="Times New Roman"/>
                <w:sz w:val="18"/>
                <w:szCs w:val="18"/>
                <w:lang w:eastAsia="ar-SA"/>
              </w:rPr>
            </w:pPr>
          </w:p>
          <w:p w:rsidR="009B189C" w:rsidRDefault="009B189C" w:rsidP="003C34CD">
            <w:pPr>
              <w:spacing w:after="0" w:line="240" w:lineRule="auto"/>
              <w:jc w:val="center"/>
              <w:rPr>
                <w:rFonts w:ascii="Times New Roman" w:eastAsia="Times New Roman" w:hAnsi="Times New Roman" w:cs="Times New Roman"/>
                <w:sz w:val="18"/>
                <w:szCs w:val="18"/>
                <w:lang w:eastAsia="ar-SA"/>
              </w:rPr>
            </w:pPr>
          </w:p>
          <w:p w:rsidR="009B189C" w:rsidRDefault="009B189C" w:rsidP="003C34CD">
            <w:pPr>
              <w:spacing w:after="0" w:line="240" w:lineRule="auto"/>
              <w:jc w:val="center"/>
              <w:rPr>
                <w:rFonts w:ascii="Times New Roman" w:eastAsia="Times New Roman" w:hAnsi="Times New Roman" w:cs="Times New Roman"/>
                <w:sz w:val="18"/>
                <w:szCs w:val="18"/>
                <w:lang w:eastAsia="ar-SA"/>
              </w:rPr>
            </w:pPr>
          </w:p>
          <w:p w:rsidR="009B189C" w:rsidRDefault="009B189C" w:rsidP="003C34CD">
            <w:pPr>
              <w:spacing w:after="0" w:line="240" w:lineRule="auto"/>
              <w:jc w:val="center"/>
              <w:rPr>
                <w:rFonts w:ascii="Times New Roman" w:eastAsia="Times New Roman" w:hAnsi="Times New Roman" w:cs="Times New Roman"/>
                <w:sz w:val="18"/>
                <w:szCs w:val="18"/>
                <w:lang w:eastAsia="ar-SA"/>
              </w:rPr>
            </w:pPr>
          </w:p>
          <w:p w:rsidR="009B189C" w:rsidRDefault="009B189C" w:rsidP="003C34CD">
            <w:pPr>
              <w:spacing w:after="0" w:line="240" w:lineRule="auto"/>
              <w:jc w:val="center"/>
              <w:rPr>
                <w:rFonts w:ascii="Times New Roman" w:eastAsia="Times New Roman" w:hAnsi="Times New Roman" w:cs="Times New Roman"/>
                <w:sz w:val="18"/>
                <w:szCs w:val="18"/>
                <w:lang w:eastAsia="ar-SA"/>
              </w:rPr>
            </w:pPr>
          </w:p>
          <w:p w:rsidR="009B189C" w:rsidRDefault="009B189C" w:rsidP="003C34CD">
            <w:pPr>
              <w:spacing w:after="0" w:line="240" w:lineRule="auto"/>
              <w:jc w:val="center"/>
              <w:rPr>
                <w:rFonts w:ascii="Times New Roman" w:eastAsia="Times New Roman" w:hAnsi="Times New Roman" w:cs="Times New Roman"/>
                <w:sz w:val="18"/>
                <w:szCs w:val="18"/>
                <w:lang w:eastAsia="ar-SA"/>
              </w:rPr>
            </w:pPr>
          </w:p>
          <w:p w:rsidR="009B189C" w:rsidRDefault="009B189C" w:rsidP="003C34CD">
            <w:pPr>
              <w:spacing w:after="0" w:line="240" w:lineRule="auto"/>
              <w:jc w:val="center"/>
              <w:rPr>
                <w:rFonts w:ascii="Times New Roman" w:eastAsia="Times New Roman" w:hAnsi="Times New Roman" w:cs="Times New Roman"/>
                <w:sz w:val="18"/>
                <w:szCs w:val="18"/>
                <w:lang w:eastAsia="ar-SA"/>
              </w:rPr>
            </w:pPr>
          </w:p>
          <w:p w:rsidR="009B189C" w:rsidRDefault="009B189C" w:rsidP="003C34CD">
            <w:pPr>
              <w:spacing w:after="0" w:line="240" w:lineRule="auto"/>
              <w:jc w:val="center"/>
              <w:rPr>
                <w:rFonts w:ascii="Times New Roman" w:eastAsia="Times New Roman" w:hAnsi="Times New Roman" w:cs="Times New Roman"/>
                <w:sz w:val="18"/>
                <w:szCs w:val="18"/>
                <w:lang w:eastAsia="ar-SA"/>
              </w:rPr>
            </w:pPr>
          </w:p>
          <w:p w:rsidR="009B189C" w:rsidRDefault="009B189C" w:rsidP="003C34CD">
            <w:pPr>
              <w:spacing w:after="0" w:line="240" w:lineRule="auto"/>
              <w:jc w:val="center"/>
              <w:rPr>
                <w:rFonts w:ascii="Times New Roman" w:eastAsia="Times New Roman" w:hAnsi="Times New Roman" w:cs="Times New Roman"/>
                <w:sz w:val="18"/>
                <w:szCs w:val="18"/>
                <w:lang w:eastAsia="ar-SA"/>
              </w:rPr>
            </w:pPr>
          </w:p>
          <w:p w:rsidR="009B189C" w:rsidRPr="003C34CD" w:rsidRDefault="009B189C" w:rsidP="003C34CD">
            <w:pPr>
              <w:spacing w:after="0" w:line="240" w:lineRule="auto"/>
              <w:jc w:val="center"/>
              <w:rPr>
                <w:rFonts w:ascii="Times New Roman" w:eastAsia="Times New Roman" w:hAnsi="Times New Roman" w:cs="Times New Roman"/>
                <w:sz w:val="18"/>
                <w:szCs w:val="18"/>
                <w:lang w:eastAsia="ar-SA"/>
              </w:rPr>
            </w:pPr>
          </w:p>
        </w:tc>
        <w:tc>
          <w:tcPr>
            <w:tcW w:w="5583" w:type="dxa"/>
            <w:gridSpan w:val="3"/>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lastRenderedPageBreak/>
              <w:t>Świadczenia rodzinne, zaliczka alimentacyjna oraz składki na ubezpieczenia emerytalne i rentowe z ubezpieczenia społecznego</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2.468.000,00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2.448.679,29</w:t>
            </w:r>
          </w:p>
        </w:tc>
      </w:tr>
      <w:tr w:rsidR="003C34CD" w:rsidRPr="003C34CD" w:rsidTr="003C34CD">
        <w:trPr>
          <w:cantSplit/>
        </w:trPr>
        <w:tc>
          <w:tcPr>
            <w:tcW w:w="851" w:type="dxa"/>
            <w:vMerge/>
            <w:tcBorders>
              <w:left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left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2910</w:t>
            </w:r>
          </w:p>
        </w:tc>
        <w:tc>
          <w:tcPr>
            <w:tcW w:w="4623"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Zwrot dotacji oraz płatności, w tym wykorzystanych niezgodnie z przeznaczeniem lub wykorzystanych z naruszeniem procedur ...  –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7.310,28</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3110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Świadczenia społeczne–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2.227.630,00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2.220.466,30</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Wynagrodzenia osobowe pracowników–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53.000,00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46.008,35</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4040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Dodatkowe wynagrodzenie roczne–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4.500,00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4.500,00</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ubezpieczenia społeczne–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160.670,00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159.499,02</w:t>
            </w:r>
          </w:p>
        </w:tc>
      </w:tr>
      <w:tr w:rsidR="003C34CD" w:rsidRPr="003C34CD" w:rsidTr="003C34CD">
        <w:trPr>
          <w:cantSplit/>
          <w:trHeight w:val="240"/>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4120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Fundusz Pracy–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1.500,00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1.390,31</w:t>
            </w:r>
          </w:p>
        </w:tc>
      </w:tr>
      <w:tr w:rsidR="003C34CD" w:rsidRPr="003C34CD" w:rsidTr="003C34CD">
        <w:trPr>
          <w:cantSplit/>
          <w:trHeight w:val="240"/>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840,29</w:t>
            </w:r>
          </w:p>
        </w:tc>
      </w:tr>
      <w:tr w:rsidR="003C34CD" w:rsidRPr="003C34CD" w:rsidTr="003C34CD">
        <w:trPr>
          <w:cantSplit/>
          <w:trHeight w:val="240"/>
        </w:trPr>
        <w:tc>
          <w:tcPr>
            <w:tcW w:w="851" w:type="dxa"/>
            <w:vMerge/>
            <w:tcBorders>
              <w:left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left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4410</w:t>
            </w:r>
          </w:p>
        </w:tc>
        <w:tc>
          <w:tcPr>
            <w:tcW w:w="4623"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Podróże służbowe krajowe </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113,66</w:t>
            </w:r>
          </w:p>
        </w:tc>
      </w:tr>
      <w:tr w:rsidR="003C34CD" w:rsidRPr="003C34CD" w:rsidTr="003C34CD">
        <w:trPr>
          <w:cantSplit/>
          <w:trHeight w:val="110"/>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4430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Różne opłaty i składki–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7.873,08</w:t>
            </w:r>
          </w:p>
        </w:tc>
      </w:tr>
      <w:tr w:rsidR="003C34CD" w:rsidRPr="003C34CD" w:rsidTr="003C34CD">
        <w:trPr>
          <w:cantSplit/>
          <w:trHeight w:val="110"/>
        </w:trPr>
        <w:tc>
          <w:tcPr>
            <w:tcW w:w="851" w:type="dxa"/>
            <w:vMerge/>
            <w:tcBorders>
              <w:left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4700</w:t>
            </w:r>
          </w:p>
        </w:tc>
        <w:tc>
          <w:tcPr>
            <w:tcW w:w="4623"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Szkolenia pracowników niebędących członkami korpusu służby cywilnej</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678,00</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85213</w:t>
            </w:r>
          </w:p>
        </w:tc>
        <w:tc>
          <w:tcPr>
            <w:tcW w:w="5583" w:type="dxa"/>
            <w:gridSpan w:val="3"/>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ubezpieczenie zdrowotne opłacane za osoby pobierające niektóre świadczenia z pomocy oraz niektóre świadczenia rodzinne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82.976,00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80.906,23</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4130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ubezpieczenia społeczne–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82.976,00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80.906,23</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85214</w:t>
            </w:r>
          </w:p>
        </w:tc>
        <w:tc>
          <w:tcPr>
            <w:tcW w:w="5583" w:type="dxa"/>
            <w:gridSpan w:val="3"/>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Zasiłki i pomoc w naturze oraz składki na ubezpieczenia emerytalne i rentowe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946.900,00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932.023,49</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3110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Świadczenia społeczne–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906.000,00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891.153,60</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4330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przez jednostki samorządu terytorialnego od innych jednostek samorządu terytorialnego–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40.900,00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40.869,89</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85215</w:t>
            </w:r>
          </w:p>
        </w:tc>
        <w:tc>
          <w:tcPr>
            <w:tcW w:w="5583" w:type="dxa"/>
            <w:gridSpan w:val="3"/>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Dodatki mieszkaniowe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181.000,00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180.945,58</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3110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Świadczenia społeczne–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181.000,00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180.945,58</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85216</w:t>
            </w:r>
          </w:p>
        </w:tc>
        <w:tc>
          <w:tcPr>
            <w:tcW w:w="5583" w:type="dxa"/>
            <w:gridSpan w:val="3"/>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Zasiłki stałe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202.677,00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200.034,97</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2910</w:t>
            </w:r>
          </w:p>
        </w:tc>
        <w:tc>
          <w:tcPr>
            <w:tcW w:w="4623"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Zwrot dotacji oraz płatności, w tym wykorzystanych niezgodnie z przeznaczeniem lub wykorzystanych z naruszeniem procedur, o których mowa w art. 184 ustawy, pobranych nienależnie lub w nadmiernej wysokości</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6.010,00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5.593,00</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3110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Świadczenia rodzinne–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196.667,00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194.441,97</w:t>
            </w:r>
          </w:p>
        </w:tc>
      </w:tr>
      <w:tr w:rsidR="003C34CD" w:rsidRPr="003C34CD" w:rsidTr="003C34CD">
        <w:trPr>
          <w:cantSplit/>
        </w:trPr>
        <w:tc>
          <w:tcPr>
            <w:tcW w:w="851" w:type="dxa"/>
            <w:vMerge/>
            <w:tcBorders>
              <w:left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right w:val="single" w:sz="4" w:space="0" w:color="000000"/>
            </w:tcBorders>
          </w:tcPr>
          <w:p w:rsidR="003C34CD" w:rsidRPr="003C34CD" w:rsidRDefault="003C34CD" w:rsidP="003C34CD">
            <w:pPr>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85217</w:t>
            </w:r>
          </w:p>
        </w:tc>
        <w:tc>
          <w:tcPr>
            <w:tcW w:w="5583" w:type="dxa"/>
            <w:gridSpan w:val="3"/>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Regionalne ośrodki polityki społecznej</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2.970,00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2.970,00</w:t>
            </w:r>
          </w:p>
        </w:tc>
      </w:tr>
      <w:tr w:rsidR="003C34CD" w:rsidRPr="003C34CD" w:rsidTr="003C34CD">
        <w:trPr>
          <w:cantSplit/>
        </w:trPr>
        <w:tc>
          <w:tcPr>
            <w:tcW w:w="851" w:type="dxa"/>
            <w:vMerge/>
            <w:tcBorders>
              <w:left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3110</w:t>
            </w:r>
          </w:p>
        </w:tc>
        <w:tc>
          <w:tcPr>
            <w:tcW w:w="4623"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Świadczenia rodzinne–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2.970,00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2.970,00</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85219</w:t>
            </w: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tc>
        <w:tc>
          <w:tcPr>
            <w:tcW w:w="5583" w:type="dxa"/>
            <w:gridSpan w:val="3"/>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Ośrodki pomocy społecznej</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303.260,00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229.822,00</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3020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Wydatki osobowe nie zaliczone do wynagrodzeń–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2.200,00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2.151,54</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Wynagrodzenia osobowe pracowników–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168.232,00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125.531,48</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4040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Dodatkowe wynagrodzenie roczne–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14.323,00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14.246,10</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ubezpieczenia społeczne–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34.702,00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22.531,44</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4120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Fundusz Pracy–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4.909,00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3.205,66</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4170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Wynagrodzenia bezosobowe–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1.700,00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1.687,00</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52.770,00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38.153,35</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4280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zdrowotnych–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350,00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345,00</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7.100,00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6.770,67</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4370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Opłata z tytułu zakupu usług telekomunikacyjnych telefonii stacjonarnej–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4.080,00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2.930,00</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Podróże służbowe krajowe–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4.580,00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4.173,30</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4430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Różne opłaty i składki –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82,46</w:t>
            </w:r>
          </w:p>
        </w:tc>
      </w:tr>
      <w:tr w:rsidR="003C34CD" w:rsidRPr="003C34CD" w:rsidTr="003C34CD">
        <w:trPr>
          <w:cantSplit/>
          <w:trHeight w:val="499"/>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4440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Odpisy na zakładowy fundusz świadczeń socjalnych–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8.014,00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8.014,00</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85228</w:t>
            </w: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tc>
        <w:tc>
          <w:tcPr>
            <w:tcW w:w="5583" w:type="dxa"/>
            <w:gridSpan w:val="3"/>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Usługi opiekuńcze i specjalistyczne usługi opiekuńcze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97.820,00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87.601,95</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3020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Wydatki osobowe nie zaliczone do wynagrodzeń–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595,00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131,40</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Wynagrodzenia osobowe pracowników–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27.440,00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24.192,00</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4040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Dodatkowe wynagrodzenie roczne–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1.995,10</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ubezpieczenia społeczne–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14.698,00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12.340,31</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4120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Fundusz Pracy–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1.701,00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641,56</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4170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Wynagrodzenia bezosobowe–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48.780,00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45.717,18</w:t>
            </w:r>
          </w:p>
        </w:tc>
      </w:tr>
      <w:tr w:rsidR="003C34CD" w:rsidRPr="003C34CD" w:rsidTr="003C34CD">
        <w:trPr>
          <w:cantSplit/>
        </w:trPr>
        <w:tc>
          <w:tcPr>
            <w:tcW w:w="851" w:type="dxa"/>
            <w:vMerge/>
            <w:tcBorders>
              <w:left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w:t>
            </w:r>
          </w:p>
        </w:tc>
        <w:tc>
          <w:tcPr>
            <w:tcW w:w="4623"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278,40</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4440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Odpis na ZFŚS</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2.306,00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2.306,00</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85295</w:t>
            </w:r>
          </w:p>
        </w:tc>
        <w:tc>
          <w:tcPr>
            <w:tcW w:w="5583" w:type="dxa"/>
            <w:gridSpan w:val="3"/>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Pozostała działalność</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518.054,00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503.823,25</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3110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Świadczenia społeczne– wydatki bieżące</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400.054,00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386.003,96</w:t>
            </w:r>
          </w:p>
        </w:tc>
      </w:tr>
      <w:tr w:rsidR="003C34CD" w:rsidRPr="003C34CD" w:rsidTr="003C34CD">
        <w:trPr>
          <w:cantSplit/>
        </w:trPr>
        <w:tc>
          <w:tcPr>
            <w:tcW w:w="851" w:type="dxa"/>
            <w:vMerge/>
            <w:tcBorders>
              <w:left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left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4210</w:t>
            </w:r>
          </w:p>
        </w:tc>
        <w:tc>
          <w:tcPr>
            <w:tcW w:w="4623"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 wydatki bieżące</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71.111,00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70.932,29</w:t>
            </w:r>
          </w:p>
        </w:tc>
      </w:tr>
      <w:tr w:rsidR="003C34CD" w:rsidRPr="003C34CD" w:rsidTr="003C34CD">
        <w:trPr>
          <w:cantSplit/>
        </w:trPr>
        <w:tc>
          <w:tcPr>
            <w:tcW w:w="851" w:type="dxa"/>
            <w:vMerge/>
            <w:tcBorders>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w:t>
            </w:r>
          </w:p>
        </w:tc>
        <w:tc>
          <w:tcPr>
            <w:tcW w:w="4623"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 wydatki bieżące</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46.889,00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46.887,00</w:t>
            </w:r>
          </w:p>
        </w:tc>
      </w:tr>
      <w:tr w:rsidR="003C34CD" w:rsidRPr="003C34CD" w:rsidTr="003C34CD">
        <w:trPr>
          <w:cantSplit/>
        </w:trPr>
        <w:tc>
          <w:tcPr>
            <w:tcW w:w="851"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r w:rsidRPr="003C34CD">
              <w:rPr>
                <w:rFonts w:ascii="Times New Roman" w:eastAsia="Arial Unicode MS" w:hAnsi="Times New Roman" w:cs="Times New Roman"/>
                <w:b/>
                <w:bCs/>
                <w:color w:val="000000"/>
                <w:sz w:val="18"/>
                <w:szCs w:val="18"/>
                <w:lang w:eastAsia="ar-SA"/>
              </w:rPr>
              <w:t>853</w:t>
            </w: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sz w:val="18"/>
                <w:szCs w:val="18"/>
                <w:lang w:eastAsia="ar-SA"/>
              </w:rPr>
            </w:pPr>
          </w:p>
        </w:tc>
        <w:tc>
          <w:tcPr>
            <w:tcW w:w="6738" w:type="dxa"/>
            <w:gridSpan w:val="4"/>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keepNext/>
              <w:numPr>
                <w:ilvl w:val="1"/>
                <w:numId w:val="0"/>
              </w:numPr>
              <w:suppressAutoHyphens/>
              <w:snapToGrid w:val="0"/>
              <w:spacing w:after="0" w:line="240" w:lineRule="auto"/>
              <w:outlineLvl w:val="1"/>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lastRenderedPageBreak/>
              <w:t>Pozostałe zadania w zakresie polityki społecznej</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103.473,00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99.899,18</w:t>
            </w:r>
          </w:p>
        </w:tc>
      </w:tr>
      <w:tr w:rsidR="003C34CD" w:rsidRPr="003C34CD" w:rsidTr="003C34CD">
        <w:trPr>
          <w:cantSplit/>
          <w:trHeight w:val="312"/>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Arial Unicode MS" w:hAnsi="Times New Roman" w:cs="Times New Roman"/>
                <w:b/>
                <w:bCs/>
                <w:color w:val="000000"/>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85395</w:t>
            </w: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tc>
        <w:tc>
          <w:tcPr>
            <w:tcW w:w="5583" w:type="dxa"/>
            <w:gridSpan w:val="3"/>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lastRenderedPageBreak/>
              <w:t>Pozostała działalność</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103.473,00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99.899,18</w:t>
            </w:r>
          </w:p>
        </w:tc>
      </w:tr>
      <w:tr w:rsidR="003C34CD" w:rsidRPr="003C34CD" w:rsidTr="003C34CD">
        <w:trPr>
          <w:cantSplit/>
          <w:trHeight w:val="113"/>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Arial Unicode MS" w:hAnsi="Times New Roman" w:cs="Times New Roman"/>
                <w:b/>
                <w:bCs/>
                <w:color w:val="000000"/>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 2910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Zwrot dotacji oraz płatności, w tym wykorzystanych niezgodnie z przeznaczeniem lub wykorzystanych z naruszeniem procedur, o których mowa w art. 184 ustawy, pobranych nienależnie lub w nadmiernej wysokości</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1.100,00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711,00</w:t>
            </w:r>
          </w:p>
        </w:tc>
      </w:tr>
      <w:tr w:rsidR="003C34CD" w:rsidRPr="003C34CD" w:rsidTr="003C34CD">
        <w:trPr>
          <w:cantSplit/>
          <w:trHeight w:val="113"/>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Arial Unicode MS" w:hAnsi="Times New Roman" w:cs="Times New Roman"/>
                <w:b/>
                <w:bCs/>
                <w:color w:val="000000"/>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3119</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Świadczenia społeczne – wydatki bieżące– wydatki na programy finansowane z udziałem środków, o których mowa  w art. 5 ust. 1 pkt 2 i 3 ustawy o finansach publicznych–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9.846,00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9.846,37</w:t>
            </w:r>
          </w:p>
        </w:tc>
      </w:tr>
      <w:tr w:rsidR="003C34CD" w:rsidRPr="003C34CD" w:rsidTr="003C34CD">
        <w:trPr>
          <w:cantSplit/>
          <w:trHeight w:val="113"/>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Arial Unicode MS" w:hAnsi="Times New Roman" w:cs="Times New Roman"/>
                <w:b/>
                <w:bCs/>
                <w:color w:val="000000"/>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4017</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Wynagrodzenia osobowe pracowników – wydatki bieżące– wydatki na programy finansowane z udziałem środków, o których mowa  w art. 5 ust. 1 pkt 2 i 3 ustawy o finansach publicznych–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31.385,00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30.929,83</w:t>
            </w:r>
          </w:p>
        </w:tc>
      </w:tr>
      <w:tr w:rsidR="003C34CD" w:rsidRPr="003C34CD" w:rsidTr="003C34CD">
        <w:trPr>
          <w:cantSplit/>
          <w:trHeight w:val="113"/>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Arial Unicode MS" w:hAnsi="Times New Roman" w:cs="Times New Roman"/>
                <w:b/>
                <w:bCs/>
                <w:color w:val="000000"/>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4019</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Wynagrodzenia osobowe pracowników – wydatki bieżące– wydatki na programy finansowane z udziałem środków, o których mowa  w art. 5 ust. 1 pkt 2 i 3 ustawy o finansach publicznych–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1.662,00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1.638,15</w:t>
            </w:r>
          </w:p>
        </w:tc>
      </w:tr>
      <w:tr w:rsidR="003C34CD" w:rsidRPr="003C34CD" w:rsidTr="003C34CD">
        <w:trPr>
          <w:cantSplit/>
          <w:trHeight w:val="113"/>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Arial Unicode MS" w:hAnsi="Times New Roman" w:cs="Times New Roman"/>
                <w:b/>
                <w:bCs/>
                <w:color w:val="000000"/>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4117</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ubezpieczenia społeczne– wydatki bieżące– wydatki na programy finansowane z udziałem środków, o których mowa  w art. 5 ust. 1 pkt 2 i 3 ustawy o finansach publicznych–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6.171,00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5.417,49</w:t>
            </w:r>
          </w:p>
        </w:tc>
      </w:tr>
      <w:tr w:rsidR="003C34CD" w:rsidRPr="003C34CD" w:rsidTr="003C34CD">
        <w:trPr>
          <w:cantSplit/>
          <w:trHeight w:val="112"/>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Arial Unicode MS" w:hAnsi="Times New Roman" w:cs="Times New Roman"/>
                <w:b/>
                <w:bCs/>
                <w:color w:val="000000"/>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4119</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ubezpieczenia społeczne– wydatki bieżące– wydatki na programy finansowane z udziałem środków, o których mowa  w art. 5 ust. 1 pkt 2 i 3 ustawy o finansach publicznych–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327,00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286,92</w:t>
            </w:r>
          </w:p>
        </w:tc>
      </w:tr>
      <w:tr w:rsidR="003C34CD" w:rsidRPr="003C34CD" w:rsidTr="003C34CD">
        <w:trPr>
          <w:cantSplit/>
          <w:trHeight w:val="113"/>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Arial Unicode MS" w:hAnsi="Times New Roman" w:cs="Times New Roman"/>
                <w:b/>
                <w:bCs/>
                <w:color w:val="000000"/>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4127</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Fundusz Pracy– wydatki bieżące– wydatki na programy finansowane z udziałem środków, o których mowa  w art. 5 ust. 1 pkt 2 i 3 ustawy o finansach publicznych–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771,00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770,81</w:t>
            </w:r>
          </w:p>
        </w:tc>
      </w:tr>
      <w:tr w:rsidR="003C34CD" w:rsidRPr="003C34CD" w:rsidTr="003C34CD">
        <w:trPr>
          <w:cantSplit/>
          <w:trHeight w:val="112"/>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Arial Unicode MS" w:hAnsi="Times New Roman" w:cs="Times New Roman"/>
                <w:b/>
                <w:bCs/>
                <w:color w:val="000000"/>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4129</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Fundusz Pracy– wydatki bieżące– wydatki na programy finansowane z udziałem środków, o których mowa  w art. 5 ust. 1 pkt 2 i 3 ustawy o finansach publicznych–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40,80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Arial Unicode MS" w:hAnsi="Times New Roman" w:cs="Times New Roman"/>
                <w:b/>
                <w:bCs/>
                <w:color w:val="000000"/>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4177</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Wynagrodzenia bezosobowe– wydatki bieżące– wydatki na programy finansowane z udziałem środków, o których mowa  w art. 5 ust. 1 pkt 2 i 3 ustawy o finansach publicznych–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23.079,00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22.228,49</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Arial Unicode MS" w:hAnsi="Times New Roman" w:cs="Times New Roman"/>
                <w:b/>
                <w:bCs/>
                <w:color w:val="000000"/>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4179</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Wynagrodzenia bezosobowe– wydatki bieżące– wydatki na programy finansowane z udziałem środków, o których mowa  w art. 5 ust. 1 pkt 2 i 3 ustawy o finansach publicznych–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2.844,00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2.799,26</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Arial Unicode MS" w:hAnsi="Times New Roman" w:cs="Times New Roman"/>
                <w:b/>
                <w:bCs/>
                <w:color w:val="000000"/>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4217</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 wydatki bieżące– wydatki na programy finansowane z udziałem środków, o których mowa  w art. 5 ust. 1 pkt 2 i 3 ustawy o finansach publicznych</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3.630,00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3.623,36</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Arial Unicode MS" w:hAnsi="Times New Roman" w:cs="Times New Roman"/>
                <w:b/>
                <w:bCs/>
                <w:color w:val="000000"/>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4219</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 wydatki bieżące– wydatki na programy finansowane z udziałem środków, o których mowa  w art. 5 ust. 1 pkt 2 i 3 ustawy o finansach publicznych</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192,00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191,90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Arial Unicode MS" w:hAnsi="Times New Roman" w:cs="Times New Roman"/>
                <w:b/>
                <w:bCs/>
                <w:color w:val="000000"/>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4307</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 wydatki bieżące– wydatki na programy finansowane z udziałem środków, o których mowa  w art. 5 ust. 1 pkt 2 i 3 ustawy o finansach publicznych</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21.298,00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20.337,63</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Arial Unicode MS" w:hAnsi="Times New Roman" w:cs="Times New Roman"/>
                <w:b/>
                <w:bCs/>
                <w:color w:val="000000"/>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4309</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 wydatki bieżące– wydatki na programy finansowane z udziałem środków, o których mowa  w art. 5 ust. 1 pkt 2 i 3 ustawy o finansach publicznych</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1.127,00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1.077,17</w:t>
            </w:r>
          </w:p>
        </w:tc>
      </w:tr>
      <w:tr w:rsidR="003C34CD" w:rsidRPr="003C34CD" w:rsidTr="003C34CD">
        <w:trPr>
          <w:cantSplit/>
        </w:trPr>
        <w:tc>
          <w:tcPr>
            <w:tcW w:w="851" w:type="dxa"/>
            <w:vMerge w:val="restart"/>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854</w:t>
            </w: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9B189C" w:rsidRDefault="009B189C" w:rsidP="003C34CD">
            <w:pPr>
              <w:suppressAutoHyphens/>
              <w:spacing w:after="0" w:line="240" w:lineRule="auto"/>
              <w:rPr>
                <w:rFonts w:ascii="Times New Roman" w:eastAsia="Times New Roman" w:hAnsi="Times New Roman" w:cs="Times New Roman"/>
                <w:b/>
                <w:bCs/>
                <w:sz w:val="18"/>
                <w:szCs w:val="18"/>
                <w:lang w:eastAsia="ar-SA"/>
              </w:rPr>
            </w:pPr>
          </w:p>
          <w:p w:rsidR="009B189C" w:rsidRDefault="009B189C" w:rsidP="003C34CD">
            <w:pPr>
              <w:suppressAutoHyphens/>
              <w:spacing w:after="0" w:line="240" w:lineRule="auto"/>
              <w:rPr>
                <w:rFonts w:ascii="Times New Roman" w:eastAsia="Times New Roman" w:hAnsi="Times New Roman" w:cs="Times New Roman"/>
                <w:b/>
                <w:bCs/>
                <w:sz w:val="18"/>
                <w:szCs w:val="18"/>
                <w:lang w:eastAsia="ar-SA"/>
              </w:rPr>
            </w:pPr>
          </w:p>
          <w:p w:rsidR="009B189C" w:rsidRDefault="009B189C" w:rsidP="003C34CD">
            <w:pPr>
              <w:suppressAutoHyphens/>
              <w:spacing w:after="0" w:line="240" w:lineRule="auto"/>
              <w:rPr>
                <w:rFonts w:ascii="Times New Roman" w:eastAsia="Times New Roman" w:hAnsi="Times New Roman" w:cs="Times New Roman"/>
                <w:b/>
                <w:bCs/>
                <w:sz w:val="18"/>
                <w:szCs w:val="18"/>
                <w:lang w:eastAsia="ar-SA"/>
              </w:rPr>
            </w:pPr>
          </w:p>
          <w:p w:rsidR="009B189C" w:rsidRDefault="009B189C" w:rsidP="003C34CD">
            <w:pPr>
              <w:suppressAutoHyphens/>
              <w:spacing w:after="0" w:line="240" w:lineRule="auto"/>
              <w:rPr>
                <w:rFonts w:ascii="Times New Roman" w:eastAsia="Times New Roman" w:hAnsi="Times New Roman" w:cs="Times New Roman"/>
                <w:b/>
                <w:bCs/>
                <w:sz w:val="18"/>
                <w:szCs w:val="18"/>
                <w:lang w:eastAsia="ar-SA"/>
              </w:rPr>
            </w:pPr>
          </w:p>
          <w:p w:rsidR="009B189C" w:rsidRDefault="009B189C" w:rsidP="003C34CD">
            <w:pPr>
              <w:suppressAutoHyphens/>
              <w:spacing w:after="0" w:line="240" w:lineRule="auto"/>
              <w:rPr>
                <w:rFonts w:ascii="Times New Roman" w:eastAsia="Times New Roman" w:hAnsi="Times New Roman" w:cs="Times New Roman"/>
                <w:b/>
                <w:bCs/>
                <w:sz w:val="18"/>
                <w:szCs w:val="18"/>
                <w:lang w:eastAsia="ar-SA"/>
              </w:rPr>
            </w:pPr>
          </w:p>
          <w:p w:rsidR="009B189C" w:rsidRPr="003C34CD" w:rsidRDefault="009B189C"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tc>
        <w:tc>
          <w:tcPr>
            <w:tcW w:w="6738" w:type="dxa"/>
            <w:gridSpan w:val="4"/>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lastRenderedPageBreak/>
              <w:t>Edukacyjna opieka wychowawcza</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439.652,00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357.069,81</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85401</w:t>
            </w: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tc>
        <w:tc>
          <w:tcPr>
            <w:tcW w:w="5583" w:type="dxa"/>
            <w:gridSpan w:val="3"/>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lastRenderedPageBreak/>
              <w:t>Świetlice szkolne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217.182,00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208.111,07</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3020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Wydatki osobowe nie zaliczone do wynagrodzeń–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9.730,00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8.681,48</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Wynagrodzenia osobowe pracowników–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148.990,00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145.354,83</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4040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Dodatkowe wynagrodzenie roczne–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11.980,00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11.974,03</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ubezpieczenia społeczne–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30.350,00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28.118,68</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4120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Fundusz Pracy–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3.890,00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2.868,81</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1.600,00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1.459,78</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4240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pomocy naukowych, dydaktycznych i książek–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243,96</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4280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zdrowotnych</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170,00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197,50</w:t>
            </w:r>
          </w:p>
        </w:tc>
      </w:tr>
      <w:tr w:rsidR="003C34CD" w:rsidRPr="003C34CD" w:rsidTr="003C34CD">
        <w:trPr>
          <w:cantSplit/>
          <w:trHeight w:val="427"/>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4440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Odpisy na zakładowy fundusz świadczeń socjalnych–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9.042,00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9.042,00</w:t>
            </w:r>
          </w:p>
        </w:tc>
      </w:tr>
      <w:tr w:rsidR="003C34CD" w:rsidRPr="003C34CD" w:rsidTr="003C34CD">
        <w:trPr>
          <w:cantSplit/>
          <w:trHeight w:val="264"/>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4700</w:t>
            </w:r>
          </w:p>
        </w:tc>
        <w:tc>
          <w:tcPr>
            <w:tcW w:w="4623"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Szkolenia pracowników niebędących członkami korpusu służby cywilnej</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85415</w:t>
            </w:r>
          </w:p>
        </w:tc>
        <w:tc>
          <w:tcPr>
            <w:tcW w:w="5583" w:type="dxa"/>
            <w:gridSpan w:val="3"/>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Pomoc materialna dla uczniów</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222.470,00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148.958,74</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3260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Inne formy pomocy dla uczniów–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222.470,00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148.958,74</w:t>
            </w:r>
          </w:p>
        </w:tc>
      </w:tr>
      <w:tr w:rsidR="003C34CD" w:rsidRPr="003C34CD" w:rsidTr="003C34CD">
        <w:trPr>
          <w:cantSplit/>
        </w:trPr>
        <w:tc>
          <w:tcPr>
            <w:tcW w:w="851" w:type="dxa"/>
            <w:vMerge w:val="restart"/>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900</w:t>
            </w: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 </w:t>
            </w:r>
          </w:p>
        </w:tc>
        <w:tc>
          <w:tcPr>
            <w:tcW w:w="6738" w:type="dxa"/>
            <w:gridSpan w:val="4"/>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Gospodarka komunalna i ochrona środowiska</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1.405.951,00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1.278.590,14</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90001</w:t>
            </w:r>
          </w:p>
        </w:tc>
        <w:tc>
          <w:tcPr>
            <w:tcW w:w="5583" w:type="dxa"/>
            <w:gridSpan w:val="3"/>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Gospodarka ściekowa i ochrona wód</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61.000,00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56.576,39</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15.000,00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14.545,33</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4260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energii–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1.200,00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1.195,20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17.800,00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13.924,46</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4430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Różne opłaty i składki–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27.000,00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26.911,40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90002</w:t>
            </w:r>
          </w:p>
        </w:tc>
        <w:tc>
          <w:tcPr>
            <w:tcW w:w="5583" w:type="dxa"/>
            <w:gridSpan w:val="3"/>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Gospodarka odpadami</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280.960,00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187.934,37</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 –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280.960,00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187.934,37</w:t>
            </w:r>
          </w:p>
        </w:tc>
      </w:tr>
      <w:tr w:rsidR="003C34CD" w:rsidRPr="003C34CD" w:rsidTr="003C34CD">
        <w:trPr>
          <w:cantSplit/>
          <w:trHeight w:val="104"/>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90003</w:t>
            </w: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tc>
        <w:tc>
          <w:tcPr>
            <w:tcW w:w="5583" w:type="dxa"/>
            <w:gridSpan w:val="3"/>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 xml:space="preserve">Oczyszczanie miast i wsi </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34.000,00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30.459,12</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 wydatki bieżące</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21.000,00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18.167,87</w:t>
            </w:r>
          </w:p>
        </w:tc>
      </w:tr>
      <w:tr w:rsidR="003C34CD" w:rsidRPr="003C34CD" w:rsidTr="003C34CD">
        <w:trPr>
          <w:cantSplit/>
          <w:trHeight w:val="238"/>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 wydatki bieżące</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13.000,00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12.291,25</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Arial Unicode MS" w:hAnsi="Times New Roman" w:cs="Times New Roman"/>
                <w:color w:val="000000"/>
                <w:sz w:val="18"/>
                <w:szCs w:val="18"/>
                <w:lang w:eastAsia="ar-SA"/>
              </w:rPr>
            </w:pPr>
            <w:r w:rsidRPr="003C34CD">
              <w:rPr>
                <w:rFonts w:ascii="Times New Roman" w:eastAsia="Arial Unicode MS" w:hAnsi="Times New Roman" w:cs="Times New Roman"/>
                <w:color w:val="000000"/>
                <w:sz w:val="18"/>
                <w:szCs w:val="18"/>
                <w:lang w:eastAsia="ar-SA"/>
              </w:rPr>
              <w:t>90004</w:t>
            </w:r>
          </w:p>
        </w:tc>
        <w:tc>
          <w:tcPr>
            <w:tcW w:w="5583" w:type="dxa"/>
            <w:gridSpan w:val="3"/>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Utrzymanie zieleni w miastach i gminach</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23.055,00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22.919,59</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Arial Unicode MS" w:hAnsi="Times New Roman" w:cs="Times New Roman"/>
                <w:color w:val="000000"/>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 wydatki bieżące</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23.000,00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22.864,59</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Arial Unicode MS" w:hAnsi="Times New Roman" w:cs="Times New Roman"/>
                <w:color w:val="000000"/>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w:t>
            </w:r>
          </w:p>
        </w:tc>
        <w:tc>
          <w:tcPr>
            <w:tcW w:w="4623"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 wydatki bieżące</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55,00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55,00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Arial Unicode MS" w:hAnsi="Times New Roman" w:cs="Times New Roman"/>
                <w:color w:val="000000"/>
                <w:sz w:val="18"/>
                <w:szCs w:val="18"/>
                <w:lang w:eastAsia="ar-SA"/>
              </w:rPr>
            </w:pPr>
            <w:r w:rsidRPr="003C34CD">
              <w:rPr>
                <w:rFonts w:ascii="Times New Roman" w:eastAsia="Arial Unicode MS" w:hAnsi="Times New Roman" w:cs="Times New Roman"/>
                <w:color w:val="000000"/>
                <w:sz w:val="18"/>
                <w:szCs w:val="18"/>
                <w:lang w:eastAsia="ar-SA"/>
              </w:rPr>
              <w:t>90005</w:t>
            </w:r>
          </w:p>
        </w:tc>
        <w:tc>
          <w:tcPr>
            <w:tcW w:w="5583" w:type="dxa"/>
            <w:gridSpan w:val="3"/>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Ochrona powietrza atmosferycznego i klimatu</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1.345,00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Arial Unicode MS" w:hAnsi="Times New Roman" w:cs="Times New Roman"/>
                <w:color w:val="000000"/>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 – wydatki bieżące</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1.345,00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0,00</w:t>
            </w:r>
          </w:p>
        </w:tc>
      </w:tr>
      <w:tr w:rsidR="003C34CD" w:rsidRPr="003C34CD" w:rsidTr="003C34CD">
        <w:trPr>
          <w:cantSplit/>
          <w:trHeight w:val="305"/>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90015</w:t>
            </w: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tc>
        <w:tc>
          <w:tcPr>
            <w:tcW w:w="5583" w:type="dxa"/>
            <w:gridSpan w:val="3"/>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Oświetlenie ulic, placów i dróg</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279.967,00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272.697,77</w:t>
            </w:r>
          </w:p>
        </w:tc>
      </w:tr>
      <w:tr w:rsidR="003C34CD" w:rsidRPr="003C34CD" w:rsidTr="003C34CD">
        <w:trPr>
          <w:cantSplit/>
          <w:trHeight w:val="210"/>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4170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Wynagrodzenie bezosobowe–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50,00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50,00</w:t>
            </w:r>
          </w:p>
        </w:tc>
      </w:tr>
      <w:tr w:rsidR="003C34CD" w:rsidRPr="003C34CD" w:rsidTr="003C34CD">
        <w:trPr>
          <w:cantSplit/>
          <w:trHeight w:val="210"/>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 wydatki bieżące</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1.050,00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989,78</w:t>
            </w:r>
          </w:p>
        </w:tc>
      </w:tr>
      <w:tr w:rsidR="003C34CD" w:rsidRPr="003C34CD" w:rsidTr="003C34CD">
        <w:trPr>
          <w:cantSplit/>
          <w:trHeight w:val="210"/>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4260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energii– wydatki bieżące</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156.408,00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154.522,16</w:t>
            </w:r>
          </w:p>
        </w:tc>
      </w:tr>
      <w:tr w:rsidR="003C34CD" w:rsidRPr="003C34CD" w:rsidTr="003C34CD">
        <w:trPr>
          <w:cantSplit/>
          <w:trHeight w:val="138"/>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4270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remontowych– wydatki bieżące</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47.159,00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45.617,72</w:t>
            </w:r>
          </w:p>
        </w:tc>
      </w:tr>
      <w:tr w:rsidR="003C34CD" w:rsidRPr="003C34CD" w:rsidTr="003C34CD">
        <w:trPr>
          <w:cantSplit/>
          <w:trHeight w:val="138"/>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 wydatki bieżące</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75.300,00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71.518,11</w:t>
            </w:r>
          </w:p>
        </w:tc>
      </w:tr>
      <w:tr w:rsidR="003C34CD" w:rsidRPr="003C34CD" w:rsidTr="003C34CD">
        <w:trPr>
          <w:cantSplit/>
          <w:trHeight w:val="138"/>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Arial Unicode MS" w:hAnsi="Times New Roman" w:cs="Times New Roman"/>
                <w:color w:val="000000"/>
                <w:sz w:val="18"/>
                <w:szCs w:val="18"/>
                <w:lang w:eastAsia="ar-SA"/>
              </w:rPr>
            </w:pPr>
            <w:r w:rsidRPr="003C34CD">
              <w:rPr>
                <w:rFonts w:ascii="Times New Roman" w:eastAsia="Arial Unicode MS" w:hAnsi="Times New Roman" w:cs="Times New Roman"/>
                <w:color w:val="000000"/>
                <w:sz w:val="18"/>
                <w:szCs w:val="18"/>
                <w:lang w:eastAsia="ar-SA"/>
              </w:rPr>
              <w:t>90017</w:t>
            </w:r>
          </w:p>
        </w:tc>
        <w:tc>
          <w:tcPr>
            <w:tcW w:w="5583" w:type="dxa"/>
            <w:gridSpan w:val="3"/>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Zakłady gospodarki komunalnej</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663.579,00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648.511,27</w:t>
            </w:r>
          </w:p>
        </w:tc>
      </w:tr>
      <w:tr w:rsidR="003C34CD" w:rsidRPr="003C34CD" w:rsidTr="003C34CD">
        <w:trPr>
          <w:cantSplit/>
          <w:trHeight w:val="138"/>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Arial Unicode MS" w:hAnsi="Times New Roman" w:cs="Times New Roman"/>
                <w:color w:val="000000"/>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2650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Dotacja przedmiotu z budżetu dla zakładu budżetowego– wydatki bieżące– dotacje na zadania bieżące</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61.612,00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61.612,00</w:t>
            </w:r>
          </w:p>
        </w:tc>
      </w:tr>
      <w:tr w:rsidR="003C34CD" w:rsidRPr="003C34CD" w:rsidTr="003C34CD">
        <w:trPr>
          <w:cantSplit/>
          <w:trHeight w:val="138"/>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Arial Unicode MS" w:hAnsi="Times New Roman" w:cs="Times New Roman"/>
                <w:color w:val="000000"/>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6210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Dotacje celowe z budżetu na finansowanie lub dofinansowanie kosztów realizacji inwestycji i zakupów inwestycyjnych samorządowych zakładów budżetowych– wydatki majątkowe – na inwestycje i zakupy inwestycyjne</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601.967,00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586.899,27</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90095</w:t>
            </w:r>
          </w:p>
          <w:p w:rsidR="003C34CD" w:rsidRPr="003C34CD" w:rsidRDefault="003C34CD" w:rsidP="003C34CD">
            <w:pPr>
              <w:suppressAutoHyphens/>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p>
        </w:tc>
        <w:tc>
          <w:tcPr>
            <w:tcW w:w="5583" w:type="dxa"/>
            <w:gridSpan w:val="3"/>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Pozostała działalność</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62.045,00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59.491,63</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3020</w:t>
            </w:r>
          </w:p>
        </w:tc>
        <w:tc>
          <w:tcPr>
            <w:tcW w:w="4623"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Wydatki osobowe nie zaliczone do wynagrodzeń–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1.350,00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1.341,44</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4010</w:t>
            </w:r>
          </w:p>
        </w:tc>
        <w:tc>
          <w:tcPr>
            <w:tcW w:w="4623"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Wynagrodzenia osobowe pracowników–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9.500,00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9.227,52</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4110</w:t>
            </w:r>
          </w:p>
        </w:tc>
        <w:tc>
          <w:tcPr>
            <w:tcW w:w="4623"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ubezpieczenia społeczne–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340,00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132,35</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4120</w:t>
            </w:r>
          </w:p>
        </w:tc>
        <w:tc>
          <w:tcPr>
            <w:tcW w:w="4623"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Fundusz Pracy–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750,00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732,18</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4170</w:t>
            </w:r>
          </w:p>
        </w:tc>
        <w:tc>
          <w:tcPr>
            <w:tcW w:w="4623"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Wynagrodzenia bezosobowe–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16.400,00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16.081,00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24.600,00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23.383,90</w:t>
            </w:r>
          </w:p>
        </w:tc>
      </w:tr>
      <w:tr w:rsidR="003C34CD" w:rsidRPr="003C34CD" w:rsidTr="003C34CD">
        <w:trPr>
          <w:cantSplit/>
          <w:trHeight w:val="282"/>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4280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zdrowotnych–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100,00</w:t>
            </w:r>
          </w:p>
        </w:tc>
      </w:tr>
      <w:tr w:rsidR="003C34CD" w:rsidRPr="003C34CD" w:rsidTr="003C34CD">
        <w:trPr>
          <w:cantSplit/>
          <w:trHeight w:val="310"/>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7.200,00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6.688,24</w:t>
            </w:r>
          </w:p>
        </w:tc>
      </w:tr>
      <w:tr w:rsidR="003C34CD" w:rsidRPr="003C34CD" w:rsidTr="003C34CD">
        <w:trPr>
          <w:cantSplit/>
          <w:trHeight w:val="151"/>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4430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Różne opłaty i składki –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1.805,00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1.805,00</w:t>
            </w:r>
          </w:p>
        </w:tc>
      </w:tr>
      <w:tr w:rsidR="003C34CD" w:rsidRPr="003C34CD" w:rsidTr="003C34CD">
        <w:trPr>
          <w:cantSplit/>
        </w:trPr>
        <w:tc>
          <w:tcPr>
            <w:tcW w:w="851" w:type="dxa"/>
            <w:vMerge w:val="restart"/>
            <w:tcBorders>
              <w:top w:val="single" w:sz="4" w:space="0" w:color="000000"/>
              <w:left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921</w:t>
            </w:r>
          </w:p>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p>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p>
          <w:p w:rsid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p>
          <w:p w:rsidR="009B189C" w:rsidRDefault="009B189C" w:rsidP="003C34CD">
            <w:pPr>
              <w:suppressAutoHyphens/>
              <w:snapToGrid w:val="0"/>
              <w:spacing w:after="0" w:line="240" w:lineRule="auto"/>
              <w:rPr>
                <w:rFonts w:ascii="Times New Roman" w:eastAsia="Times New Roman" w:hAnsi="Times New Roman" w:cs="Times New Roman"/>
                <w:b/>
                <w:bCs/>
                <w:sz w:val="18"/>
                <w:szCs w:val="18"/>
                <w:lang w:eastAsia="ar-SA"/>
              </w:rPr>
            </w:pPr>
          </w:p>
          <w:p w:rsidR="009B189C" w:rsidRDefault="009B189C" w:rsidP="003C34CD">
            <w:pPr>
              <w:suppressAutoHyphens/>
              <w:snapToGrid w:val="0"/>
              <w:spacing w:after="0" w:line="240" w:lineRule="auto"/>
              <w:rPr>
                <w:rFonts w:ascii="Times New Roman" w:eastAsia="Times New Roman" w:hAnsi="Times New Roman" w:cs="Times New Roman"/>
                <w:b/>
                <w:bCs/>
                <w:sz w:val="18"/>
                <w:szCs w:val="18"/>
                <w:lang w:eastAsia="ar-SA"/>
              </w:rPr>
            </w:pPr>
          </w:p>
          <w:p w:rsidR="009B189C" w:rsidRDefault="009B189C" w:rsidP="003C34CD">
            <w:pPr>
              <w:suppressAutoHyphens/>
              <w:snapToGrid w:val="0"/>
              <w:spacing w:after="0" w:line="240" w:lineRule="auto"/>
              <w:rPr>
                <w:rFonts w:ascii="Times New Roman" w:eastAsia="Times New Roman" w:hAnsi="Times New Roman" w:cs="Times New Roman"/>
                <w:b/>
                <w:bCs/>
                <w:sz w:val="18"/>
                <w:szCs w:val="18"/>
                <w:lang w:eastAsia="ar-SA"/>
              </w:rPr>
            </w:pPr>
          </w:p>
          <w:p w:rsidR="009B189C" w:rsidRDefault="009B189C" w:rsidP="003C34CD">
            <w:pPr>
              <w:suppressAutoHyphens/>
              <w:snapToGrid w:val="0"/>
              <w:spacing w:after="0" w:line="240" w:lineRule="auto"/>
              <w:rPr>
                <w:rFonts w:ascii="Times New Roman" w:eastAsia="Times New Roman" w:hAnsi="Times New Roman" w:cs="Times New Roman"/>
                <w:b/>
                <w:bCs/>
                <w:sz w:val="18"/>
                <w:szCs w:val="18"/>
                <w:lang w:eastAsia="ar-SA"/>
              </w:rPr>
            </w:pPr>
          </w:p>
          <w:p w:rsidR="009B189C" w:rsidRDefault="009B189C" w:rsidP="003C34CD">
            <w:pPr>
              <w:suppressAutoHyphens/>
              <w:snapToGrid w:val="0"/>
              <w:spacing w:after="0" w:line="240" w:lineRule="auto"/>
              <w:rPr>
                <w:rFonts w:ascii="Times New Roman" w:eastAsia="Times New Roman" w:hAnsi="Times New Roman" w:cs="Times New Roman"/>
                <w:b/>
                <w:bCs/>
                <w:sz w:val="18"/>
                <w:szCs w:val="18"/>
                <w:lang w:eastAsia="ar-SA"/>
              </w:rPr>
            </w:pPr>
          </w:p>
          <w:p w:rsidR="009B189C" w:rsidRDefault="009B189C" w:rsidP="003C34CD">
            <w:pPr>
              <w:suppressAutoHyphens/>
              <w:snapToGrid w:val="0"/>
              <w:spacing w:after="0" w:line="240" w:lineRule="auto"/>
              <w:rPr>
                <w:rFonts w:ascii="Times New Roman" w:eastAsia="Times New Roman" w:hAnsi="Times New Roman" w:cs="Times New Roman"/>
                <w:b/>
                <w:bCs/>
                <w:sz w:val="18"/>
                <w:szCs w:val="18"/>
                <w:lang w:eastAsia="ar-SA"/>
              </w:rPr>
            </w:pPr>
          </w:p>
          <w:p w:rsidR="009B189C" w:rsidRDefault="009B189C" w:rsidP="003C34CD">
            <w:pPr>
              <w:suppressAutoHyphens/>
              <w:snapToGrid w:val="0"/>
              <w:spacing w:after="0" w:line="240" w:lineRule="auto"/>
              <w:rPr>
                <w:rFonts w:ascii="Times New Roman" w:eastAsia="Times New Roman" w:hAnsi="Times New Roman" w:cs="Times New Roman"/>
                <w:b/>
                <w:bCs/>
                <w:sz w:val="18"/>
                <w:szCs w:val="18"/>
                <w:lang w:eastAsia="ar-SA"/>
              </w:rPr>
            </w:pPr>
          </w:p>
          <w:p w:rsidR="009B189C" w:rsidRDefault="009B189C" w:rsidP="003C34CD">
            <w:pPr>
              <w:suppressAutoHyphens/>
              <w:snapToGrid w:val="0"/>
              <w:spacing w:after="0" w:line="240" w:lineRule="auto"/>
              <w:rPr>
                <w:rFonts w:ascii="Times New Roman" w:eastAsia="Times New Roman" w:hAnsi="Times New Roman" w:cs="Times New Roman"/>
                <w:b/>
                <w:bCs/>
                <w:sz w:val="18"/>
                <w:szCs w:val="18"/>
                <w:lang w:eastAsia="ar-SA"/>
              </w:rPr>
            </w:pPr>
          </w:p>
          <w:p w:rsidR="009B189C" w:rsidRDefault="009B189C" w:rsidP="003C34CD">
            <w:pPr>
              <w:suppressAutoHyphens/>
              <w:snapToGrid w:val="0"/>
              <w:spacing w:after="0" w:line="240" w:lineRule="auto"/>
              <w:rPr>
                <w:rFonts w:ascii="Times New Roman" w:eastAsia="Times New Roman" w:hAnsi="Times New Roman" w:cs="Times New Roman"/>
                <w:b/>
                <w:bCs/>
                <w:sz w:val="18"/>
                <w:szCs w:val="18"/>
                <w:lang w:eastAsia="ar-SA"/>
              </w:rPr>
            </w:pPr>
          </w:p>
          <w:p w:rsidR="009B189C" w:rsidRDefault="009B189C" w:rsidP="003C34CD">
            <w:pPr>
              <w:suppressAutoHyphens/>
              <w:snapToGrid w:val="0"/>
              <w:spacing w:after="0" w:line="240" w:lineRule="auto"/>
              <w:rPr>
                <w:rFonts w:ascii="Times New Roman" w:eastAsia="Times New Roman" w:hAnsi="Times New Roman" w:cs="Times New Roman"/>
                <w:b/>
                <w:bCs/>
                <w:sz w:val="18"/>
                <w:szCs w:val="18"/>
                <w:lang w:eastAsia="ar-SA"/>
              </w:rPr>
            </w:pPr>
          </w:p>
          <w:p w:rsidR="009B189C" w:rsidRPr="003C34CD" w:rsidRDefault="009B189C" w:rsidP="003C34CD">
            <w:pPr>
              <w:suppressAutoHyphens/>
              <w:snapToGrid w:val="0"/>
              <w:spacing w:after="0" w:line="240" w:lineRule="auto"/>
              <w:rPr>
                <w:rFonts w:ascii="Times New Roman" w:eastAsia="Times New Roman" w:hAnsi="Times New Roman" w:cs="Times New Roman"/>
                <w:b/>
                <w:bCs/>
                <w:sz w:val="18"/>
                <w:szCs w:val="18"/>
                <w:lang w:eastAsia="ar-SA"/>
              </w:rPr>
            </w:pPr>
          </w:p>
        </w:tc>
        <w:tc>
          <w:tcPr>
            <w:tcW w:w="6738" w:type="dxa"/>
            <w:gridSpan w:val="4"/>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lastRenderedPageBreak/>
              <w:t>Kultura i ochrona dziedzictwa narodowego</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886.888,00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885.881,92</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92109</w:t>
            </w: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p>
        </w:tc>
        <w:tc>
          <w:tcPr>
            <w:tcW w:w="5583" w:type="dxa"/>
            <w:gridSpan w:val="3"/>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Domy i ośrodki kultury, świetlice i kluby</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709.658,00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709.430,43</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2480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Dotacja podmiotowa z budżetu dla samorządowej instytucji kultury– wydatki bieżące– dotacje na zadania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359.373,00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359.372,95</w:t>
            </w:r>
          </w:p>
        </w:tc>
      </w:tr>
      <w:tr w:rsidR="003C34CD" w:rsidRPr="003C34CD" w:rsidTr="003C34CD">
        <w:trPr>
          <w:cantSplit/>
          <w:trHeight w:val="113"/>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2.590,00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2.466,30</w:t>
            </w:r>
          </w:p>
        </w:tc>
      </w:tr>
      <w:tr w:rsidR="003C34CD" w:rsidRPr="003C34CD" w:rsidTr="003C34CD">
        <w:trPr>
          <w:cantSplit/>
          <w:trHeight w:val="113"/>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4260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energii–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7.829,00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7.828,53</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1.964,04</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4430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Różne opłaty i składki –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1.381,00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1.381,00</w:t>
            </w:r>
          </w:p>
        </w:tc>
      </w:tr>
      <w:tr w:rsidR="003C34CD" w:rsidRPr="003C34CD" w:rsidTr="003C34CD">
        <w:trPr>
          <w:cantSplit/>
        </w:trPr>
        <w:tc>
          <w:tcPr>
            <w:tcW w:w="851" w:type="dxa"/>
            <w:vMerge/>
            <w:tcBorders>
              <w:left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6050</w:t>
            </w:r>
          </w:p>
        </w:tc>
        <w:tc>
          <w:tcPr>
            <w:tcW w:w="4623"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Wydatki inwestycyjne jednostek budżetowych</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12.750,00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12.683,03</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6220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Dotacje celowe z budżetu na finansowanie lub dofinansowanie kosztów realizacji inwestycji i zakupów inwestycyjnych innych</w:t>
            </w:r>
          </w:p>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jednostek sektora finansów publicznych</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323.735,00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323.734,58</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92116</w:t>
            </w:r>
          </w:p>
        </w:tc>
        <w:tc>
          <w:tcPr>
            <w:tcW w:w="5583" w:type="dxa"/>
            <w:gridSpan w:val="3"/>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Biblioteki</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166.035,00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166.035,00</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2480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Dotacja podmiotowa z budżetu dla samorządowej instytucji kultury– wydatki bieżące– dotacje na zadania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166.035,00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166.035,00</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val="restart"/>
            <w:tcBorders>
              <w:top w:val="single" w:sz="4" w:space="0" w:color="000000"/>
              <w:left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92195</w:t>
            </w:r>
          </w:p>
        </w:tc>
        <w:tc>
          <w:tcPr>
            <w:tcW w:w="5583" w:type="dxa"/>
            <w:gridSpan w:val="3"/>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Pozostała działalność</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11.195,00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10.416,49</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4170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Wynagrodzenia bezosobowe–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400,00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400,00</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 wydatki bieżące</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9.400,00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8.668,89</w:t>
            </w:r>
          </w:p>
        </w:tc>
      </w:tr>
      <w:tr w:rsidR="003C34CD" w:rsidRPr="003C34CD" w:rsidTr="003C34CD">
        <w:trPr>
          <w:cantSplit/>
        </w:trPr>
        <w:tc>
          <w:tcPr>
            <w:tcW w:w="851"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 wydatki bieżące</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1.200,00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1.200,00</w:t>
            </w:r>
          </w:p>
        </w:tc>
      </w:tr>
      <w:tr w:rsidR="003C34CD" w:rsidRPr="003C34CD" w:rsidTr="003C34CD">
        <w:trPr>
          <w:cantSplit/>
        </w:trPr>
        <w:tc>
          <w:tcPr>
            <w:tcW w:w="851" w:type="dxa"/>
            <w:vMerge/>
            <w:tcBorders>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4430</w:t>
            </w:r>
          </w:p>
        </w:tc>
        <w:tc>
          <w:tcPr>
            <w:tcW w:w="4623"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Różne opłaty i składki – wydatki bieżące</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195,00</w:t>
            </w:r>
          </w:p>
        </w:tc>
        <w:tc>
          <w:tcPr>
            <w:tcW w:w="1439"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147,60</w:t>
            </w:r>
          </w:p>
        </w:tc>
      </w:tr>
      <w:tr w:rsidR="003C34CD" w:rsidRPr="003C34CD" w:rsidTr="003C34CD">
        <w:trPr>
          <w:cantSplit/>
        </w:trPr>
        <w:tc>
          <w:tcPr>
            <w:tcW w:w="851"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926</w:t>
            </w:r>
          </w:p>
        </w:tc>
        <w:tc>
          <w:tcPr>
            <w:tcW w:w="6738" w:type="dxa"/>
            <w:gridSpan w:val="4"/>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Kultura fizyczna i sport</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149.470,00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b/>
                <w:bCs/>
                <w:sz w:val="18"/>
                <w:szCs w:val="18"/>
                <w:lang w:eastAsia="ar-SA"/>
              </w:rPr>
            </w:pPr>
            <w:r w:rsidRPr="003C34CD">
              <w:rPr>
                <w:rFonts w:ascii="Times New Roman" w:eastAsia="Times New Roman" w:hAnsi="Times New Roman" w:cs="Times New Roman"/>
                <w:b/>
                <w:bCs/>
                <w:sz w:val="18"/>
                <w:szCs w:val="18"/>
                <w:lang w:eastAsia="ar-SA"/>
              </w:rPr>
              <w:t>138.772,50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val="restart"/>
            <w:tcBorders>
              <w:top w:val="single" w:sz="4" w:space="0" w:color="000000"/>
              <w:left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92601</w:t>
            </w:r>
          </w:p>
        </w:tc>
        <w:tc>
          <w:tcPr>
            <w:tcW w:w="5583" w:type="dxa"/>
            <w:gridSpan w:val="3"/>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Obiekty sportowe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64.470,00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53.772,50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Wynagrodzenia osobowe pracowników–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19.620,00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18.979,20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4040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Dodatkowe wynagrodzenie roczne–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1.590,00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1.582,60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4110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ubezpieczenia społeczne–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3.800,00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3.516,02</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4120</w:t>
            </w:r>
          </w:p>
        </w:tc>
        <w:tc>
          <w:tcPr>
            <w:tcW w:w="4623" w:type="dxa"/>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Składki na Fundusz Pracy– wydatki bieżące– wynagrodzenia i składki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560,00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503,77</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4170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Wynagrodzenia bezosobowe– wydatki bieżące– wynagrodzenia i skład ki od nich naliczone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2.320,00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4210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materiałów i wyposażenia–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9.600,00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4.046,24</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4260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energii–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19.000,00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18.523,49</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left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4300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Zakup usług pozostałych–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5.000,00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4.001,18</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left w:val="single" w:sz="4" w:space="0" w:color="000000"/>
              <w:bottom w:val="single" w:sz="4" w:space="0" w:color="000000"/>
              <w:right w:val="single" w:sz="4" w:space="0" w:color="000000"/>
            </w:tcBorders>
            <w:vAlign w:val="center"/>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4430</w:t>
            </w:r>
          </w:p>
        </w:tc>
        <w:tc>
          <w:tcPr>
            <w:tcW w:w="4623" w:type="dxa"/>
            <w:tcBorders>
              <w:top w:val="single" w:sz="4" w:space="0" w:color="000000"/>
              <w:left w:val="single" w:sz="4" w:space="0" w:color="000000"/>
              <w:bottom w:val="single" w:sz="4" w:space="0" w:color="000000"/>
              <w:right w:val="single" w:sz="4" w:space="0" w:color="000000"/>
            </w:tcBorders>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Różne opłaty i składki – wydatki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300,00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val="restart"/>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jc w:val="center"/>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92605</w:t>
            </w:r>
          </w:p>
        </w:tc>
        <w:tc>
          <w:tcPr>
            <w:tcW w:w="5583" w:type="dxa"/>
            <w:gridSpan w:val="3"/>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Zadania w zakresie kultury fizycznej i sportu</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Arial Unicode MS" w:hAnsi="Times New Roman" w:cs="Times New Roman"/>
                <w:color w:val="000000"/>
                <w:sz w:val="18"/>
                <w:szCs w:val="18"/>
                <w:lang w:eastAsia="ar-SA"/>
              </w:rPr>
            </w:pPr>
            <w:r w:rsidRPr="003C34CD">
              <w:rPr>
                <w:rFonts w:ascii="Times New Roman" w:eastAsia="Arial Unicode MS" w:hAnsi="Times New Roman" w:cs="Times New Roman"/>
                <w:color w:val="000000"/>
                <w:sz w:val="18"/>
                <w:szCs w:val="18"/>
                <w:lang w:eastAsia="ar-SA"/>
              </w:rPr>
              <w:t>85.000,00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Arial Unicode MS" w:hAnsi="Times New Roman" w:cs="Times New Roman"/>
                <w:color w:val="000000"/>
                <w:sz w:val="18"/>
                <w:szCs w:val="18"/>
                <w:lang w:eastAsia="ar-SA"/>
              </w:rPr>
            </w:pPr>
            <w:r w:rsidRPr="003C34CD">
              <w:rPr>
                <w:rFonts w:ascii="Times New Roman" w:eastAsia="Arial Unicode MS" w:hAnsi="Times New Roman" w:cs="Times New Roman"/>
                <w:color w:val="000000"/>
                <w:sz w:val="18"/>
                <w:szCs w:val="18"/>
                <w:lang w:eastAsia="ar-SA"/>
              </w:rPr>
              <w:t>85.000,00</w:t>
            </w:r>
          </w:p>
        </w:tc>
      </w:tr>
      <w:tr w:rsidR="003C34CD" w:rsidRPr="003C34CD" w:rsidTr="003C34CD">
        <w:trPr>
          <w:cantSplit/>
        </w:trPr>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b/>
                <w:bCs/>
                <w:sz w:val="18"/>
                <w:szCs w:val="18"/>
                <w:lang w:eastAsia="ar-SA"/>
              </w:rPr>
            </w:pPr>
          </w:p>
        </w:tc>
        <w:tc>
          <w:tcPr>
            <w:tcW w:w="1155" w:type="dxa"/>
            <w:vMerge/>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pacing w:after="0" w:line="240" w:lineRule="auto"/>
              <w:rPr>
                <w:rFonts w:ascii="Times New Roman" w:eastAsia="Times New Roman" w:hAnsi="Times New Roman" w:cs="Times New Roman"/>
                <w:sz w:val="18"/>
                <w:szCs w:val="18"/>
                <w:lang w:eastAsia="ar-SA"/>
              </w:rPr>
            </w:pPr>
          </w:p>
        </w:tc>
        <w:tc>
          <w:tcPr>
            <w:tcW w:w="960" w:type="dxa"/>
            <w:gridSpan w:val="2"/>
            <w:tcBorders>
              <w:top w:val="single" w:sz="4" w:space="0" w:color="000000"/>
              <w:left w:val="single" w:sz="4" w:space="0" w:color="000000"/>
              <w:bottom w:val="single" w:sz="4" w:space="0" w:color="000000"/>
              <w:right w:val="single" w:sz="4" w:space="0" w:color="000000"/>
            </w:tcBorders>
            <w:vAlign w:val="center"/>
            <w:hideMark/>
          </w:tcPr>
          <w:p w:rsidR="003C34CD" w:rsidRPr="003C34CD" w:rsidRDefault="003C34CD" w:rsidP="003C34CD">
            <w:pPr>
              <w:suppressAutoHyphens/>
              <w:snapToGrid w:val="0"/>
              <w:spacing w:after="0" w:line="240" w:lineRule="auto"/>
              <w:jc w:val="center"/>
              <w:rPr>
                <w:rFonts w:ascii="Times New Roman" w:eastAsia="Arial Unicode MS" w:hAnsi="Times New Roman" w:cs="Times New Roman"/>
                <w:color w:val="000000"/>
                <w:sz w:val="18"/>
                <w:szCs w:val="18"/>
                <w:lang w:eastAsia="ar-SA"/>
              </w:rPr>
            </w:pPr>
            <w:r w:rsidRPr="003C34CD">
              <w:rPr>
                <w:rFonts w:ascii="Times New Roman" w:eastAsia="Arial Unicode MS" w:hAnsi="Times New Roman" w:cs="Times New Roman"/>
                <w:color w:val="000000"/>
                <w:sz w:val="18"/>
                <w:szCs w:val="18"/>
                <w:lang w:eastAsia="ar-SA"/>
              </w:rPr>
              <w:t>2820</w:t>
            </w:r>
          </w:p>
        </w:tc>
        <w:tc>
          <w:tcPr>
            <w:tcW w:w="4623" w:type="dxa"/>
            <w:tcBorders>
              <w:top w:val="single" w:sz="4" w:space="0" w:color="000000"/>
              <w:left w:val="single" w:sz="4" w:space="0" w:color="000000"/>
              <w:bottom w:val="single" w:sz="4" w:space="0" w:color="000000"/>
              <w:right w:val="single" w:sz="4" w:space="0" w:color="000000"/>
            </w:tcBorders>
            <w:hideMark/>
          </w:tcPr>
          <w:p w:rsidR="003C34CD" w:rsidRPr="003C34CD" w:rsidRDefault="003C34CD" w:rsidP="003C34CD">
            <w:pPr>
              <w:suppressAutoHyphens/>
              <w:snapToGrid w:val="0"/>
              <w:spacing w:after="0" w:line="240" w:lineRule="auto"/>
              <w:rPr>
                <w:rFonts w:ascii="Times New Roman" w:eastAsia="Times New Roman" w:hAnsi="Times New Roman" w:cs="Times New Roman"/>
                <w:sz w:val="18"/>
                <w:szCs w:val="18"/>
                <w:lang w:eastAsia="ar-SA"/>
              </w:rPr>
            </w:pPr>
            <w:r w:rsidRPr="003C34CD">
              <w:rPr>
                <w:rFonts w:ascii="Times New Roman" w:eastAsia="Times New Roman" w:hAnsi="Times New Roman" w:cs="Times New Roman"/>
                <w:sz w:val="18"/>
                <w:szCs w:val="18"/>
                <w:lang w:eastAsia="ar-SA"/>
              </w:rPr>
              <w:t>Dotacja celowa z budżetu na finansowanie lub dofinansowanie zadań zleconych do realizacji stowarzyszeniom – wydatki bieżące– dotacje na zadania bieżące</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Arial Unicode MS" w:hAnsi="Times New Roman" w:cs="Times New Roman"/>
                <w:color w:val="000000"/>
                <w:sz w:val="18"/>
                <w:szCs w:val="18"/>
                <w:lang w:eastAsia="ar-SA"/>
              </w:rPr>
            </w:pPr>
            <w:r w:rsidRPr="003C34CD">
              <w:rPr>
                <w:rFonts w:ascii="Times New Roman" w:eastAsia="Arial Unicode MS" w:hAnsi="Times New Roman" w:cs="Times New Roman"/>
                <w:color w:val="000000"/>
                <w:sz w:val="18"/>
                <w:szCs w:val="18"/>
                <w:lang w:eastAsia="ar-SA"/>
              </w:rPr>
              <w:t>85.000,00</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Arial Unicode MS" w:hAnsi="Times New Roman" w:cs="Times New Roman"/>
                <w:color w:val="000000"/>
                <w:sz w:val="18"/>
                <w:szCs w:val="18"/>
                <w:lang w:eastAsia="ar-SA"/>
              </w:rPr>
            </w:pPr>
            <w:r w:rsidRPr="003C34CD">
              <w:rPr>
                <w:rFonts w:ascii="Times New Roman" w:eastAsia="Arial Unicode MS" w:hAnsi="Times New Roman" w:cs="Times New Roman"/>
                <w:color w:val="000000"/>
                <w:sz w:val="18"/>
                <w:szCs w:val="18"/>
                <w:lang w:eastAsia="ar-SA"/>
              </w:rPr>
              <w:t>85.000,00</w:t>
            </w:r>
          </w:p>
        </w:tc>
      </w:tr>
      <w:tr w:rsidR="003C34CD" w:rsidRPr="003C34CD" w:rsidTr="003C34CD">
        <w:trPr>
          <w:cantSplit/>
        </w:trPr>
        <w:tc>
          <w:tcPr>
            <w:tcW w:w="7589" w:type="dxa"/>
            <w:gridSpan w:val="5"/>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center"/>
              <w:rPr>
                <w:rFonts w:ascii="Times New Roman" w:eastAsia="Arial Unicode MS" w:hAnsi="Times New Roman" w:cs="Times New Roman"/>
                <w:b/>
                <w:bCs/>
                <w:color w:val="000000"/>
                <w:lang w:eastAsia="ar-SA"/>
              </w:rPr>
            </w:pPr>
          </w:p>
          <w:p w:rsidR="003C34CD" w:rsidRPr="003C34CD" w:rsidRDefault="003C34CD" w:rsidP="003C34CD">
            <w:pPr>
              <w:suppressAutoHyphens/>
              <w:spacing w:after="0" w:line="240" w:lineRule="auto"/>
              <w:jc w:val="center"/>
              <w:rPr>
                <w:rFonts w:ascii="Times New Roman" w:eastAsia="Times New Roman" w:hAnsi="Times New Roman" w:cs="Times New Roman"/>
                <w:b/>
                <w:bCs/>
                <w:lang w:eastAsia="ar-SA"/>
              </w:rPr>
            </w:pPr>
            <w:r w:rsidRPr="003C34CD">
              <w:rPr>
                <w:rFonts w:ascii="Times New Roman" w:eastAsia="Times New Roman" w:hAnsi="Times New Roman" w:cs="Times New Roman"/>
                <w:b/>
                <w:bCs/>
                <w:lang w:eastAsia="ar-SA"/>
              </w:rPr>
              <w:t>Ogółem wydatki budżetu</w:t>
            </w:r>
          </w:p>
          <w:p w:rsidR="003C34CD" w:rsidRPr="003C34CD" w:rsidRDefault="003C34CD" w:rsidP="003C34CD">
            <w:pPr>
              <w:suppressAutoHyphens/>
              <w:spacing w:after="0" w:line="240" w:lineRule="auto"/>
              <w:jc w:val="center"/>
              <w:rPr>
                <w:rFonts w:ascii="Times New Roman" w:eastAsia="Arial Unicode MS" w:hAnsi="Times New Roman" w:cs="Times New Roman"/>
                <w:b/>
                <w:bCs/>
                <w:color w:val="000000"/>
                <w:lang w:eastAsia="ar-SA"/>
              </w:rPr>
            </w:pP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Arial Unicode MS" w:hAnsi="Times New Roman" w:cs="Times New Roman"/>
                <w:b/>
                <w:bCs/>
                <w:color w:val="000000"/>
                <w:lang w:eastAsia="ar-SA"/>
              </w:rPr>
            </w:pPr>
            <w:r w:rsidRPr="003C34CD">
              <w:rPr>
                <w:rFonts w:ascii="Times New Roman" w:eastAsia="Arial Unicode MS" w:hAnsi="Times New Roman" w:cs="Times New Roman"/>
                <w:b/>
                <w:bCs/>
                <w:color w:val="000000"/>
                <w:lang w:eastAsia="ar-SA"/>
              </w:rPr>
              <w:t>18.111.847,84</w:t>
            </w:r>
          </w:p>
        </w:tc>
        <w:tc>
          <w:tcPr>
            <w:tcW w:w="1439" w:type="dxa"/>
            <w:tcBorders>
              <w:top w:val="single" w:sz="4" w:space="0" w:color="000000"/>
              <w:left w:val="single" w:sz="4" w:space="0" w:color="000000"/>
              <w:bottom w:val="single" w:sz="4" w:space="0" w:color="000000"/>
              <w:right w:val="single" w:sz="4" w:space="0" w:color="000000"/>
            </w:tcBorders>
            <w:vAlign w:val="center"/>
          </w:tcPr>
          <w:p w:rsidR="003C34CD" w:rsidRPr="003C34CD" w:rsidRDefault="003C34CD" w:rsidP="003C34CD">
            <w:pPr>
              <w:suppressAutoHyphens/>
              <w:snapToGrid w:val="0"/>
              <w:spacing w:after="0" w:line="240" w:lineRule="auto"/>
              <w:jc w:val="right"/>
              <w:rPr>
                <w:rFonts w:ascii="Times New Roman" w:eastAsia="Arial Unicode MS" w:hAnsi="Times New Roman" w:cs="Times New Roman"/>
                <w:b/>
                <w:bCs/>
                <w:color w:val="000000"/>
                <w:lang w:eastAsia="ar-SA"/>
              </w:rPr>
            </w:pPr>
            <w:r w:rsidRPr="003C34CD">
              <w:rPr>
                <w:rFonts w:ascii="Times New Roman" w:eastAsia="Arial Unicode MS" w:hAnsi="Times New Roman" w:cs="Times New Roman"/>
                <w:b/>
                <w:bCs/>
                <w:color w:val="000000"/>
                <w:lang w:eastAsia="ar-SA"/>
              </w:rPr>
              <w:t>17.086.898,43</w:t>
            </w:r>
          </w:p>
        </w:tc>
      </w:tr>
    </w:tbl>
    <w:p w:rsidR="003C34CD" w:rsidRDefault="003C34CD"/>
    <w:p w:rsidR="003C34CD" w:rsidRDefault="003C34CD"/>
    <w:p w:rsidR="003C34CD" w:rsidRDefault="003C34CD"/>
    <w:p w:rsidR="003C34CD" w:rsidRDefault="003C34CD"/>
    <w:p w:rsidR="009B189C" w:rsidRDefault="009B189C"/>
    <w:p w:rsidR="009B189C" w:rsidRDefault="009B189C"/>
    <w:p w:rsidR="009B189C" w:rsidRDefault="009B189C"/>
    <w:p w:rsidR="009B189C" w:rsidRDefault="009B189C"/>
    <w:p w:rsidR="009B189C" w:rsidRDefault="009B189C"/>
    <w:p w:rsidR="009B189C" w:rsidRDefault="009B189C"/>
    <w:p w:rsidR="009B189C" w:rsidRDefault="009B189C"/>
    <w:p w:rsidR="009B189C" w:rsidRDefault="009B189C"/>
    <w:p w:rsidR="009B189C" w:rsidRDefault="009B189C"/>
    <w:p w:rsidR="009B189C" w:rsidRDefault="009B189C"/>
    <w:p w:rsidR="009B189C" w:rsidRDefault="009B189C"/>
    <w:p w:rsidR="003C34CD" w:rsidRDefault="003C34CD"/>
    <w:p w:rsidR="003C34CD" w:rsidRPr="003C34CD" w:rsidRDefault="003C34CD" w:rsidP="003C34CD">
      <w:pPr>
        <w:spacing w:after="0" w:line="240" w:lineRule="auto"/>
        <w:jc w:val="both"/>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 xml:space="preserve">Realizacja wydatków budżetowych </w:t>
      </w:r>
    </w:p>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Plan wydatków budżetowych na 2013 rok wynosi 18.111.847,84 zł, wykonano 17.086.898,43 zł co stanowi 94,34 % planu.</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Realizacja wydatków budżetowych stosunku do planu wyniosła;</w:t>
      </w:r>
    </w:p>
    <w:p w:rsidR="003C34CD" w:rsidRPr="003C34CD" w:rsidRDefault="003C34CD" w:rsidP="003C34CD">
      <w:pPr>
        <w:spacing w:after="0" w:line="360" w:lineRule="auto"/>
        <w:jc w:val="both"/>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 wydatki bieżące</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 xml:space="preserve">PLAN  </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14.720.378,84 zł.</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 xml:space="preserve">WYKONANIE </w:t>
      </w:r>
      <w:r w:rsidRPr="003C34CD">
        <w:rPr>
          <w:rFonts w:ascii="Times New Roman" w:eastAsia="Times New Roman" w:hAnsi="Times New Roman" w:cs="Times New Roman"/>
          <w:sz w:val="24"/>
          <w:szCs w:val="24"/>
          <w:lang w:eastAsia="pl-PL"/>
        </w:rPr>
        <w:tab/>
        <w:t xml:space="preserve">  </w:t>
      </w:r>
      <w:r w:rsidRPr="003C34CD">
        <w:rPr>
          <w:rFonts w:ascii="Times New Roman" w:eastAsia="Times New Roman" w:hAnsi="Times New Roman" w:cs="Times New Roman"/>
          <w:sz w:val="24"/>
          <w:szCs w:val="24"/>
          <w:lang w:eastAsia="pl-PL"/>
        </w:rPr>
        <w:tab/>
        <w:t xml:space="preserve">        </w:t>
      </w:r>
      <w:r w:rsidRPr="003C34CD">
        <w:rPr>
          <w:rFonts w:ascii="Times New Roman" w:eastAsia="Times New Roman" w:hAnsi="Times New Roman" w:cs="Times New Roman"/>
          <w:sz w:val="24"/>
          <w:szCs w:val="24"/>
          <w:lang w:eastAsia="pl-PL"/>
        </w:rPr>
        <w:tab/>
        <w:t xml:space="preserve">            14.075.262,05 zł tj. 95,60 %</w:t>
      </w:r>
    </w:p>
    <w:p w:rsidR="003C34CD" w:rsidRPr="003C34CD" w:rsidRDefault="003C34CD" w:rsidP="003C34CD">
      <w:pPr>
        <w:spacing w:after="0" w:line="360" w:lineRule="auto"/>
        <w:ind w:firstLine="180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w tym;</w:t>
      </w:r>
    </w:p>
    <w:p w:rsidR="003C34CD" w:rsidRPr="003C34CD" w:rsidRDefault="003C34CD" w:rsidP="003C34CD">
      <w:pPr>
        <w:spacing w:after="0" w:line="360" w:lineRule="auto"/>
        <w:ind w:left="1080" w:firstLine="180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wynagrodzenia i składki od nich naliczone – 5.967.833,33 zł</w:t>
      </w:r>
    </w:p>
    <w:p w:rsidR="003C34CD" w:rsidRPr="003C34CD" w:rsidRDefault="003C34CD" w:rsidP="003C34CD">
      <w:pPr>
        <w:spacing w:after="0" w:line="360" w:lineRule="auto"/>
        <w:ind w:left="1080" w:firstLine="180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dotacje na zadania bieżące – 689.072,04 zł</w:t>
      </w:r>
    </w:p>
    <w:p w:rsidR="003C34CD" w:rsidRPr="003C34CD" w:rsidRDefault="003C34CD" w:rsidP="003C34CD">
      <w:pPr>
        <w:spacing w:after="0" w:line="360" w:lineRule="auto"/>
        <w:ind w:left="1080" w:firstLine="180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wydatki na obsługę długu – 409.236,09 zł</w:t>
      </w:r>
    </w:p>
    <w:p w:rsidR="003C34CD" w:rsidRPr="003C34CD" w:rsidRDefault="003C34CD" w:rsidP="003C34CD">
      <w:pPr>
        <w:spacing w:after="0" w:line="360" w:lineRule="auto"/>
        <w:ind w:left="2148" w:firstLine="684"/>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 wydatki na programy finansowane z udziałem </w:t>
      </w:r>
    </w:p>
    <w:p w:rsidR="003C34CD" w:rsidRPr="003C34CD" w:rsidRDefault="003C34CD" w:rsidP="003C34CD">
      <w:pPr>
        <w:spacing w:after="0" w:line="360" w:lineRule="auto"/>
        <w:ind w:left="108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środków, o których mowa  w art. 5 ust. 1 pkt </w:t>
      </w:r>
    </w:p>
    <w:p w:rsidR="003C34CD" w:rsidRPr="003C34CD" w:rsidRDefault="003C34CD" w:rsidP="003C34CD">
      <w:pPr>
        <w:spacing w:after="0" w:line="360" w:lineRule="auto"/>
        <w:ind w:left="108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2 i 3 ustawy o finansach publicznych 99.899,18 zł</w:t>
      </w:r>
    </w:p>
    <w:p w:rsidR="003C34CD" w:rsidRPr="003C34CD" w:rsidRDefault="003C34CD" w:rsidP="003C34CD">
      <w:pPr>
        <w:spacing w:after="0" w:line="360" w:lineRule="auto"/>
        <w:ind w:left="1080"/>
        <w:jc w:val="both"/>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 xml:space="preserve"> - wydatki majątkowe</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PLAN</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 xml:space="preserve">   3.391.469,00  zł</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WYKONANIE</w:t>
      </w:r>
      <w:r w:rsidRPr="003C34CD">
        <w:rPr>
          <w:rFonts w:ascii="Times New Roman" w:eastAsia="Times New Roman" w:hAnsi="Times New Roman" w:cs="Times New Roman"/>
          <w:sz w:val="24"/>
          <w:szCs w:val="24"/>
          <w:lang w:eastAsia="pl-PL"/>
        </w:rPr>
        <w:tab/>
        <w:t xml:space="preserve">     </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 xml:space="preserve">   3.011.636,38 zł tj. 88,80 %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 xml:space="preserve">W tym; </w:t>
      </w:r>
    </w:p>
    <w:p w:rsidR="003C34CD" w:rsidRPr="003C34CD" w:rsidRDefault="003C34CD" w:rsidP="003C34CD">
      <w:pPr>
        <w:spacing w:after="0" w:line="360" w:lineRule="auto"/>
        <w:ind w:left="2136" w:firstLine="696"/>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na inwestycje i zakupy inwestycyjne 3.011.636,38 zł</w:t>
      </w:r>
    </w:p>
    <w:p w:rsidR="003C34CD" w:rsidRPr="003C34CD" w:rsidRDefault="003C34CD" w:rsidP="003C34CD">
      <w:pPr>
        <w:spacing w:after="0" w:line="360" w:lineRule="auto"/>
        <w:ind w:left="2148" w:firstLine="684"/>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w tym na programy finansowane z udziałem </w:t>
      </w:r>
    </w:p>
    <w:p w:rsidR="003C34CD" w:rsidRPr="003C34CD" w:rsidRDefault="003C34CD" w:rsidP="003C34CD">
      <w:pPr>
        <w:spacing w:after="0" w:line="360" w:lineRule="auto"/>
        <w:ind w:left="108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środków, o których mowa  w art. 5 ust. 1 pkt </w:t>
      </w:r>
    </w:p>
    <w:p w:rsidR="003C34CD" w:rsidRPr="003C34CD" w:rsidRDefault="003C34CD" w:rsidP="003C34CD">
      <w:pPr>
        <w:spacing w:after="0" w:line="360" w:lineRule="auto"/>
        <w:ind w:left="108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2 i 3 ustawy o finansach publicznych – 235.336,21 zł</w:t>
      </w:r>
    </w:p>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noProof/>
          <w:sz w:val="24"/>
          <w:szCs w:val="24"/>
          <w:lang w:eastAsia="pl-PL"/>
        </w:rPr>
        <w:drawing>
          <wp:inline distT="0" distB="0" distL="0" distR="0" wp14:anchorId="7B88135D" wp14:editId="2E5BE2FA">
            <wp:extent cx="5600700" cy="2514600"/>
            <wp:effectExtent l="0" t="0" r="0" b="0"/>
            <wp:docPr id="1" name="Wykres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3C34CD" w:rsidRDefault="003C34CD" w:rsidP="003C34CD">
      <w:pPr>
        <w:keepNext/>
        <w:spacing w:after="0" w:line="360" w:lineRule="auto"/>
        <w:outlineLvl w:val="0"/>
        <w:rPr>
          <w:rFonts w:ascii="Times New Roman" w:eastAsia="Times New Roman" w:hAnsi="Times New Roman" w:cs="Times New Roman"/>
          <w:b/>
          <w:bCs/>
          <w:sz w:val="24"/>
          <w:szCs w:val="24"/>
          <w:lang w:eastAsia="pl-PL"/>
        </w:rPr>
      </w:pPr>
    </w:p>
    <w:p w:rsidR="003C34CD" w:rsidRPr="003C34CD" w:rsidRDefault="003C34CD" w:rsidP="003C34CD">
      <w:pPr>
        <w:keepNext/>
        <w:spacing w:after="0" w:line="360" w:lineRule="auto"/>
        <w:outlineLvl w:val="0"/>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ROLNICTWO I ŁOWIECTWO</w:t>
      </w:r>
    </w:p>
    <w:p w:rsidR="003C34CD" w:rsidRPr="003C34CD" w:rsidRDefault="003C34CD" w:rsidP="003C34CD">
      <w:pPr>
        <w:spacing w:after="0" w:line="360" w:lineRule="auto"/>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 2013 roku w ramach wydatków sklasyfikowanych w dziel rolnictwo i łowiectwo wydatkowano kwotę 695.266,80 zł tj. 90,62 % planu.</w:t>
      </w:r>
    </w:p>
    <w:p w:rsidR="003C34CD" w:rsidRPr="003C34CD" w:rsidRDefault="003C34CD" w:rsidP="003C34CD">
      <w:pPr>
        <w:spacing w:after="0" w:line="360" w:lineRule="auto"/>
        <w:jc w:val="both"/>
        <w:rPr>
          <w:rFonts w:ascii="Times New Roman" w:eastAsia="Times New Roman" w:hAnsi="Times New Roman" w:cs="Times New Roman"/>
          <w:b/>
          <w:sz w:val="24"/>
          <w:szCs w:val="24"/>
          <w:lang w:eastAsia="pl-PL"/>
        </w:rPr>
      </w:pPr>
      <w:r w:rsidRPr="003C34CD">
        <w:rPr>
          <w:rFonts w:ascii="Times New Roman" w:eastAsia="Times New Roman" w:hAnsi="Times New Roman" w:cs="Times New Roman"/>
          <w:sz w:val="24"/>
          <w:szCs w:val="24"/>
          <w:lang w:eastAsia="pl-PL"/>
        </w:rPr>
        <w:t>Środki wydatkowane były na  wpłaty gmin na rzecz Izb Rolniczych w wysokości 2 % uzyskanych wpływów z podatku rolnego w wysokości 5.540,00 zł</w:t>
      </w:r>
      <w:r w:rsidRPr="003C34CD">
        <w:rPr>
          <w:rFonts w:ascii="Times New Roman" w:eastAsia="Times New Roman" w:hAnsi="Times New Roman" w:cs="Times New Roman"/>
          <w:b/>
          <w:sz w:val="24"/>
          <w:szCs w:val="24"/>
          <w:lang w:eastAsia="pl-PL"/>
        </w:rPr>
        <w:t>.</w:t>
      </w:r>
    </w:p>
    <w:p w:rsidR="003C34CD" w:rsidRPr="003C34CD" w:rsidRDefault="003C34CD" w:rsidP="003C34CD">
      <w:pPr>
        <w:spacing w:after="0" w:line="360" w:lineRule="auto"/>
        <w:jc w:val="both"/>
        <w:rPr>
          <w:rFonts w:ascii="Times New Roman" w:eastAsia="Times New Roman" w:hAnsi="Times New Roman" w:cs="Times New Roman"/>
          <w:b/>
          <w:sz w:val="24"/>
          <w:szCs w:val="24"/>
          <w:lang w:eastAsia="pl-PL"/>
        </w:rPr>
      </w:pPr>
      <w:r w:rsidRPr="003C34CD">
        <w:rPr>
          <w:rFonts w:ascii="Times New Roman" w:eastAsia="Times New Roman" w:hAnsi="Times New Roman" w:cs="Times New Roman"/>
          <w:b/>
          <w:sz w:val="24"/>
          <w:szCs w:val="24"/>
          <w:lang w:eastAsia="pl-PL"/>
        </w:rPr>
        <w:t xml:space="preserve"> </w:t>
      </w:r>
    </w:p>
    <w:p w:rsidR="003C34CD" w:rsidRPr="003C34CD" w:rsidRDefault="003C34CD" w:rsidP="003C34CD">
      <w:pPr>
        <w:keepNext/>
        <w:spacing w:after="0" w:line="360" w:lineRule="auto"/>
        <w:jc w:val="both"/>
        <w:outlineLvl w:val="1"/>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lang w:eastAsia="pl-PL"/>
        </w:rPr>
        <w:t>Realizując zadania inwestycyjne</w:t>
      </w:r>
    </w:p>
    <w:p w:rsidR="003C34CD" w:rsidRPr="003C34CD" w:rsidRDefault="003C34CD" w:rsidP="003C34CD">
      <w:pPr>
        <w:spacing w:after="0" w:line="360" w:lineRule="auto"/>
        <w:jc w:val="both"/>
        <w:rPr>
          <w:rFonts w:ascii="Times New Roman" w:eastAsia="Times New Roman" w:hAnsi="Times New Roman" w:cs="Times New Roman"/>
          <w:b/>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b/>
          <w:sz w:val="24"/>
          <w:szCs w:val="24"/>
          <w:lang w:eastAsia="pl-PL"/>
        </w:rPr>
      </w:pPr>
      <w:r w:rsidRPr="003C34CD">
        <w:rPr>
          <w:rFonts w:ascii="Times New Roman" w:eastAsia="Times New Roman" w:hAnsi="Times New Roman" w:cs="Times New Roman"/>
          <w:b/>
          <w:sz w:val="24"/>
          <w:szCs w:val="24"/>
          <w:lang w:eastAsia="pl-PL"/>
        </w:rPr>
        <w:t>„Rewitalizacja Świetlic wiejskich we wsi Chichy, Lubiechów, Śliwnik i Bobrzany”</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 okresie sprawozdawczym zakończono proces realizacji inwestycji. Dokonana odbiorów, rozliczeń, dokonano końcowych płatności. Na dzień sporządzenia sprawozdania Gmina Małomice otrzymała informacje o zakończonej weryfikacji wniosku o płatność ostateczną w ramach przyznanej pomocy z Programu Rozwoju Obszarów wiejskich i oczekuje na refundacje poniesionych wydatków w kwocie 217.152,00 zł.</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Ponadto przygotowano dokumentacje projektową budowy małej retencji w Małomicach.</w:t>
      </w:r>
    </w:p>
    <w:p w:rsidR="003C34CD" w:rsidRPr="003C34CD" w:rsidRDefault="003C34CD" w:rsidP="003C34CD">
      <w:pPr>
        <w:autoSpaceDE w:val="0"/>
        <w:autoSpaceDN w:val="0"/>
        <w:adjustRightInd w:val="0"/>
        <w:spacing w:after="0" w:line="360" w:lineRule="auto"/>
        <w:jc w:val="both"/>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
          <w:bCs/>
          <w:i/>
          <w:sz w:val="24"/>
          <w:szCs w:val="24"/>
          <w:lang w:eastAsia="pl-PL"/>
        </w:rPr>
        <w:t xml:space="preserve"> </w:t>
      </w:r>
    </w:p>
    <w:p w:rsidR="003C34CD" w:rsidRPr="003C34CD" w:rsidRDefault="003C34CD" w:rsidP="003C34CD">
      <w:pPr>
        <w:spacing w:after="0" w:line="360" w:lineRule="auto"/>
        <w:jc w:val="both"/>
        <w:rPr>
          <w:rFonts w:ascii="Times New Roman" w:eastAsia="Times New Roman" w:hAnsi="Times New Roman" w:cs="Times New Roman"/>
          <w:b/>
          <w:sz w:val="24"/>
          <w:szCs w:val="24"/>
          <w:lang w:eastAsia="pl-PL"/>
        </w:rPr>
      </w:pPr>
      <w:r w:rsidRPr="003C34CD">
        <w:rPr>
          <w:rFonts w:ascii="Times New Roman" w:eastAsia="Times New Roman" w:hAnsi="Times New Roman" w:cs="Times New Roman"/>
          <w:b/>
          <w:sz w:val="24"/>
          <w:szCs w:val="24"/>
          <w:lang w:eastAsia="pl-PL"/>
        </w:rPr>
        <w:t>Pozostała działalność</w:t>
      </w:r>
    </w:p>
    <w:p w:rsidR="003C34CD" w:rsidRPr="003C34CD" w:rsidRDefault="003C34CD" w:rsidP="003C34CD">
      <w:pPr>
        <w:spacing w:after="0" w:line="360" w:lineRule="auto"/>
        <w:jc w:val="both"/>
        <w:rPr>
          <w:rFonts w:ascii="Times New Roman" w:eastAsia="Times New Roman" w:hAnsi="Times New Roman" w:cs="Times New Roman"/>
          <w:b/>
          <w:color w:val="000080"/>
          <w:sz w:val="24"/>
          <w:szCs w:val="24"/>
          <w:lang w:eastAsia="pl-PL"/>
        </w:rPr>
      </w:pPr>
    </w:p>
    <w:p w:rsidR="003C34CD" w:rsidRPr="003C34CD" w:rsidRDefault="003C34CD" w:rsidP="003C34CD">
      <w:pPr>
        <w:spacing w:after="0" w:line="360" w:lineRule="auto"/>
        <w:jc w:val="both"/>
        <w:rPr>
          <w:rFonts w:ascii="Times New Roman" w:eastAsia="Arial Unicode MS"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Zgodnie z ustawą z dnia 10 marca 2006r. o zwrocie podatku akcyzowego zawartego w cenie oleju napędowego wykorzystywanego do produkcji rolnej (Dz. U. Nr 52, poz.379) wnioski o zwrot podatku składane były w terminie: od 01 lutego do 29 lutego 2013 r. za okres od 01 sierpnia  2012 roku do 31 stycznia 2013 roku i od 01 sierpnia do 31 sierpnia 2013 r. za </w:t>
      </w:r>
      <w:proofErr w:type="spellStart"/>
      <w:r w:rsidRPr="003C34CD">
        <w:rPr>
          <w:rFonts w:ascii="Times New Roman" w:eastAsia="Times New Roman" w:hAnsi="Times New Roman" w:cs="Times New Roman"/>
          <w:sz w:val="24"/>
          <w:szCs w:val="24"/>
          <w:lang w:eastAsia="pl-PL"/>
        </w:rPr>
        <w:t>okrea</w:t>
      </w:r>
      <w:proofErr w:type="spellEnd"/>
      <w:r w:rsidRPr="003C34CD">
        <w:rPr>
          <w:rFonts w:ascii="Times New Roman" w:eastAsia="Times New Roman" w:hAnsi="Times New Roman" w:cs="Times New Roman"/>
          <w:sz w:val="24"/>
          <w:szCs w:val="24"/>
          <w:lang w:eastAsia="pl-PL"/>
        </w:rPr>
        <w:t xml:space="preserve"> od 01 litego do 31 lipca 2013 roku.</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W okresie tym wpłynęło do tut. Organu 156 wniosków w sprawie zwrotu podatku akcyzowego zawartego w cenie oleju napędowego wykorzystywanego do produkcji rolnej od rolników z gm. Małomice.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Zwrot podatku przysługuje producentowi rolnemu. Kwotę zwrotu podatku ustala się jako iloczyn ilości oleju napędowego zakupionego przez producenta rolnego, wynikającej z faktur VAT i stawki zwrotu podatku na </w:t>
      </w:r>
      <w:smartTag w:uri="urn:schemas-microsoft-com:office:smarttags" w:element="metricconverter">
        <w:smartTagPr>
          <w:attr w:name="ProductID" w:val="1 litr"/>
        </w:smartTagPr>
        <w:r w:rsidRPr="003C34CD">
          <w:rPr>
            <w:rFonts w:ascii="Times New Roman" w:eastAsia="Times New Roman" w:hAnsi="Times New Roman" w:cs="Times New Roman"/>
            <w:sz w:val="24"/>
            <w:szCs w:val="24"/>
            <w:lang w:eastAsia="pl-PL"/>
          </w:rPr>
          <w:t>1 litr</w:t>
        </w:r>
      </w:smartTag>
      <w:r w:rsidRPr="003C34CD">
        <w:rPr>
          <w:rFonts w:ascii="Times New Roman" w:eastAsia="Times New Roman" w:hAnsi="Times New Roman" w:cs="Times New Roman"/>
          <w:sz w:val="24"/>
          <w:szCs w:val="24"/>
          <w:lang w:eastAsia="pl-PL"/>
        </w:rPr>
        <w:t xml:space="preserve"> oleju napędowego, obowiązującej w dniu złożenia wniosku o zwrot podatku w ramach rocznego limitu.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Na podstawie Rozporządzenia Rady Ministrów z dnia 29 listopada 2012 r. w sprawie stawki zwrotu podatku akcyzowego zawartego w cenie oleju napędowego wykorzystywanego do </w:t>
      </w:r>
      <w:r w:rsidRPr="003C34CD">
        <w:rPr>
          <w:rFonts w:ascii="Times New Roman" w:eastAsia="Times New Roman" w:hAnsi="Times New Roman" w:cs="Times New Roman"/>
          <w:sz w:val="24"/>
          <w:szCs w:val="24"/>
          <w:lang w:eastAsia="pl-PL"/>
        </w:rPr>
        <w:lastRenderedPageBreak/>
        <w:t xml:space="preserve">produkcji rolnej na </w:t>
      </w:r>
      <w:smartTag w:uri="urn:schemas-microsoft-com:office:smarttags" w:element="metricconverter">
        <w:smartTagPr>
          <w:attr w:name="ProductID" w:val="1 litr"/>
        </w:smartTagPr>
        <w:r w:rsidRPr="003C34CD">
          <w:rPr>
            <w:rFonts w:ascii="Times New Roman" w:eastAsia="Times New Roman" w:hAnsi="Times New Roman" w:cs="Times New Roman"/>
            <w:sz w:val="24"/>
            <w:szCs w:val="24"/>
            <w:lang w:eastAsia="pl-PL"/>
          </w:rPr>
          <w:t>1 litr</w:t>
        </w:r>
      </w:smartTag>
      <w:r w:rsidRPr="003C34CD">
        <w:rPr>
          <w:rFonts w:ascii="Times New Roman" w:eastAsia="Times New Roman" w:hAnsi="Times New Roman" w:cs="Times New Roman"/>
          <w:sz w:val="24"/>
          <w:szCs w:val="24"/>
          <w:lang w:eastAsia="pl-PL"/>
        </w:rPr>
        <w:t xml:space="preserve"> oleju w 2013 r. (Dz. U. Z 2012 r., poz.1380 ) stawkę zwrotu ustalono w wysokości 0,95 zł, na </w:t>
      </w:r>
      <w:smartTag w:uri="urn:schemas-microsoft-com:office:smarttags" w:element="metricconverter">
        <w:smartTagPr>
          <w:attr w:name="ProductID" w:val="1 litr"/>
        </w:smartTagPr>
        <w:r w:rsidRPr="003C34CD">
          <w:rPr>
            <w:rFonts w:ascii="Times New Roman" w:eastAsia="Times New Roman" w:hAnsi="Times New Roman" w:cs="Times New Roman"/>
            <w:sz w:val="24"/>
            <w:szCs w:val="24"/>
            <w:lang w:eastAsia="pl-PL"/>
          </w:rPr>
          <w:t>1 litr</w:t>
        </w:r>
      </w:smartTag>
      <w:r w:rsidRPr="003C34CD">
        <w:rPr>
          <w:rFonts w:ascii="Times New Roman" w:eastAsia="Times New Roman" w:hAnsi="Times New Roman" w:cs="Times New Roman"/>
          <w:sz w:val="24"/>
          <w:szCs w:val="24"/>
          <w:lang w:eastAsia="pl-PL"/>
        </w:rPr>
        <w:t xml:space="preserve"> oleju.</w:t>
      </w:r>
    </w:p>
    <w:p w:rsidR="003C34CD" w:rsidRDefault="003C34CD" w:rsidP="003C34CD">
      <w:pPr>
        <w:spacing w:after="0" w:line="360" w:lineRule="auto"/>
        <w:jc w:val="both"/>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Zgodnie ze złożonymi wnioskami przez producentów rolnych łączna powierzchnia użytków rolnych zgłoszonych we wnioskach o zwrot podatku wyniosła 2.042,3475 ha. Łączna ilość litrów oleju napędowego wykorzystywanego do produkcji rolnej wynikająca z dołączonych przez producentów rolnych wniosków o zwrot podatku faktur VAT lub kopii tych faktur wyniosła 149.566,3998 litrów.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Gmina dokonała zwrotu podatku akcyzowego zawartego w cenie oleju napędowego wykorzystywanego do produkcji rolnej producentom rolnym w wysokości 142.088,08 zł, i zgodnie z art. 8 ust.5 w/w ustawy otrzymała również kwotę dotacji w wysokości 2% łącznej kwoty dotacji uwzględniającej koszty ustalania i wypłacania zwrotu podatku producentom rolnym ponoszonym przez gminę w wys. 2.841,76 zł.</w:t>
      </w:r>
    </w:p>
    <w:p w:rsidR="003C34CD" w:rsidRPr="003C34CD" w:rsidRDefault="003C34CD" w:rsidP="003C34CD">
      <w:pPr>
        <w:tabs>
          <w:tab w:val="left" w:pos="720"/>
        </w:tabs>
        <w:spacing w:after="0" w:line="360" w:lineRule="auto"/>
        <w:jc w:val="both"/>
        <w:rPr>
          <w:rFonts w:ascii="Times New Roman" w:eastAsia="Times New Roman" w:hAnsi="Times New Roman" w:cs="Times New Roman"/>
          <w:color w:val="FF6600"/>
          <w:sz w:val="24"/>
          <w:szCs w:val="24"/>
          <w:lang w:eastAsia="pl-PL"/>
        </w:rPr>
      </w:pPr>
      <w:r w:rsidRPr="003C34CD">
        <w:rPr>
          <w:rFonts w:ascii="Times New Roman" w:eastAsia="Times New Roman" w:hAnsi="Times New Roman" w:cs="Times New Roman"/>
          <w:sz w:val="24"/>
          <w:szCs w:val="24"/>
          <w:lang w:eastAsia="pl-PL"/>
        </w:rPr>
        <w:t xml:space="preserve"> </w:t>
      </w:r>
    </w:p>
    <w:p w:rsidR="003C34CD" w:rsidRPr="003C34CD" w:rsidRDefault="003C34CD" w:rsidP="003C34CD">
      <w:pPr>
        <w:keepNext/>
        <w:spacing w:after="0" w:line="360" w:lineRule="auto"/>
        <w:jc w:val="both"/>
        <w:outlineLvl w:val="1"/>
        <w:rPr>
          <w:rFonts w:ascii="Times New Roman" w:eastAsia="Times New Roman" w:hAnsi="Times New Roman" w:cs="Times New Roman"/>
          <w:b/>
          <w:bCs/>
          <w:sz w:val="24"/>
          <w:lang w:eastAsia="pl-PL"/>
        </w:rPr>
      </w:pPr>
      <w:r w:rsidRPr="003C34CD">
        <w:rPr>
          <w:rFonts w:ascii="Times New Roman" w:eastAsia="Times New Roman" w:hAnsi="Times New Roman" w:cs="Times New Roman"/>
          <w:b/>
          <w:bCs/>
          <w:sz w:val="24"/>
          <w:lang w:eastAsia="pl-PL"/>
        </w:rPr>
        <w:t>TRANSPORT I ŁĄCZNOŚĆ</w:t>
      </w:r>
    </w:p>
    <w:p w:rsidR="003C34CD" w:rsidRPr="003C34CD" w:rsidRDefault="003C34CD" w:rsidP="003C34CD">
      <w:pPr>
        <w:spacing w:after="0" w:line="360" w:lineRule="auto"/>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sz w:val="24"/>
          <w:lang w:eastAsia="pl-PL"/>
        </w:rPr>
      </w:pPr>
      <w:r w:rsidRPr="003C34CD">
        <w:rPr>
          <w:rFonts w:ascii="Times New Roman" w:eastAsia="Times New Roman" w:hAnsi="Times New Roman" w:cs="Times New Roman"/>
          <w:sz w:val="24"/>
          <w:lang w:eastAsia="pl-PL"/>
        </w:rPr>
        <w:t>Realizując zadania planowane budżetem w 2013 roku wydatkowano:</w:t>
      </w:r>
    </w:p>
    <w:p w:rsidR="003C34CD" w:rsidRPr="003C34CD" w:rsidRDefault="003C34CD" w:rsidP="00DB61E1">
      <w:pPr>
        <w:numPr>
          <w:ilvl w:val="0"/>
          <w:numId w:val="10"/>
        </w:numPr>
        <w:spacing w:after="0" w:line="360" w:lineRule="auto"/>
        <w:jc w:val="both"/>
        <w:rPr>
          <w:rFonts w:ascii="Times New Roman" w:eastAsia="Times New Roman" w:hAnsi="Times New Roman" w:cs="Times New Roman"/>
          <w:sz w:val="24"/>
          <w:lang w:eastAsia="pl-PL"/>
        </w:rPr>
      </w:pPr>
      <w:r w:rsidRPr="003C34CD">
        <w:rPr>
          <w:rFonts w:ascii="Times New Roman" w:eastAsia="Times New Roman" w:hAnsi="Times New Roman" w:cs="Times New Roman"/>
          <w:sz w:val="24"/>
          <w:lang w:eastAsia="pl-PL"/>
        </w:rPr>
        <w:t xml:space="preserve">na zadania bieżące kwotę 63.366,70 zł tj. 66,98 % planu, </w:t>
      </w:r>
    </w:p>
    <w:p w:rsidR="003C34CD" w:rsidRPr="003C34CD" w:rsidRDefault="003C34CD" w:rsidP="003C34CD">
      <w:pPr>
        <w:spacing w:after="0" w:line="360" w:lineRule="auto"/>
        <w:jc w:val="both"/>
        <w:rPr>
          <w:rFonts w:ascii="Times New Roman" w:eastAsia="Arial Unicode MS" w:hAnsi="Times New Roman" w:cs="Times New Roman"/>
          <w:sz w:val="24"/>
          <w:szCs w:val="24"/>
          <w:lang w:eastAsia="pl-PL"/>
        </w:rPr>
      </w:pPr>
      <w:r w:rsidRPr="003C34CD">
        <w:rPr>
          <w:rFonts w:ascii="Times New Roman" w:eastAsia="Arial Unicode MS" w:hAnsi="Times New Roman" w:cs="Times New Roman"/>
          <w:sz w:val="24"/>
          <w:szCs w:val="24"/>
          <w:lang w:eastAsia="pl-PL"/>
        </w:rPr>
        <w:t>W okresie sprawozdawczym zakupiono tłuczeń oraz masę bitumiczną do naprawy dróg gminnych.  Ponadto zakupiono cement na podsypkę do osadzenia i przełożenia chodników w mieście Małomice.  Dokonano końcowej zapłaty za roboty dodatkowe przy remoncie mostu na kanale Młynówka w Małomicach w kwocie 34.564,02 zł</w:t>
      </w:r>
    </w:p>
    <w:p w:rsidR="003C34CD" w:rsidRPr="003C34CD" w:rsidRDefault="003C34CD" w:rsidP="003C34CD">
      <w:pPr>
        <w:spacing w:after="0" w:line="360" w:lineRule="auto"/>
        <w:jc w:val="both"/>
        <w:rPr>
          <w:rFonts w:ascii="Times New Roman" w:eastAsia="Times New Roman" w:hAnsi="Times New Roman" w:cs="Times New Roman"/>
          <w:b/>
          <w:bCs/>
          <w:color w:val="FF0000"/>
          <w:sz w:val="24"/>
          <w:szCs w:val="24"/>
          <w:lang w:eastAsia="pl-PL"/>
        </w:rPr>
      </w:pPr>
    </w:p>
    <w:p w:rsidR="003C34CD" w:rsidRPr="003C34CD" w:rsidRDefault="003C34CD" w:rsidP="003C34CD">
      <w:pPr>
        <w:keepNext/>
        <w:spacing w:after="0" w:line="360" w:lineRule="auto"/>
        <w:jc w:val="both"/>
        <w:outlineLvl w:val="1"/>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Realizując zadania inwestycyjne</w:t>
      </w:r>
    </w:p>
    <w:p w:rsidR="003C34CD" w:rsidRPr="003C34CD" w:rsidRDefault="003C34CD" w:rsidP="003C34CD">
      <w:pPr>
        <w:widowControl w:val="0"/>
        <w:autoSpaceDE w:val="0"/>
        <w:autoSpaceDN w:val="0"/>
        <w:adjustRightInd w:val="0"/>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b/>
          <w:bCs/>
          <w:i/>
          <w:sz w:val="24"/>
          <w:szCs w:val="24"/>
          <w:lang w:eastAsia="pl-PL"/>
        </w:rPr>
        <w:t xml:space="preserve"> </w:t>
      </w:r>
    </w:p>
    <w:p w:rsidR="003C34CD" w:rsidRPr="009B189C" w:rsidRDefault="003C34CD" w:rsidP="009B189C">
      <w:pPr>
        <w:spacing w:after="0" w:line="360" w:lineRule="auto"/>
        <w:rPr>
          <w:rFonts w:ascii="Times New Roman" w:eastAsia="Times New Roman" w:hAnsi="Times New Roman" w:cs="Times New Roman"/>
          <w:b/>
          <w:bCs/>
          <w:i/>
          <w:sz w:val="24"/>
          <w:szCs w:val="24"/>
          <w:lang w:eastAsia="pl-PL"/>
        </w:rPr>
      </w:pPr>
      <w:r w:rsidRPr="003C34CD">
        <w:rPr>
          <w:rFonts w:ascii="Times New Roman" w:eastAsia="Times New Roman" w:hAnsi="Times New Roman" w:cs="Times New Roman"/>
          <w:b/>
          <w:bCs/>
          <w:i/>
          <w:sz w:val="24"/>
          <w:szCs w:val="24"/>
          <w:lang w:eastAsia="pl-PL"/>
        </w:rPr>
        <w:t xml:space="preserve">„Przebudowa dróg gminnych – ulice Jana Pawła II, T. Kościuszki, Fabryczna i Piastowska w Małomicach” – etap II - </w:t>
      </w:r>
      <w:r w:rsidRPr="003C34CD">
        <w:rPr>
          <w:rFonts w:ascii="Times New Roman" w:hAnsi="Times New Roman" w:cs="Times New Roman"/>
          <w:b/>
          <w:bCs/>
          <w:sz w:val="24"/>
          <w:szCs w:val="24"/>
        </w:rPr>
        <w:t xml:space="preserve"> </w:t>
      </w:r>
      <w:r w:rsidRPr="003C34CD">
        <w:rPr>
          <w:rFonts w:ascii="Times New Roman" w:hAnsi="Times New Roman" w:cs="Times New Roman"/>
          <w:bCs/>
          <w:sz w:val="24"/>
          <w:szCs w:val="24"/>
        </w:rPr>
        <w:t>inwestycja dofinansowana z Budżetu Państwa w ramach NPPDL w stosunku 50 / 50 %</w:t>
      </w:r>
      <w:r w:rsidR="009B189C">
        <w:rPr>
          <w:rFonts w:ascii="Times New Roman" w:eastAsia="Times New Roman" w:hAnsi="Times New Roman" w:cs="Times New Roman"/>
          <w:b/>
          <w:bCs/>
          <w:i/>
          <w:sz w:val="24"/>
          <w:szCs w:val="24"/>
          <w:lang w:eastAsia="pl-PL"/>
        </w:rPr>
        <w:t>.</w:t>
      </w:r>
    </w:p>
    <w:p w:rsidR="003C34CD" w:rsidRPr="009B189C" w:rsidRDefault="003C34CD" w:rsidP="003C34CD">
      <w:pPr>
        <w:jc w:val="both"/>
        <w:rPr>
          <w:rFonts w:ascii="Times New Roman" w:hAnsi="Times New Roman" w:cs="Times New Roman"/>
          <w:sz w:val="24"/>
          <w:szCs w:val="24"/>
        </w:rPr>
      </w:pPr>
      <w:r w:rsidRPr="009B189C">
        <w:rPr>
          <w:rFonts w:ascii="Times New Roman" w:hAnsi="Times New Roman" w:cs="Times New Roman"/>
          <w:sz w:val="24"/>
          <w:szCs w:val="24"/>
        </w:rPr>
        <w:t>Postępowanie przetargowe</w:t>
      </w:r>
      <w:r w:rsidR="009B189C">
        <w:rPr>
          <w:rFonts w:ascii="Times New Roman" w:hAnsi="Times New Roman" w:cs="Times New Roman"/>
          <w:sz w:val="24"/>
          <w:szCs w:val="24"/>
        </w:rPr>
        <w:t xml:space="preserve"> </w:t>
      </w:r>
    </w:p>
    <w:p w:rsidR="003C34CD" w:rsidRPr="003C34CD" w:rsidRDefault="003C34CD" w:rsidP="003C34CD">
      <w:pPr>
        <w:jc w:val="both"/>
        <w:rPr>
          <w:rFonts w:ascii="Times New Roman" w:hAnsi="Times New Roman" w:cs="Times New Roman"/>
          <w:sz w:val="24"/>
          <w:szCs w:val="24"/>
        </w:rPr>
      </w:pPr>
      <w:r w:rsidRPr="003C34CD">
        <w:rPr>
          <w:rFonts w:ascii="Times New Roman" w:hAnsi="Times New Roman" w:cs="Times New Roman"/>
          <w:sz w:val="24"/>
          <w:szCs w:val="24"/>
        </w:rPr>
        <w:t xml:space="preserve">- data zamieszczenia ogłoszenia o przetargu : 25.03.2013 </w:t>
      </w:r>
    </w:p>
    <w:p w:rsidR="003C34CD" w:rsidRPr="003C34CD" w:rsidRDefault="003C34CD" w:rsidP="003C34CD">
      <w:pPr>
        <w:jc w:val="both"/>
        <w:rPr>
          <w:rFonts w:ascii="Times New Roman" w:hAnsi="Times New Roman" w:cs="Times New Roman"/>
          <w:sz w:val="24"/>
          <w:szCs w:val="24"/>
        </w:rPr>
      </w:pPr>
      <w:r w:rsidRPr="003C34CD">
        <w:rPr>
          <w:rFonts w:ascii="Times New Roman" w:hAnsi="Times New Roman" w:cs="Times New Roman"/>
          <w:b/>
          <w:sz w:val="24"/>
          <w:szCs w:val="24"/>
        </w:rPr>
        <w:t xml:space="preserve">- </w:t>
      </w:r>
      <w:r w:rsidRPr="003C34CD">
        <w:rPr>
          <w:rFonts w:ascii="Times New Roman" w:hAnsi="Times New Roman" w:cs="Times New Roman"/>
          <w:sz w:val="24"/>
          <w:szCs w:val="24"/>
        </w:rPr>
        <w:t>otwarcie ofert nastąpiło w dniu 09 kwietnia 2013r</w:t>
      </w:r>
    </w:p>
    <w:p w:rsidR="003C34CD" w:rsidRPr="003C34CD" w:rsidRDefault="003C34CD" w:rsidP="003C34CD">
      <w:pPr>
        <w:tabs>
          <w:tab w:val="left" w:pos="360"/>
        </w:tabs>
        <w:suppressAutoHyphens/>
        <w:jc w:val="both"/>
        <w:rPr>
          <w:rFonts w:ascii="Times New Roman" w:hAnsi="Times New Roman" w:cs="Times New Roman"/>
          <w:sz w:val="24"/>
          <w:szCs w:val="24"/>
        </w:rPr>
      </w:pPr>
      <w:r w:rsidRPr="003C34CD">
        <w:rPr>
          <w:rFonts w:ascii="Times New Roman" w:hAnsi="Times New Roman" w:cs="Times New Roman"/>
          <w:sz w:val="24"/>
          <w:szCs w:val="24"/>
        </w:rPr>
        <w:t xml:space="preserve">- kwota, jaką zamawiający zamierzał przeznaczyć na sfinansowanie zamówienia: 2 401 259,59 zł </w:t>
      </w:r>
    </w:p>
    <w:p w:rsidR="003C34CD" w:rsidRPr="003C34CD" w:rsidRDefault="003C34CD" w:rsidP="003C34CD">
      <w:pPr>
        <w:tabs>
          <w:tab w:val="left" w:pos="360"/>
        </w:tabs>
        <w:suppressAutoHyphens/>
        <w:jc w:val="both"/>
        <w:rPr>
          <w:rFonts w:ascii="Times New Roman" w:hAnsi="Times New Roman" w:cs="Times New Roman"/>
          <w:sz w:val="24"/>
          <w:szCs w:val="24"/>
        </w:rPr>
      </w:pPr>
    </w:p>
    <w:p w:rsidR="003C34CD" w:rsidRDefault="003C34CD" w:rsidP="003C34CD">
      <w:pPr>
        <w:spacing w:after="120" w:line="240" w:lineRule="auto"/>
        <w:rPr>
          <w:rFonts w:ascii="Times New Roman" w:hAnsi="Times New Roman" w:cs="Times New Roman"/>
          <w:sz w:val="24"/>
          <w:szCs w:val="24"/>
        </w:rPr>
      </w:pPr>
    </w:p>
    <w:p w:rsidR="003C34CD" w:rsidRPr="003C34CD" w:rsidRDefault="003C34CD" w:rsidP="003C34CD">
      <w:pPr>
        <w:spacing w:after="120" w:line="240" w:lineRule="auto"/>
        <w:rPr>
          <w:rFonts w:ascii="Times New Roman" w:hAnsi="Times New Roman" w:cs="Times New Roman"/>
          <w:sz w:val="24"/>
          <w:szCs w:val="24"/>
          <w:lang w:eastAsia="pl-PL"/>
        </w:rPr>
      </w:pPr>
      <w:r w:rsidRPr="003C34CD">
        <w:rPr>
          <w:rFonts w:ascii="Times New Roman" w:hAnsi="Times New Roman" w:cs="Times New Roman"/>
          <w:sz w:val="24"/>
          <w:szCs w:val="24"/>
        </w:rPr>
        <w:t xml:space="preserve">Na przetarg wpłynęło 5 ofert (wg tabeli poniżej) :  </w:t>
      </w:r>
    </w:p>
    <w:p w:rsidR="003C34CD" w:rsidRPr="003C34CD" w:rsidRDefault="003C34CD" w:rsidP="003C34CD">
      <w:pPr>
        <w:spacing w:after="120" w:line="240" w:lineRule="auto"/>
        <w:ind w:left="283"/>
        <w:rPr>
          <w:b/>
          <w:sz w:val="16"/>
          <w:szCs w:val="16"/>
        </w:rPr>
      </w:pPr>
    </w:p>
    <w:tbl>
      <w:tblPr>
        <w:tblStyle w:val="Tabela-Siatka"/>
        <w:tblW w:w="9720" w:type="dxa"/>
        <w:tblInd w:w="-72" w:type="dxa"/>
        <w:tblLook w:val="01E0" w:firstRow="1" w:lastRow="1" w:firstColumn="1" w:lastColumn="1" w:noHBand="0" w:noVBand="0"/>
      </w:tblPr>
      <w:tblGrid>
        <w:gridCol w:w="1112"/>
        <w:gridCol w:w="3967"/>
        <w:gridCol w:w="2880"/>
        <w:gridCol w:w="1761"/>
      </w:tblGrid>
      <w:tr w:rsidR="003C34CD" w:rsidRPr="003C34CD" w:rsidTr="003C34CD">
        <w:tc>
          <w:tcPr>
            <w:tcW w:w="743" w:type="dxa"/>
            <w:tcBorders>
              <w:top w:val="single" w:sz="4" w:space="0" w:color="auto"/>
              <w:left w:val="single" w:sz="4" w:space="0" w:color="auto"/>
              <w:bottom w:val="single" w:sz="4" w:space="0" w:color="auto"/>
              <w:right w:val="single" w:sz="4" w:space="0" w:color="auto"/>
            </w:tcBorders>
            <w:vAlign w:val="center"/>
            <w:hideMark/>
          </w:tcPr>
          <w:p w:rsidR="003C34CD" w:rsidRPr="003C34CD" w:rsidRDefault="003C34CD" w:rsidP="003C34CD">
            <w:pPr>
              <w:spacing w:after="120"/>
              <w:ind w:left="283"/>
              <w:jc w:val="center"/>
              <w:rPr>
                <w:b/>
                <w:sz w:val="24"/>
                <w:szCs w:val="24"/>
              </w:rPr>
            </w:pPr>
            <w:r w:rsidRPr="003C34CD">
              <w:rPr>
                <w:b/>
                <w:sz w:val="24"/>
                <w:szCs w:val="24"/>
              </w:rPr>
              <w:t>Nr</w:t>
            </w:r>
          </w:p>
          <w:p w:rsidR="003C34CD" w:rsidRPr="003C34CD" w:rsidRDefault="003C34CD" w:rsidP="003C34CD">
            <w:pPr>
              <w:spacing w:after="120"/>
              <w:ind w:left="283"/>
              <w:jc w:val="center"/>
              <w:rPr>
                <w:b/>
                <w:sz w:val="24"/>
                <w:szCs w:val="24"/>
              </w:rPr>
            </w:pPr>
            <w:r w:rsidRPr="003C34CD">
              <w:rPr>
                <w:b/>
                <w:sz w:val="24"/>
                <w:szCs w:val="24"/>
              </w:rPr>
              <w:t>oferty</w:t>
            </w:r>
          </w:p>
        </w:tc>
        <w:tc>
          <w:tcPr>
            <w:tcW w:w="4166" w:type="dxa"/>
            <w:tcBorders>
              <w:top w:val="single" w:sz="4" w:space="0" w:color="auto"/>
              <w:left w:val="single" w:sz="4" w:space="0" w:color="auto"/>
              <w:bottom w:val="single" w:sz="4" w:space="0" w:color="auto"/>
              <w:right w:val="single" w:sz="4" w:space="0" w:color="auto"/>
            </w:tcBorders>
            <w:vAlign w:val="center"/>
            <w:hideMark/>
          </w:tcPr>
          <w:p w:rsidR="003C34CD" w:rsidRPr="003C34CD" w:rsidRDefault="003C34CD" w:rsidP="003C34CD">
            <w:pPr>
              <w:spacing w:after="120"/>
              <w:jc w:val="center"/>
              <w:rPr>
                <w:b/>
                <w:sz w:val="24"/>
                <w:szCs w:val="24"/>
              </w:rPr>
            </w:pPr>
            <w:r w:rsidRPr="003C34CD">
              <w:rPr>
                <w:b/>
                <w:sz w:val="24"/>
                <w:szCs w:val="24"/>
              </w:rPr>
              <w:t>Nazwa Wykonawcy</w:t>
            </w:r>
          </w:p>
        </w:tc>
        <w:tc>
          <w:tcPr>
            <w:tcW w:w="3011" w:type="dxa"/>
            <w:tcBorders>
              <w:top w:val="single" w:sz="4" w:space="0" w:color="auto"/>
              <w:left w:val="single" w:sz="4" w:space="0" w:color="auto"/>
              <w:bottom w:val="single" w:sz="4" w:space="0" w:color="auto"/>
              <w:right w:val="single" w:sz="4" w:space="0" w:color="auto"/>
            </w:tcBorders>
            <w:vAlign w:val="center"/>
            <w:hideMark/>
          </w:tcPr>
          <w:p w:rsidR="003C34CD" w:rsidRPr="003C34CD" w:rsidRDefault="003C34CD" w:rsidP="003C34CD">
            <w:pPr>
              <w:spacing w:after="120"/>
              <w:ind w:left="283"/>
              <w:jc w:val="center"/>
              <w:rPr>
                <w:b/>
                <w:sz w:val="24"/>
                <w:szCs w:val="24"/>
              </w:rPr>
            </w:pPr>
            <w:r w:rsidRPr="003C34CD">
              <w:rPr>
                <w:b/>
                <w:sz w:val="24"/>
                <w:szCs w:val="24"/>
              </w:rPr>
              <w:t>Adres</w:t>
            </w:r>
          </w:p>
        </w:tc>
        <w:tc>
          <w:tcPr>
            <w:tcW w:w="1800" w:type="dxa"/>
            <w:tcBorders>
              <w:top w:val="single" w:sz="4" w:space="0" w:color="auto"/>
              <w:left w:val="single" w:sz="4" w:space="0" w:color="auto"/>
              <w:bottom w:val="single" w:sz="4" w:space="0" w:color="auto"/>
              <w:right w:val="single" w:sz="4" w:space="0" w:color="auto"/>
            </w:tcBorders>
            <w:vAlign w:val="center"/>
            <w:hideMark/>
          </w:tcPr>
          <w:p w:rsidR="003C34CD" w:rsidRPr="003C34CD" w:rsidRDefault="003C34CD" w:rsidP="003C34CD">
            <w:pPr>
              <w:spacing w:after="120"/>
              <w:ind w:left="283"/>
              <w:jc w:val="center"/>
              <w:rPr>
                <w:b/>
                <w:sz w:val="24"/>
                <w:szCs w:val="24"/>
              </w:rPr>
            </w:pPr>
            <w:r w:rsidRPr="003C34CD">
              <w:rPr>
                <w:b/>
                <w:sz w:val="24"/>
                <w:szCs w:val="24"/>
              </w:rPr>
              <w:t>Cena (zł-brutto)</w:t>
            </w:r>
          </w:p>
        </w:tc>
      </w:tr>
      <w:tr w:rsidR="003C34CD" w:rsidRPr="003C34CD" w:rsidTr="003C34CD">
        <w:tc>
          <w:tcPr>
            <w:tcW w:w="743"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120"/>
              <w:ind w:left="283"/>
              <w:jc w:val="center"/>
            </w:pPr>
          </w:p>
          <w:p w:rsidR="003C34CD" w:rsidRPr="003C34CD" w:rsidRDefault="003C34CD" w:rsidP="003C34CD">
            <w:pPr>
              <w:spacing w:after="120"/>
              <w:ind w:left="283"/>
              <w:jc w:val="center"/>
            </w:pPr>
            <w:r w:rsidRPr="003C34CD">
              <w:t>1</w:t>
            </w:r>
          </w:p>
        </w:tc>
        <w:tc>
          <w:tcPr>
            <w:tcW w:w="4166" w:type="dxa"/>
            <w:tcBorders>
              <w:top w:val="single" w:sz="4" w:space="0" w:color="auto"/>
              <w:left w:val="single" w:sz="4" w:space="0" w:color="auto"/>
              <w:bottom w:val="single" w:sz="4" w:space="0" w:color="auto"/>
              <w:right w:val="single" w:sz="4" w:space="0" w:color="auto"/>
            </w:tcBorders>
            <w:hideMark/>
          </w:tcPr>
          <w:p w:rsidR="003C34CD" w:rsidRPr="003C34CD" w:rsidRDefault="003C34CD" w:rsidP="003C34CD">
            <w:pPr>
              <w:spacing w:after="120"/>
              <w:ind w:left="283"/>
            </w:pPr>
            <w:r w:rsidRPr="003C34CD">
              <w:t>MOTA - ENGIL CENTRAL EUROPE S.A. Kraków R. Zachód</w:t>
            </w:r>
          </w:p>
        </w:tc>
        <w:tc>
          <w:tcPr>
            <w:tcW w:w="3011" w:type="dxa"/>
            <w:tcBorders>
              <w:top w:val="single" w:sz="4" w:space="0" w:color="auto"/>
              <w:left w:val="single" w:sz="4" w:space="0" w:color="auto"/>
              <w:bottom w:val="single" w:sz="4" w:space="0" w:color="auto"/>
              <w:right w:val="single" w:sz="4" w:space="0" w:color="auto"/>
            </w:tcBorders>
            <w:hideMark/>
          </w:tcPr>
          <w:p w:rsidR="003C34CD" w:rsidRPr="003C34CD" w:rsidRDefault="003C34CD" w:rsidP="003C34CD">
            <w:pPr>
              <w:spacing w:after="120"/>
              <w:ind w:left="283"/>
            </w:pPr>
            <w:r w:rsidRPr="003C34CD">
              <w:t>Ul. Lotników 1</w:t>
            </w:r>
          </w:p>
          <w:p w:rsidR="003C34CD" w:rsidRPr="003C34CD" w:rsidRDefault="003C34CD" w:rsidP="003C34CD">
            <w:pPr>
              <w:spacing w:after="120"/>
              <w:ind w:left="283"/>
            </w:pPr>
            <w:r w:rsidRPr="003C34CD">
              <w:t>65-714 Zielona Góra</w:t>
            </w:r>
          </w:p>
        </w:tc>
        <w:tc>
          <w:tcPr>
            <w:tcW w:w="180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120"/>
              <w:ind w:left="283"/>
              <w:jc w:val="center"/>
            </w:pPr>
          </w:p>
          <w:p w:rsidR="003C34CD" w:rsidRPr="003C34CD" w:rsidRDefault="003C34CD" w:rsidP="003C34CD">
            <w:pPr>
              <w:spacing w:after="120"/>
              <w:ind w:left="283"/>
              <w:jc w:val="center"/>
            </w:pPr>
            <w:r w:rsidRPr="003C34CD">
              <w:t>1 849 023, 51</w:t>
            </w:r>
          </w:p>
        </w:tc>
      </w:tr>
      <w:tr w:rsidR="003C34CD" w:rsidRPr="003C34CD" w:rsidTr="003C34CD">
        <w:tc>
          <w:tcPr>
            <w:tcW w:w="743"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120"/>
              <w:ind w:left="283"/>
              <w:jc w:val="center"/>
            </w:pPr>
          </w:p>
          <w:p w:rsidR="003C34CD" w:rsidRPr="003C34CD" w:rsidRDefault="003C34CD" w:rsidP="003C34CD">
            <w:pPr>
              <w:spacing w:after="120"/>
              <w:ind w:left="283"/>
              <w:jc w:val="center"/>
            </w:pPr>
            <w:r w:rsidRPr="003C34CD">
              <w:t>2</w:t>
            </w:r>
          </w:p>
        </w:tc>
        <w:tc>
          <w:tcPr>
            <w:tcW w:w="4166" w:type="dxa"/>
            <w:tcBorders>
              <w:top w:val="single" w:sz="4" w:space="0" w:color="auto"/>
              <w:left w:val="single" w:sz="4" w:space="0" w:color="auto"/>
              <w:bottom w:val="single" w:sz="4" w:space="0" w:color="auto"/>
              <w:right w:val="single" w:sz="4" w:space="0" w:color="auto"/>
            </w:tcBorders>
            <w:hideMark/>
          </w:tcPr>
          <w:p w:rsidR="003C34CD" w:rsidRPr="003C34CD" w:rsidRDefault="003C34CD" w:rsidP="003C34CD">
            <w:pPr>
              <w:spacing w:after="120"/>
              <w:ind w:left="283"/>
            </w:pPr>
            <w:r w:rsidRPr="003C34CD">
              <w:t>STRABAG Sp. z o.o. Pruszków</w:t>
            </w:r>
          </w:p>
          <w:p w:rsidR="003C34CD" w:rsidRPr="003C34CD" w:rsidRDefault="003C34CD" w:rsidP="003C34CD">
            <w:pPr>
              <w:spacing w:after="120"/>
              <w:ind w:left="283"/>
            </w:pPr>
            <w:r w:rsidRPr="003C34CD">
              <w:t>Grupa Zielona Góra</w:t>
            </w:r>
          </w:p>
        </w:tc>
        <w:tc>
          <w:tcPr>
            <w:tcW w:w="3011" w:type="dxa"/>
            <w:tcBorders>
              <w:top w:val="single" w:sz="4" w:space="0" w:color="auto"/>
              <w:left w:val="single" w:sz="4" w:space="0" w:color="auto"/>
              <w:bottom w:val="single" w:sz="4" w:space="0" w:color="auto"/>
              <w:right w:val="single" w:sz="4" w:space="0" w:color="auto"/>
            </w:tcBorders>
            <w:hideMark/>
          </w:tcPr>
          <w:p w:rsidR="003C34CD" w:rsidRPr="003C34CD" w:rsidRDefault="003C34CD" w:rsidP="003C34CD">
            <w:pPr>
              <w:spacing w:after="120"/>
              <w:ind w:left="283"/>
            </w:pPr>
            <w:r w:rsidRPr="003C34CD">
              <w:t>Ul. Westerplatte 23</w:t>
            </w:r>
          </w:p>
          <w:p w:rsidR="003C34CD" w:rsidRPr="003C34CD" w:rsidRDefault="003C34CD" w:rsidP="003C34CD">
            <w:pPr>
              <w:spacing w:after="120"/>
              <w:ind w:left="283"/>
            </w:pPr>
            <w:r w:rsidRPr="003C34CD">
              <w:t>65-078 Zielona Góra</w:t>
            </w:r>
          </w:p>
        </w:tc>
        <w:tc>
          <w:tcPr>
            <w:tcW w:w="180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120"/>
              <w:ind w:left="283"/>
              <w:jc w:val="center"/>
            </w:pPr>
          </w:p>
          <w:p w:rsidR="003C34CD" w:rsidRPr="003C34CD" w:rsidRDefault="003C34CD" w:rsidP="003C34CD">
            <w:pPr>
              <w:spacing w:after="120"/>
              <w:ind w:left="283"/>
              <w:jc w:val="center"/>
            </w:pPr>
            <w:r w:rsidRPr="003C34CD">
              <w:t>1 510 754, 62</w:t>
            </w:r>
          </w:p>
        </w:tc>
      </w:tr>
      <w:tr w:rsidR="003C34CD" w:rsidRPr="003C34CD" w:rsidTr="003C34CD">
        <w:tc>
          <w:tcPr>
            <w:tcW w:w="743"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120"/>
              <w:ind w:left="283"/>
              <w:jc w:val="center"/>
            </w:pPr>
          </w:p>
          <w:p w:rsidR="003C34CD" w:rsidRPr="003C34CD" w:rsidRDefault="003C34CD" w:rsidP="003C34CD">
            <w:pPr>
              <w:spacing w:after="120"/>
              <w:ind w:left="283"/>
              <w:jc w:val="center"/>
            </w:pPr>
            <w:r w:rsidRPr="003C34CD">
              <w:t>3</w:t>
            </w:r>
          </w:p>
        </w:tc>
        <w:tc>
          <w:tcPr>
            <w:tcW w:w="4166" w:type="dxa"/>
            <w:tcBorders>
              <w:top w:val="single" w:sz="4" w:space="0" w:color="auto"/>
              <w:left w:val="single" w:sz="4" w:space="0" w:color="auto"/>
              <w:bottom w:val="single" w:sz="4" w:space="0" w:color="auto"/>
              <w:right w:val="single" w:sz="4" w:space="0" w:color="auto"/>
            </w:tcBorders>
            <w:hideMark/>
          </w:tcPr>
          <w:p w:rsidR="003C34CD" w:rsidRPr="003C34CD" w:rsidRDefault="003C34CD" w:rsidP="003C34CD">
            <w:pPr>
              <w:spacing w:after="120"/>
              <w:ind w:left="283"/>
            </w:pPr>
            <w:r w:rsidRPr="003C34CD">
              <w:t>EUROVIA Polska S.A.  Bielany Wrocławskie,  Oddz. Lubusko - Dolnośląski</w:t>
            </w:r>
          </w:p>
        </w:tc>
        <w:tc>
          <w:tcPr>
            <w:tcW w:w="3011" w:type="dxa"/>
            <w:tcBorders>
              <w:top w:val="single" w:sz="4" w:space="0" w:color="auto"/>
              <w:left w:val="single" w:sz="4" w:space="0" w:color="auto"/>
              <w:bottom w:val="single" w:sz="4" w:space="0" w:color="auto"/>
              <w:right w:val="single" w:sz="4" w:space="0" w:color="auto"/>
            </w:tcBorders>
            <w:hideMark/>
          </w:tcPr>
          <w:p w:rsidR="003C34CD" w:rsidRPr="003C34CD" w:rsidRDefault="003C34CD" w:rsidP="003C34CD">
            <w:pPr>
              <w:spacing w:after="120"/>
              <w:ind w:left="283"/>
            </w:pPr>
            <w:r w:rsidRPr="003C34CD">
              <w:t xml:space="preserve">Ul. </w:t>
            </w:r>
            <w:proofErr w:type="spellStart"/>
            <w:r w:rsidRPr="003C34CD">
              <w:t>Białowicka</w:t>
            </w:r>
            <w:proofErr w:type="spellEnd"/>
            <w:r w:rsidRPr="003C34CD">
              <w:t xml:space="preserve"> 3</w:t>
            </w:r>
          </w:p>
          <w:p w:rsidR="003C34CD" w:rsidRPr="003C34CD" w:rsidRDefault="003C34CD" w:rsidP="003C34CD">
            <w:pPr>
              <w:spacing w:after="120"/>
              <w:ind w:left="283"/>
            </w:pPr>
            <w:r w:rsidRPr="003C34CD">
              <w:t>66-010 Nowogród Bobrzański</w:t>
            </w:r>
          </w:p>
        </w:tc>
        <w:tc>
          <w:tcPr>
            <w:tcW w:w="180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120"/>
              <w:ind w:left="283"/>
              <w:jc w:val="center"/>
            </w:pPr>
          </w:p>
          <w:p w:rsidR="003C34CD" w:rsidRPr="003C34CD" w:rsidRDefault="003C34CD" w:rsidP="003C34CD">
            <w:pPr>
              <w:spacing w:after="120"/>
              <w:ind w:left="283"/>
              <w:jc w:val="center"/>
            </w:pPr>
            <w:r w:rsidRPr="003C34CD">
              <w:t>1 633 265, 27</w:t>
            </w:r>
          </w:p>
        </w:tc>
      </w:tr>
      <w:tr w:rsidR="003C34CD" w:rsidRPr="003C34CD" w:rsidTr="003C34CD">
        <w:tc>
          <w:tcPr>
            <w:tcW w:w="743" w:type="dxa"/>
            <w:tcBorders>
              <w:top w:val="single" w:sz="4" w:space="0" w:color="auto"/>
              <w:left w:val="single" w:sz="4" w:space="0" w:color="auto"/>
              <w:bottom w:val="single" w:sz="4" w:space="0" w:color="auto"/>
              <w:right w:val="single" w:sz="4" w:space="0" w:color="auto"/>
            </w:tcBorders>
            <w:hideMark/>
          </w:tcPr>
          <w:p w:rsidR="003C34CD" w:rsidRPr="003C34CD" w:rsidRDefault="003C34CD" w:rsidP="003C34CD">
            <w:pPr>
              <w:spacing w:after="120"/>
              <w:ind w:left="283"/>
              <w:jc w:val="center"/>
            </w:pPr>
            <w:r w:rsidRPr="003C34CD">
              <w:t>4</w:t>
            </w:r>
          </w:p>
        </w:tc>
        <w:tc>
          <w:tcPr>
            <w:tcW w:w="4166" w:type="dxa"/>
            <w:tcBorders>
              <w:top w:val="single" w:sz="4" w:space="0" w:color="auto"/>
              <w:left w:val="single" w:sz="4" w:space="0" w:color="auto"/>
              <w:bottom w:val="single" w:sz="4" w:space="0" w:color="auto"/>
              <w:right w:val="single" w:sz="4" w:space="0" w:color="auto"/>
            </w:tcBorders>
            <w:hideMark/>
          </w:tcPr>
          <w:p w:rsidR="003C34CD" w:rsidRPr="003C34CD" w:rsidRDefault="003C34CD" w:rsidP="003C34CD">
            <w:pPr>
              <w:spacing w:after="120"/>
              <w:ind w:left="283"/>
            </w:pPr>
            <w:r w:rsidRPr="003C34CD">
              <w:t>Przedsiębiorstwo Budowlano-Drogowe TANDEM Sp. z o.o.</w:t>
            </w:r>
          </w:p>
        </w:tc>
        <w:tc>
          <w:tcPr>
            <w:tcW w:w="3011" w:type="dxa"/>
            <w:tcBorders>
              <w:top w:val="single" w:sz="4" w:space="0" w:color="auto"/>
              <w:left w:val="single" w:sz="4" w:space="0" w:color="auto"/>
              <w:bottom w:val="single" w:sz="4" w:space="0" w:color="auto"/>
              <w:right w:val="single" w:sz="4" w:space="0" w:color="auto"/>
            </w:tcBorders>
            <w:hideMark/>
          </w:tcPr>
          <w:p w:rsidR="003C34CD" w:rsidRPr="003C34CD" w:rsidRDefault="003C34CD" w:rsidP="003C34CD">
            <w:pPr>
              <w:spacing w:after="120"/>
              <w:ind w:left="283"/>
            </w:pPr>
            <w:r w:rsidRPr="003C34CD">
              <w:t>Ul. Pułaskiego 8</w:t>
            </w:r>
          </w:p>
          <w:p w:rsidR="003C34CD" w:rsidRPr="003C34CD" w:rsidRDefault="003C34CD" w:rsidP="003C34CD">
            <w:pPr>
              <w:spacing w:after="120"/>
              <w:ind w:left="283"/>
            </w:pPr>
            <w:r w:rsidRPr="003C34CD">
              <w:t>68-200 Żary</w:t>
            </w:r>
          </w:p>
        </w:tc>
        <w:tc>
          <w:tcPr>
            <w:tcW w:w="180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120"/>
              <w:ind w:left="283"/>
              <w:jc w:val="center"/>
            </w:pPr>
          </w:p>
          <w:p w:rsidR="003C34CD" w:rsidRPr="003C34CD" w:rsidRDefault="003C34CD" w:rsidP="003C34CD">
            <w:pPr>
              <w:spacing w:after="120"/>
              <w:ind w:left="283"/>
              <w:jc w:val="center"/>
            </w:pPr>
            <w:r w:rsidRPr="003C34CD">
              <w:t>1 587 217, 10</w:t>
            </w:r>
          </w:p>
        </w:tc>
      </w:tr>
      <w:tr w:rsidR="003C34CD" w:rsidRPr="003C34CD" w:rsidTr="003C34CD">
        <w:trPr>
          <w:trHeight w:val="693"/>
        </w:trPr>
        <w:tc>
          <w:tcPr>
            <w:tcW w:w="743"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120"/>
              <w:ind w:left="283"/>
              <w:jc w:val="center"/>
            </w:pPr>
          </w:p>
          <w:p w:rsidR="003C34CD" w:rsidRPr="003C34CD" w:rsidRDefault="003C34CD" w:rsidP="003C34CD">
            <w:pPr>
              <w:spacing w:after="120"/>
              <w:ind w:left="283"/>
              <w:jc w:val="center"/>
            </w:pPr>
            <w:r w:rsidRPr="003C34CD">
              <w:t>5</w:t>
            </w:r>
          </w:p>
        </w:tc>
        <w:tc>
          <w:tcPr>
            <w:tcW w:w="4166" w:type="dxa"/>
            <w:tcBorders>
              <w:top w:val="single" w:sz="4" w:space="0" w:color="auto"/>
              <w:left w:val="single" w:sz="4" w:space="0" w:color="auto"/>
              <w:bottom w:val="single" w:sz="4" w:space="0" w:color="auto"/>
              <w:right w:val="single" w:sz="4" w:space="0" w:color="auto"/>
            </w:tcBorders>
            <w:hideMark/>
          </w:tcPr>
          <w:p w:rsidR="003C34CD" w:rsidRPr="003C34CD" w:rsidRDefault="003C34CD" w:rsidP="003C34CD">
            <w:pPr>
              <w:spacing w:after="120"/>
              <w:ind w:left="283"/>
            </w:pPr>
            <w:r w:rsidRPr="003C34CD">
              <w:t xml:space="preserve">Zakład Instalacji Sanitarnych </w:t>
            </w:r>
          </w:p>
          <w:p w:rsidR="003C34CD" w:rsidRPr="003C34CD" w:rsidRDefault="003C34CD" w:rsidP="003C34CD">
            <w:pPr>
              <w:spacing w:after="120"/>
              <w:ind w:left="283"/>
            </w:pPr>
            <w:r w:rsidRPr="003C34CD">
              <w:t>C.O. i Gazowych Józef Kubik</w:t>
            </w:r>
          </w:p>
        </w:tc>
        <w:tc>
          <w:tcPr>
            <w:tcW w:w="3011" w:type="dxa"/>
            <w:tcBorders>
              <w:top w:val="single" w:sz="4" w:space="0" w:color="auto"/>
              <w:left w:val="single" w:sz="4" w:space="0" w:color="auto"/>
              <w:bottom w:val="single" w:sz="4" w:space="0" w:color="auto"/>
              <w:right w:val="single" w:sz="4" w:space="0" w:color="auto"/>
            </w:tcBorders>
            <w:hideMark/>
          </w:tcPr>
          <w:p w:rsidR="003C34CD" w:rsidRPr="003C34CD" w:rsidRDefault="003C34CD" w:rsidP="003C34CD">
            <w:pPr>
              <w:spacing w:after="120"/>
              <w:ind w:left="283"/>
            </w:pPr>
            <w:r w:rsidRPr="003C34CD">
              <w:t xml:space="preserve">Ul. Dębowa 9b </w:t>
            </w:r>
          </w:p>
          <w:p w:rsidR="003C34CD" w:rsidRPr="003C34CD" w:rsidRDefault="003C34CD" w:rsidP="003C34CD">
            <w:pPr>
              <w:spacing w:after="120"/>
              <w:ind w:left="283"/>
            </w:pPr>
            <w:r w:rsidRPr="003C34CD">
              <w:t>67-300 Szprotawa</w:t>
            </w:r>
          </w:p>
        </w:tc>
        <w:tc>
          <w:tcPr>
            <w:tcW w:w="180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120"/>
              <w:ind w:left="283"/>
              <w:jc w:val="center"/>
            </w:pPr>
          </w:p>
          <w:p w:rsidR="003C34CD" w:rsidRPr="003C34CD" w:rsidRDefault="003C34CD" w:rsidP="003C34CD">
            <w:pPr>
              <w:spacing w:after="120"/>
              <w:ind w:left="283"/>
              <w:jc w:val="center"/>
            </w:pPr>
            <w:r w:rsidRPr="003C34CD">
              <w:t>1 469 741, 50</w:t>
            </w:r>
          </w:p>
        </w:tc>
      </w:tr>
    </w:tbl>
    <w:p w:rsidR="003C34CD" w:rsidRPr="003C34CD" w:rsidRDefault="003C34CD" w:rsidP="003C34CD">
      <w:pPr>
        <w:spacing w:after="120" w:line="240" w:lineRule="auto"/>
        <w:ind w:left="283"/>
        <w:rPr>
          <w:b/>
          <w:sz w:val="16"/>
          <w:szCs w:val="16"/>
        </w:rPr>
      </w:pPr>
    </w:p>
    <w:p w:rsidR="003C34CD" w:rsidRPr="003C34CD" w:rsidRDefault="003C34CD" w:rsidP="003C34CD">
      <w:pPr>
        <w:spacing w:after="120" w:line="360" w:lineRule="auto"/>
        <w:jc w:val="both"/>
        <w:rPr>
          <w:rFonts w:ascii="Times New Roman" w:hAnsi="Times New Roman" w:cs="Times New Roman"/>
          <w:sz w:val="24"/>
          <w:szCs w:val="24"/>
        </w:rPr>
      </w:pPr>
      <w:r w:rsidRPr="003C34CD">
        <w:rPr>
          <w:rFonts w:ascii="Times New Roman" w:hAnsi="Times New Roman" w:cs="Times New Roman"/>
          <w:sz w:val="24"/>
          <w:szCs w:val="24"/>
        </w:rPr>
        <w:t>Najkorzystniejsza oferta nr 5, która została wybrana. Oferowana cena stanowi 61% planowanej w kosztorysie inwestorskim,</w:t>
      </w:r>
    </w:p>
    <w:p w:rsidR="003C34CD" w:rsidRPr="003C34CD" w:rsidRDefault="003C34CD" w:rsidP="003C34CD">
      <w:pPr>
        <w:spacing w:after="120" w:line="360" w:lineRule="auto"/>
        <w:jc w:val="both"/>
        <w:rPr>
          <w:rFonts w:ascii="Times New Roman" w:hAnsi="Times New Roman" w:cs="Times New Roman"/>
          <w:sz w:val="24"/>
          <w:szCs w:val="24"/>
        </w:rPr>
      </w:pPr>
      <w:r w:rsidRPr="003C34CD">
        <w:rPr>
          <w:rFonts w:ascii="Times New Roman" w:hAnsi="Times New Roman" w:cs="Times New Roman"/>
          <w:sz w:val="24"/>
          <w:szCs w:val="24"/>
        </w:rPr>
        <w:t>- umowa została podpisana w dniu 16.04.2013 r, plac budowy przekazano 25.04.2013.</w:t>
      </w:r>
    </w:p>
    <w:p w:rsidR="003C34CD" w:rsidRPr="003C34CD" w:rsidRDefault="003C34CD" w:rsidP="003C34CD">
      <w:pPr>
        <w:spacing w:after="120" w:line="360" w:lineRule="auto"/>
        <w:jc w:val="both"/>
        <w:rPr>
          <w:rFonts w:ascii="Times New Roman" w:hAnsi="Times New Roman" w:cs="Times New Roman"/>
          <w:sz w:val="24"/>
          <w:szCs w:val="24"/>
        </w:rPr>
      </w:pPr>
      <w:r w:rsidRPr="003C34CD">
        <w:rPr>
          <w:rFonts w:ascii="Times New Roman" w:hAnsi="Times New Roman" w:cs="Times New Roman"/>
          <w:sz w:val="24"/>
          <w:szCs w:val="24"/>
        </w:rPr>
        <w:t>W procedurze zapytania ofertowego do 3 podmiotów wyłoniono inspektora nadzoru inwestorskiego, najkorzystniejszą ofertę przedstawił p. Marek Kuśmierczyk z Lubska za kwotę 40 000 zł, co stanowi 92% planowanych kosztów na ta usługę. Umowa na nadzór została podpisana w dniu 23.04.2013, z terminem do zakończenia i rozliczenia inwestycji.</w:t>
      </w:r>
    </w:p>
    <w:p w:rsidR="003C34CD" w:rsidRPr="003C34CD" w:rsidRDefault="003C34CD" w:rsidP="003C34CD">
      <w:pPr>
        <w:spacing w:after="120" w:line="360" w:lineRule="auto"/>
        <w:rPr>
          <w:rFonts w:ascii="Times New Roman" w:hAnsi="Times New Roman" w:cs="Times New Roman"/>
          <w:b/>
          <w:sz w:val="24"/>
          <w:szCs w:val="24"/>
        </w:rPr>
      </w:pPr>
      <w:r w:rsidRPr="003C34CD">
        <w:rPr>
          <w:rFonts w:ascii="Times New Roman" w:hAnsi="Times New Roman" w:cs="Times New Roman"/>
          <w:b/>
          <w:sz w:val="24"/>
          <w:szCs w:val="24"/>
        </w:rPr>
        <w:t xml:space="preserve">Wykonanie  </w:t>
      </w:r>
    </w:p>
    <w:p w:rsidR="003C34CD" w:rsidRPr="003C34CD" w:rsidRDefault="003C34CD" w:rsidP="003C34CD">
      <w:pPr>
        <w:spacing w:after="120" w:line="360" w:lineRule="auto"/>
        <w:jc w:val="both"/>
        <w:rPr>
          <w:rFonts w:ascii="Times New Roman" w:hAnsi="Times New Roman" w:cs="Times New Roman"/>
          <w:sz w:val="24"/>
          <w:szCs w:val="24"/>
        </w:rPr>
      </w:pPr>
      <w:r w:rsidRPr="003C34CD">
        <w:rPr>
          <w:rFonts w:ascii="Times New Roman" w:hAnsi="Times New Roman" w:cs="Times New Roman"/>
          <w:sz w:val="24"/>
          <w:szCs w:val="24"/>
        </w:rPr>
        <w:t xml:space="preserve">-Powierzchnia nawierzchni asfaltowych Kościuszki +Chrobrego – 8 597, </w:t>
      </w:r>
      <w:smartTag w:uri="urn:schemas-microsoft-com:office:smarttags" w:element="metricconverter">
        <w:smartTagPr>
          <w:attr w:name="ProductID" w:val="75 m2"/>
        </w:smartTagPr>
        <w:r w:rsidRPr="003C34CD">
          <w:rPr>
            <w:rFonts w:ascii="Times New Roman" w:hAnsi="Times New Roman" w:cs="Times New Roman"/>
            <w:sz w:val="24"/>
            <w:szCs w:val="24"/>
          </w:rPr>
          <w:t>75 m2</w:t>
        </w:r>
      </w:smartTag>
    </w:p>
    <w:p w:rsidR="003C34CD" w:rsidRPr="003C34CD" w:rsidRDefault="003C34CD" w:rsidP="003C34CD">
      <w:pPr>
        <w:spacing w:after="120" w:line="360" w:lineRule="auto"/>
        <w:jc w:val="both"/>
        <w:rPr>
          <w:rFonts w:ascii="Times New Roman" w:hAnsi="Times New Roman" w:cs="Times New Roman"/>
          <w:sz w:val="24"/>
          <w:szCs w:val="24"/>
        </w:rPr>
      </w:pPr>
      <w:r w:rsidRPr="003C34CD">
        <w:rPr>
          <w:rFonts w:ascii="Times New Roman" w:hAnsi="Times New Roman" w:cs="Times New Roman"/>
          <w:sz w:val="24"/>
          <w:szCs w:val="24"/>
        </w:rPr>
        <w:t xml:space="preserve">-Nawierzchnie chodników i wjazdów z kostki betonowej – 4 032, </w:t>
      </w:r>
      <w:smartTag w:uri="urn:schemas-microsoft-com:office:smarttags" w:element="metricconverter">
        <w:smartTagPr>
          <w:attr w:name="ProductID" w:val="22 m2"/>
        </w:smartTagPr>
        <w:r w:rsidRPr="003C34CD">
          <w:rPr>
            <w:rFonts w:ascii="Times New Roman" w:hAnsi="Times New Roman" w:cs="Times New Roman"/>
            <w:sz w:val="24"/>
            <w:szCs w:val="24"/>
          </w:rPr>
          <w:t>22 m2</w:t>
        </w:r>
      </w:smartTag>
    </w:p>
    <w:p w:rsidR="003C34CD" w:rsidRPr="003C34CD" w:rsidRDefault="003C34CD" w:rsidP="003C34CD">
      <w:pPr>
        <w:spacing w:after="120" w:line="360" w:lineRule="auto"/>
        <w:jc w:val="both"/>
        <w:rPr>
          <w:rFonts w:ascii="Times New Roman" w:hAnsi="Times New Roman" w:cs="Times New Roman"/>
          <w:sz w:val="24"/>
          <w:szCs w:val="24"/>
        </w:rPr>
      </w:pPr>
      <w:r w:rsidRPr="003C34CD">
        <w:rPr>
          <w:rFonts w:ascii="Times New Roman" w:hAnsi="Times New Roman" w:cs="Times New Roman"/>
          <w:sz w:val="24"/>
          <w:szCs w:val="24"/>
        </w:rPr>
        <w:t xml:space="preserve">-Powierzchnia zatoki parkingowej, ul. Kościuszki – 81, </w:t>
      </w:r>
      <w:smartTag w:uri="urn:schemas-microsoft-com:office:smarttags" w:element="metricconverter">
        <w:smartTagPr>
          <w:attr w:name="ProductID" w:val="25 m2"/>
        </w:smartTagPr>
        <w:r w:rsidRPr="003C34CD">
          <w:rPr>
            <w:rFonts w:ascii="Times New Roman" w:hAnsi="Times New Roman" w:cs="Times New Roman"/>
            <w:sz w:val="24"/>
            <w:szCs w:val="24"/>
          </w:rPr>
          <w:t>25 m2</w:t>
        </w:r>
      </w:smartTag>
    </w:p>
    <w:p w:rsidR="003C34CD" w:rsidRPr="003C34CD" w:rsidRDefault="003C34CD" w:rsidP="003C34CD">
      <w:pPr>
        <w:tabs>
          <w:tab w:val="left" w:pos="360"/>
        </w:tabs>
        <w:suppressAutoHyphens/>
        <w:spacing w:line="360" w:lineRule="auto"/>
        <w:jc w:val="both"/>
        <w:rPr>
          <w:rFonts w:ascii="Times New Roman" w:hAnsi="Times New Roman" w:cs="Times New Roman"/>
          <w:sz w:val="24"/>
          <w:szCs w:val="24"/>
        </w:rPr>
      </w:pPr>
      <w:r w:rsidRPr="003C34CD">
        <w:rPr>
          <w:rFonts w:ascii="Times New Roman" w:hAnsi="Times New Roman" w:cs="Times New Roman"/>
          <w:sz w:val="24"/>
          <w:szCs w:val="24"/>
        </w:rPr>
        <w:t>Odbiór końcowy zadania podstawowego nastąpił w dniu 10.12</w:t>
      </w:r>
      <w:r w:rsidRPr="003C34CD">
        <w:rPr>
          <w:rFonts w:ascii="Times New Roman" w:eastAsia="SimSun" w:hAnsi="Times New Roman" w:cs="Times New Roman"/>
          <w:sz w:val="24"/>
          <w:szCs w:val="24"/>
          <w:lang w:eastAsia="ar-SA"/>
        </w:rPr>
        <w:t>.2013 r.</w:t>
      </w:r>
      <w:r w:rsidRPr="003C34CD">
        <w:rPr>
          <w:rFonts w:ascii="Times New Roman" w:hAnsi="Times New Roman" w:cs="Times New Roman"/>
          <w:sz w:val="24"/>
          <w:szCs w:val="24"/>
        </w:rPr>
        <w:t xml:space="preserve">,  okres udzielonej gwarancji wynosi 5 lat  </w:t>
      </w:r>
    </w:p>
    <w:p w:rsidR="003C34CD" w:rsidRPr="003C34CD" w:rsidRDefault="003C34CD" w:rsidP="003C34CD">
      <w:pPr>
        <w:spacing w:after="120" w:line="360" w:lineRule="auto"/>
        <w:jc w:val="both"/>
        <w:rPr>
          <w:rFonts w:ascii="Times New Roman" w:hAnsi="Times New Roman" w:cs="Times New Roman"/>
          <w:b/>
          <w:sz w:val="24"/>
          <w:szCs w:val="24"/>
          <w:lang w:eastAsia="pl-PL"/>
        </w:rPr>
      </w:pPr>
      <w:r w:rsidRPr="003C34CD">
        <w:rPr>
          <w:rFonts w:ascii="Times New Roman" w:hAnsi="Times New Roman" w:cs="Times New Roman"/>
          <w:b/>
          <w:sz w:val="24"/>
          <w:szCs w:val="24"/>
        </w:rPr>
        <w:t xml:space="preserve">Roboty dodatkowe </w:t>
      </w:r>
    </w:p>
    <w:p w:rsidR="003C34CD" w:rsidRDefault="003C34CD" w:rsidP="003C34CD">
      <w:pPr>
        <w:spacing w:after="120" w:line="360" w:lineRule="auto"/>
        <w:jc w:val="both"/>
        <w:rPr>
          <w:rFonts w:ascii="Times New Roman" w:hAnsi="Times New Roman" w:cs="Times New Roman"/>
          <w:sz w:val="24"/>
          <w:szCs w:val="24"/>
        </w:rPr>
      </w:pPr>
      <w:r w:rsidRPr="003C34CD">
        <w:rPr>
          <w:rFonts w:ascii="Times New Roman" w:hAnsi="Times New Roman" w:cs="Times New Roman"/>
          <w:sz w:val="24"/>
          <w:szCs w:val="24"/>
        </w:rPr>
        <w:t>W trakcie trwania inwestycji MZGK w Małomicach w ramach remontu wykonał wymianę wodociągu w ul. Chrobrego z żeliwnego Ø 300 na tworzywo PE Ø 225 wraz z przyłączami w miejscu ciągu chodnika i ścieżki rowerowej.</w:t>
      </w:r>
    </w:p>
    <w:p w:rsidR="003C34CD" w:rsidRPr="003C34CD" w:rsidRDefault="003C34CD" w:rsidP="003C34CD">
      <w:pPr>
        <w:spacing w:after="120" w:line="360" w:lineRule="auto"/>
        <w:jc w:val="both"/>
        <w:rPr>
          <w:rFonts w:ascii="Times New Roman" w:hAnsi="Times New Roman" w:cs="Times New Roman"/>
          <w:sz w:val="24"/>
          <w:szCs w:val="24"/>
        </w:rPr>
      </w:pPr>
      <w:r w:rsidRPr="003C34CD">
        <w:rPr>
          <w:rFonts w:ascii="Times New Roman" w:hAnsi="Times New Roman" w:cs="Times New Roman"/>
          <w:sz w:val="24"/>
          <w:szCs w:val="24"/>
        </w:rPr>
        <w:lastRenderedPageBreak/>
        <w:t xml:space="preserve">Gmina, jako inwestor opracowuje dokumentację modernizacji oświetlenia drogowego całej ul. Chrobrego w celu ułożenia kabla podziemnego i montażu nowych słupów z energooszczędnymi oprawami co </w:t>
      </w:r>
      <w:smartTag w:uri="urn:schemas-microsoft-com:office:smarttags" w:element="metricconverter">
        <w:smartTagPr>
          <w:attr w:name="ProductID" w:val="35 m"/>
        </w:smartTagPr>
        <w:r w:rsidRPr="003C34CD">
          <w:rPr>
            <w:rFonts w:ascii="Times New Roman" w:hAnsi="Times New Roman" w:cs="Times New Roman"/>
            <w:sz w:val="24"/>
            <w:szCs w:val="24"/>
          </w:rPr>
          <w:t>35 m</w:t>
        </w:r>
      </w:smartTag>
      <w:r w:rsidRPr="003C34CD">
        <w:rPr>
          <w:rFonts w:ascii="Times New Roman" w:hAnsi="Times New Roman" w:cs="Times New Roman"/>
          <w:sz w:val="24"/>
          <w:szCs w:val="24"/>
        </w:rPr>
        <w:t xml:space="preserve"> w linii ciągu chodnika i ścieżki rowerowej.</w:t>
      </w:r>
    </w:p>
    <w:p w:rsidR="003C34CD" w:rsidRPr="003C34CD" w:rsidRDefault="003C34CD" w:rsidP="003C34CD">
      <w:pPr>
        <w:spacing w:after="120" w:line="360" w:lineRule="auto"/>
        <w:jc w:val="both"/>
        <w:rPr>
          <w:rFonts w:ascii="Times New Roman" w:hAnsi="Times New Roman" w:cs="Times New Roman"/>
          <w:sz w:val="24"/>
          <w:szCs w:val="24"/>
        </w:rPr>
      </w:pPr>
      <w:r w:rsidRPr="003C34CD">
        <w:rPr>
          <w:rFonts w:ascii="Times New Roman" w:hAnsi="Times New Roman" w:cs="Times New Roman"/>
          <w:sz w:val="24"/>
          <w:szCs w:val="24"/>
        </w:rPr>
        <w:t>Zadanie to będzie przedmiotem zamówienia uzupełniającego na I kwartał 2014r, szacowany koszt to ok. 55 000 zł brutto.</w:t>
      </w:r>
    </w:p>
    <w:p w:rsidR="003C34CD" w:rsidRPr="003C34CD" w:rsidRDefault="003C34CD" w:rsidP="003C34CD">
      <w:pPr>
        <w:spacing w:after="120" w:line="360" w:lineRule="auto"/>
        <w:jc w:val="both"/>
        <w:rPr>
          <w:rFonts w:ascii="Times New Roman" w:hAnsi="Times New Roman" w:cs="Times New Roman"/>
          <w:sz w:val="24"/>
          <w:szCs w:val="24"/>
        </w:rPr>
      </w:pPr>
      <w:r w:rsidRPr="003C34CD">
        <w:rPr>
          <w:rFonts w:ascii="Times New Roman" w:hAnsi="Times New Roman" w:cs="Times New Roman"/>
          <w:sz w:val="24"/>
          <w:szCs w:val="24"/>
        </w:rPr>
        <w:t>W ramach inwestycji wycięto w tym okresie łącznie 49 drzew o złym stanie zdrowotnym i</w:t>
      </w:r>
      <w:r>
        <w:rPr>
          <w:rFonts w:ascii="Times New Roman" w:hAnsi="Times New Roman" w:cs="Times New Roman"/>
          <w:sz w:val="24"/>
          <w:szCs w:val="24"/>
        </w:rPr>
        <w:t> </w:t>
      </w:r>
      <w:r w:rsidRPr="003C34CD">
        <w:rPr>
          <w:rFonts w:ascii="Times New Roman" w:hAnsi="Times New Roman" w:cs="Times New Roman"/>
          <w:sz w:val="24"/>
          <w:szCs w:val="24"/>
        </w:rPr>
        <w:t>kolidujących z przebiegiem przebudowywanej drogi (szczególnie na poszerzeniach jezdni).</w:t>
      </w:r>
    </w:p>
    <w:p w:rsidR="003C34CD" w:rsidRPr="003C34CD" w:rsidRDefault="003C34CD" w:rsidP="003C34CD">
      <w:pPr>
        <w:spacing w:after="120" w:line="360" w:lineRule="auto"/>
        <w:jc w:val="both"/>
        <w:rPr>
          <w:rFonts w:ascii="Times New Roman" w:hAnsi="Times New Roman" w:cs="Times New Roman"/>
          <w:sz w:val="24"/>
          <w:szCs w:val="24"/>
        </w:rPr>
      </w:pPr>
      <w:r w:rsidRPr="003C34CD">
        <w:rPr>
          <w:rFonts w:ascii="Times New Roman" w:hAnsi="Times New Roman" w:cs="Times New Roman"/>
          <w:sz w:val="24"/>
          <w:szCs w:val="24"/>
        </w:rPr>
        <w:t>Podczas prac dokonano odkrywki płyty mostowej i płyty najazdowej mostu kończącego ciąg ul. Chrobrego w kierunku Szprotawy. Na podstawie protokołu konieczności przystąpiono do negocjacji z wykonawcą w ramach zamówienia dodatkowego, uzyskana cena zadania to 60 270 zł. Do dnia odbioru końcowego drogi została wyremontowana płyta najazdowa, poprzez stabilizację gruntu cementem, wzmocnienie podbudowy, wykonanie płyty żelbetowej i warstwy nawierzchni drogowe (profilująca, wiążąca i ścieralna SMA).</w:t>
      </w:r>
    </w:p>
    <w:p w:rsidR="003C34CD" w:rsidRPr="003C34CD" w:rsidRDefault="003C34CD" w:rsidP="003C34CD">
      <w:pPr>
        <w:spacing w:after="120" w:line="360" w:lineRule="auto"/>
        <w:jc w:val="both"/>
        <w:rPr>
          <w:rFonts w:ascii="Times New Roman" w:hAnsi="Times New Roman" w:cs="Times New Roman"/>
          <w:sz w:val="24"/>
          <w:szCs w:val="24"/>
        </w:rPr>
      </w:pPr>
      <w:r w:rsidRPr="003C34CD">
        <w:rPr>
          <w:rFonts w:ascii="Times New Roman" w:hAnsi="Times New Roman" w:cs="Times New Roman"/>
          <w:sz w:val="24"/>
          <w:szCs w:val="24"/>
        </w:rPr>
        <w:t>W toku przebudowy skrzyżowań ulicy Kościuszki z Piastowską i Fabryczną a także w ramach odtworzenia nawierzchni po budowie kanalizacji deszczowej (Piastowska-Fabryczna) dostosowano wysokościowo linie krawężników oraz spadki podłużne i poprzeczne jezdni na odcinku od biblioteki do ratusza (</w:t>
      </w:r>
      <w:smartTag w:uri="urn:schemas-microsoft-com:office:smarttags" w:element="metricconverter">
        <w:smartTagPr>
          <w:attr w:name="ProductID" w:val="1050 m2"/>
        </w:smartTagPr>
        <w:r w:rsidRPr="003C34CD">
          <w:rPr>
            <w:rFonts w:ascii="Times New Roman" w:hAnsi="Times New Roman" w:cs="Times New Roman"/>
            <w:sz w:val="24"/>
            <w:szCs w:val="24"/>
          </w:rPr>
          <w:t>1050 m2</w:t>
        </w:r>
      </w:smartTag>
      <w:r w:rsidRPr="003C34CD">
        <w:rPr>
          <w:rFonts w:ascii="Times New Roman" w:hAnsi="Times New Roman" w:cs="Times New Roman"/>
          <w:sz w:val="24"/>
          <w:szCs w:val="24"/>
        </w:rPr>
        <w:t xml:space="preserve">). </w:t>
      </w:r>
    </w:p>
    <w:p w:rsidR="003C34CD" w:rsidRPr="003C34CD" w:rsidRDefault="003C34CD" w:rsidP="003C34CD">
      <w:pPr>
        <w:spacing w:after="120" w:line="360" w:lineRule="auto"/>
        <w:jc w:val="both"/>
        <w:rPr>
          <w:rFonts w:ascii="Times New Roman" w:hAnsi="Times New Roman" w:cs="Times New Roman"/>
          <w:sz w:val="24"/>
          <w:szCs w:val="24"/>
        </w:rPr>
      </w:pPr>
      <w:r w:rsidRPr="003C34CD">
        <w:rPr>
          <w:rFonts w:ascii="Times New Roman" w:hAnsi="Times New Roman" w:cs="Times New Roman"/>
          <w:sz w:val="24"/>
          <w:szCs w:val="24"/>
        </w:rPr>
        <w:t xml:space="preserve">Zadanie to jako zamówienie uzupełniające wykonał ten sam wykonawca za wynegocjowaną kwotę 56 826 zł, na co złożyło się wbudowanie obustronnie krawężnika granitowego, wyrównanie podbudowy bitumiczną warstwą profilującą, wylanie warstwy ścieralnej asfaltowej o grubości </w:t>
      </w:r>
      <w:smartTag w:uri="urn:schemas-microsoft-com:office:smarttags" w:element="metricconverter">
        <w:smartTagPr>
          <w:attr w:name="ProductID" w:val="5 cm"/>
        </w:smartTagPr>
        <w:r w:rsidRPr="003C34CD">
          <w:rPr>
            <w:rFonts w:ascii="Times New Roman" w:hAnsi="Times New Roman" w:cs="Times New Roman"/>
            <w:sz w:val="24"/>
            <w:szCs w:val="24"/>
          </w:rPr>
          <w:t>5 cm</w:t>
        </w:r>
      </w:smartTag>
      <w:r w:rsidRPr="003C34CD">
        <w:rPr>
          <w:rFonts w:ascii="Times New Roman" w:hAnsi="Times New Roman" w:cs="Times New Roman"/>
          <w:sz w:val="24"/>
          <w:szCs w:val="24"/>
        </w:rPr>
        <w:t xml:space="preserve"> i regulacja wysokościowa wszystkich wpustów i studzienek.</w:t>
      </w:r>
    </w:p>
    <w:p w:rsidR="003C34CD" w:rsidRPr="003C34CD" w:rsidRDefault="003C34CD" w:rsidP="003C34CD">
      <w:pPr>
        <w:spacing w:after="0" w:line="360" w:lineRule="auto"/>
        <w:jc w:val="both"/>
        <w:rPr>
          <w:rFonts w:ascii="Times New Roman" w:eastAsia="Arial Unicode MS" w:hAnsi="Times New Roman" w:cs="Times New Roman"/>
          <w:color w:val="FF0000"/>
          <w:sz w:val="24"/>
          <w:szCs w:val="24"/>
          <w:lang w:eastAsia="pl-PL"/>
        </w:rPr>
      </w:pPr>
      <w:r w:rsidRPr="003C34CD">
        <w:rPr>
          <w:rFonts w:ascii="Times New Roman" w:eastAsia="Arial Unicode MS" w:hAnsi="Times New Roman" w:cs="Times New Roman"/>
          <w:color w:val="FF0000"/>
          <w:sz w:val="24"/>
          <w:szCs w:val="24"/>
          <w:lang w:eastAsia="pl-PL"/>
        </w:rPr>
        <w:t xml:space="preserve"> </w:t>
      </w:r>
    </w:p>
    <w:p w:rsidR="003C34CD" w:rsidRPr="003C34CD" w:rsidRDefault="003C34CD" w:rsidP="003C34CD">
      <w:pPr>
        <w:keepNext/>
        <w:spacing w:after="0" w:line="360" w:lineRule="auto"/>
        <w:jc w:val="both"/>
        <w:outlineLvl w:val="1"/>
        <w:rPr>
          <w:rFonts w:ascii="Times New Roman" w:eastAsia="Times New Roman" w:hAnsi="Times New Roman" w:cs="Times New Roman"/>
          <w:b/>
          <w:bCs/>
          <w:sz w:val="24"/>
          <w:lang w:eastAsia="pl-PL"/>
        </w:rPr>
      </w:pPr>
      <w:r w:rsidRPr="003C34CD">
        <w:rPr>
          <w:rFonts w:ascii="Times New Roman" w:eastAsia="Times New Roman" w:hAnsi="Times New Roman" w:cs="Times New Roman"/>
          <w:b/>
          <w:bCs/>
          <w:sz w:val="24"/>
          <w:lang w:eastAsia="pl-PL"/>
        </w:rPr>
        <w:t>GOSPODARKA MIESZKANIOWA</w:t>
      </w:r>
    </w:p>
    <w:p w:rsidR="003C34CD" w:rsidRPr="003C34CD" w:rsidRDefault="003C34CD" w:rsidP="003C34CD">
      <w:pPr>
        <w:spacing w:after="0" w:line="240" w:lineRule="auto"/>
        <w:rPr>
          <w:rFonts w:ascii="Times New Roman" w:eastAsia="Times New Roman" w:hAnsi="Times New Roman" w:cs="Times New Roman"/>
          <w:color w:val="FF0000"/>
          <w:sz w:val="24"/>
          <w:szCs w:val="24"/>
          <w:lang w:eastAsia="pl-PL"/>
        </w:rPr>
      </w:pPr>
    </w:p>
    <w:p w:rsidR="003C34CD" w:rsidRPr="003C34CD" w:rsidRDefault="003C34CD" w:rsidP="003C34CD">
      <w:pPr>
        <w:autoSpaceDE w:val="0"/>
        <w:autoSpaceDN w:val="0"/>
        <w:adjustRightInd w:val="0"/>
        <w:spacing w:after="0" w:line="360" w:lineRule="auto"/>
        <w:ind w:firstLine="708"/>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Gospodarkę mieszkaniową prowadzi się na podstawie ustawy z dnia 21 czerwca 2001 roku o ochronie praw lokatorów, mieszkaniowym zasobie gminy i o zmianie Kodeksu cywilnego.  W ślad za ustawą zostały wprowadzone przepisy gminne;</w:t>
      </w:r>
    </w:p>
    <w:p w:rsidR="003C34CD" w:rsidRPr="003C34CD" w:rsidRDefault="003C34CD" w:rsidP="003C34CD">
      <w:pPr>
        <w:autoSpaceDE w:val="0"/>
        <w:autoSpaceDN w:val="0"/>
        <w:adjustRightInd w:val="0"/>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uchwała Nr XXXII/244/2001 Rady Miejskiej w Małomicach z dnia 15 listopada</w:t>
      </w:r>
    </w:p>
    <w:p w:rsidR="003C34CD" w:rsidRPr="003C34CD" w:rsidRDefault="003C34CD" w:rsidP="003C34CD">
      <w:pPr>
        <w:autoSpaceDE w:val="0"/>
        <w:autoSpaceDN w:val="0"/>
        <w:adjustRightInd w:val="0"/>
        <w:spacing w:after="0" w:line="360" w:lineRule="auto"/>
        <w:ind w:left="15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2001 roku w sprawie uchwalenia wieloletniego programu gospodarowania mieszkaniowym </w:t>
      </w:r>
    </w:p>
    <w:p w:rsidR="003C34CD" w:rsidRPr="003C34CD" w:rsidRDefault="003C34CD" w:rsidP="003C34CD">
      <w:pPr>
        <w:autoSpaceDE w:val="0"/>
        <w:autoSpaceDN w:val="0"/>
        <w:adjustRightInd w:val="0"/>
        <w:spacing w:after="0" w:line="360" w:lineRule="auto"/>
        <w:ind w:left="15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zasobem gminy Małomice,   </w:t>
      </w:r>
    </w:p>
    <w:p w:rsidR="003C34CD" w:rsidRPr="003C34CD" w:rsidRDefault="003C34CD" w:rsidP="003C34CD">
      <w:pPr>
        <w:autoSpaceDE w:val="0"/>
        <w:autoSpaceDN w:val="0"/>
        <w:adjustRightInd w:val="0"/>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uchwała Nr XXX/245/2001 Rady Miejskiej w Małomicach z dnia 15 listopada 2001 roku w sprawie ustalenia zasad wynajmowania lokali wchodzących w skład mieszkaniowego zasobu gminy.</w:t>
      </w:r>
    </w:p>
    <w:p w:rsidR="003C34CD" w:rsidRDefault="003C34CD" w:rsidP="003C34CD">
      <w:pPr>
        <w:autoSpaceDE w:val="0"/>
        <w:autoSpaceDN w:val="0"/>
        <w:adjustRightInd w:val="0"/>
        <w:spacing w:after="0" w:line="360" w:lineRule="auto"/>
        <w:jc w:val="both"/>
        <w:rPr>
          <w:rFonts w:ascii="Times New Roman" w:eastAsia="Times New Roman" w:hAnsi="Times New Roman" w:cs="Times New Roman"/>
          <w:sz w:val="24"/>
          <w:szCs w:val="24"/>
          <w:lang w:eastAsia="pl-PL"/>
        </w:rPr>
      </w:pPr>
    </w:p>
    <w:p w:rsidR="003C34CD" w:rsidRPr="003C34CD" w:rsidRDefault="003C34CD" w:rsidP="003C34CD">
      <w:pPr>
        <w:autoSpaceDE w:val="0"/>
        <w:autoSpaceDN w:val="0"/>
        <w:adjustRightInd w:val="0"/>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lastRenderedPageBreak/>
        <w:t>Przepisy gminne weszły w życie z dniem 15 grudnia 2001 roku i obowiązują do dziś.</w:t>
      </w:r>
    </w:p>
    <w:p w:rsidR="003C34CD" w:rsidRPr="003C34CD" w:rsidRDefault="003C34CD" w:rsidP="003C34CD">
      <w:pPr>
        <w:autoSpaceDE w:val="0"/>
        <w:autoSpaceDN w:val="0"/>
        <w:adjustRightInd w:val="0"/>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Rada Miejska uchwałą Nr XVII/102/2004 z dnia 30 kwietnia 2004 roku,  uchwałą Nr XXIX/143/2012 z 17 grudnia 2012 roku,  uchwałą nr XXXVI/183/2013 z dnia 21 czerwca 2013r. wprowadziła zmiany do uchwały w sprawie zasad wynajmowania lokali wchodzących w skład mieszkaniowego zasobu gminy. </w:t>
      </w:r>
    </w:p>
    <w:p w:rsidR="003C34CD" w:rsidRPr="003C34CD" w:rsidRDefault="003C34CD" w:rsidP="003C34CD">
      <w:pPr>
        <w:autoSpaceDE w:val="0"/>
        <w:autoSpaceDN w:val="0"/>
        <w:adjustRightInd w:val="0"/>
        <w:spacing w:after="0" w:line="360" w:lineRule="auto"/>
        <w:ind w:firstLine="708"/>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Wprowadzone w życie przepisy gminne zmierzają do zaspokojenia potrzeb mieszkaniowych członków wspólnoty samorządowej. O kształcie polityki mieszkaniowej decydują wszelkie działania, decyzje i plany przyszłych przedsięwzięć przy uwzględnieniu lokalnych uwarunkowań </w:t>
      </w:r>
      <w:proofErr w:type="spellStart"/>
      <w:r w:rsidRPr="003C34CD">
        <w:rPr>
          <w:rFonts w:ascii="Times New Roman" w:eastAsia="Times New Roman" w:hAnsi="Times New Roman" w:cs="Times New Roman"/>
          <w:sz w:val="24"/>
          <w:szCs w:val="24"/>
          <w:lang w:eastAsia="pl-PL"/>
        </w:rPr>
        <w:t>społeczno</w:t>
      </w:r>
      <w:proofErr w:type="spellEnd"/>
      <w:r w:rsidRPr="003C34CD">
        <w:rPr>
          <w:rFonts w:ascii="Times New Roman" w:eastAsia="Times New Roman" w:hAnsi="Times New Roman" w:cs="Times New Roman"/>
          <w:sz w:val="24"/>
          <w:szCs w:val="24"/>
          <w:lang w:eastAsia="pl-PL"/>
        </w:rPr>
        <w:t xml:space="preserve"> – gospodarczych, a w szczególności finansowych, demograficznych, urbanistycznych, infrastrukturalnych i </w:t>
      </w:r>
      <w:proofErr w:type="spellStart"/>
      <w:r w:rsidRPr="003C34CD">
        <w:rPr>
          <w:rFonts w:ascii="Times New Roman" w:eastAsia="Times New Roman" w:hAnsi="Times New Roman" w:cs="Times New Roman"/>
          <w:sz w:val="24"/>
          <w:szCs w:val="24"/>
          <w:lang w:eastAsia="pl-PL"/>
        </w:rPr>
        <w:t>techniczno</w:t>
      </w:r>
      <w:proofErr w:type="spellEnd"/>
      <w:r w:rsidRPr="003C34CD">
        <w:rPr>
          <w:rFonts w:ascii="Times New Roman" w:eastAsia="Times New Roman" w:hAnsi="Times New Roman" w:cs="Times New Roman"/>
          <w:sz w:val="24"/>
          <w:szCs w:val="24"/>
          <w:lang w:eastAsia="pl-PL"/>
        </w:rPr>
        <w:t xml:space="preserve"> – organizacyjnych.</w:t>
      </w:r>
    </w:p>
    <w:p w:rsidR="003C34CD" w:rsidRPr="003C34CD" w:rsidRDefault="003C34CD" w:rsidP="003C34CD">
      <w:pPr>
        <w:autoSpaceDE w:val="0"/>
        <w:autoSpaceDN w:val="0"/>
        <w:adjustRightInd w:val="0"/>
        <w:spacing w:after="0" w:line="360" w:lineRule="auto"/>
        <w:ind w:firstLine="708"/>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Ilość lokali odzyskiwanych w wyniku naturalnego ruchu ludności systematycznie maleje w wyniku prywatyzacji zasobu mieszkaniowego. Odzyskuje się najczęściej małe lokale (po zmarłych osobach samotnych). Największe zapotrzebowanie istnieje na lokale 2 – 3 pokojowe, które można pozyskać w drodze kupna lub adaptacji.</w:t>
      </w:r>
    </w:p>
    <w:p w:rsidR="003C34CD" w:rsidRPr="003C34CD" w:rsidRDefault="003C34CD" w:rsidP="003C34CD">
      <w:pPr>
        <w:autoSpaceDE w:val="0"/>
        <w:autoSpaceDN w:val="0"/>
        <w:adjustRightInd w:val="0"/>
        <w:spacing w:after="0" w:line="360" w:lineRule="auto"/>
        <w:ind w:firstLine="708"/>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Wprowadzając w życie uchwałę o ustaleniu zasad wynajmowania lokali wchodzących </w:t>
      </w:r>
      <w:r w:rsidRPr="003C34CD">
        <w:rPr>
          <w:rFonts w:ascii="Times New Roman" w:eastAsia="Times New Roman" w:hAnsi="Times New Roman" w:cs="Times New Roman"/>
          <w:sz w:val="24"/>
          <w:szCs w:val="24"/>
          <w:lang w:eastAsia="pl-PL"/>
        </w:rPr>
        <w:br/>
        <w:t>w skład mieszkaniowego zasobu gminy, zmierzaliśmy do ograniczenia grupy osób kwalifikujących się do przydziału lokalu mieszkalnego. Zgodnie z uchwalą wnioskodawcy muszą udokumentować dochód rodziny, a tym samym zmniejszenia kwoty wydatkowych na dodatki mieszkaniowe. Zabezpieczenie wprowadzono również dla zarządcy lokali mieszkalnych. Zarządca przed zawarciem umowy z tytułu najmu pobiera kaucję.</w:t>
      </w:r>
    </w:p>
    <w:p w:rsidR="003C34CD" w:rsidRPr="003C34CD" w:rsidRDefault="003C34CD" w:rsidP="003C34CD">
      <w:pPr>
        <w:autoSpaceDE w:val="0"/>
        <w:autoSpaceDN w:val="0"/>
        <w:adjustRightInd w:val="0"/>
        <w:spacing w:after="0" w:line="360" w:lineRule="auto"/>
        <w:ind w:firstLine="708"/>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Mając na uwadze dużą liczbę osób zakwalifikowanych do przydziału lokalu z mieszkaniowego zasobu gminy, a małą liczbę pozyskanych lokali oraz dużą liczbę wniosków leżakujących w aktach Urzędu na zamianę mieszkań z mniejszego na większe, nadal się sygnalizuje, że gmina ma trudności w zaspokojeniu potrzeb mieszkaniowych. W realizacji zadania w pierwszej kolejności niezbędne są lokale socjalne, dopiero później lokale mieszkalne.</w:t>
      </w:r>
    </w:p>
    <w:p w:rsidR="003C34CD" w:rsidRPr="003C34CD" w:rsidRDefault="003C34CD" w:rsidP="003C34CD">
      <w:pPr>
        <w:autoSpaceDE w:val="0"/>
        <w:autoSpaceDN w:val="0"/>
        <w:adjustRightInd w:val="0"/>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 2013 roku zostały zaopiniowane przez Społeczną Komisję Mieszkaniową i zatwierdzone przez Burmistrza Małomic aktualne listy:</w:t>
      </w:r>
    </w:p>
    <w:p w:rsidR="003C34CD" w:rsidRPr="003C34CD" w:rsidRDefault="003C34CD" w:rsidP="00DB61E1">
      <w:pPr>
        <w:numPr>
          <w:ilvl w:val="0"/>
          <w:numId w:val="27"/>
        </w:numPr>
        <w:tabs>
          <w:tab w:val="left" w:pos="1320"/>
        </w:tabs>
        <w:autoSpaceDE w:val="0"/>
        <w:autoSpaceDN w:val="0"/>
        <w:adjustRightInd w:val="0"/>
        <w:spacing w:after="0" w:line="360" w:lineRule="auto"/>
        <w:ind w:left="132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listę osób zakwalifikowanych do przydziału lokalu mieszkalnego zamknięto na pozycji 7,</w:t>
      </w:r>
    </w:p>
    <w:p w:rsidR="003C34CD" w:rsidRPr="003C34CD" w:rsidRDefault="003C34CD" w:rsidP="00DB61E1">
      <w:pPr>
        <w:numPr>
          <w:ilvl w:val="0"/>
          <w:numId w:val="27"/>
        </w:numPr>
        <w:tabs>
          <w:tab w:val="left" w:pos="1320"/>
        </w:tabs>
        <w:autoSpaceDE w:val="0"/>
        <w:autoSpaceDN w:val="0"/>
        <w:adjustRightInd w:val="0"/>
        <w:spacing w:after="0" w:line="360" w:lineRule="auto"/>
        <w:ind w:left="132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listę osób zakwalifikowanych do przydziału lokalu socjalnego zamknięto na pozycji 20.</w:t>
      </w:r>
    </w:p>
    <w:p w:rsidR="003C34CD" w:rsidRDefault="003C34CD" w:rsidP="003C34CD">
      <w:pPr>
        <w:autoSpaceDE w:val="0"/>
        <w:autoSpaceDN w:val="0"/>
        <w:adjustRightInd w:val="0"/>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W okresie sprawozdawczym zarejestrowano 52 wnioski o przydział lokalu mieszkalnego, 35 wniosków załatwiono pozytywnie, w tym 11 wnioskodawców ujęto na listę   wnioskodawców zakwalifikowanych do przydziału lokalu mieszkalnego, 4 wnioskodawców ujęto na listę </w:t>
      </w:r>
    </w:p>
    <w:p w:rsidR="003C34CD" w:rsidRDefault="003C34CD" w:rsidP="003C34CD">
      <w:pPr>
        <w:autoSpaceDE w:val="0"/>
        <w:autoSpaceDN w:val="0"/>
        <w:adjustRightInd w:val="0"/>
        <w:spacing w:after="0" w:line="360" w:lineRule="auto"/>
        <w:jc w:val="both"/>
        <w:rPr>
          <w:rFonts w:ascii="Times New Roman" w:eastAsia="Times New Roman" w:hAnsi="Times New Roman" w:cs="Times New Roman"/>
          <w:sz w:val="24"/>
          <w:szCs w:val="24"/>
          <w:lang w:eastAsia="pl-PL"/>
        </w:rPr>
      </w:pPr>
    </w:p>
    <w:p w:rsidR="003C34CD" w:rsidRPr="003C34CD" w:rsidRDefault="003C34CD" w:rsidP="003C34CD">
      <w:pPr>
        <w:autoSpaceDE w:val="0"/>
        <w:autoSpaceDN w:val="0"/>
        <w:adjustRightInd w:val="0"/>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wnioskodawców zakwalifikowanych do przydziału lokalu socjalnego oraz wydano 16 zezwoleń na zawarcie umowy najmu na lokal socjalny na okres 1 roku i 3 zezwolenia na zawarcie umowy na lokal mieszkalny (w tym dwie zamiany lokalu), jedno zezwolenie na lokal tymczasowy. Sześciu wniosków na koniec okresy sprawozdawczego zostało bez rozpatrzenia ze względu na ustalenie późniejszego terminu posiedzenia Komisji Mieszkaniowej. Ponadto dwa wnioski nie rozpatrzono ostatecznie ze względu na zgon wnioskodawców. Dziesięć wniosków załatwiono negatywnie. </w:t>
      </w:r>
    </w:p>
    <w:p w:rsidR="003C34CD" w:rsidRPr="003C34CD" w:rsidRDefault="003C34CD" w:rsidP="003C34CD">
      <w:pPr>
        <w:keepNext/>
        <w:spacing w:after="0" w:line="240" w:lineRule="auto"/>
        <w:jc w:val="both"/>
        <w:outlineLvl w:val="1"/>
        <w:rPr>
          <w:rFonts w:ascii="Times New Roman" w:eastAsia="Times New Roman" w:hAnsi="Times New Roman" w:cs="Times New Roman"/>
          <w:b/>
          <w:bCs/>
          <w:sz w:val="24"/>
          <w:szCs w:val="24"/>
          <w:lang w:eastAsia="pl-PL"/>
        </w:rPr>
      </w:pPr>
    </w:p>
    <w:p w:rsidR="003C34CD" w:rsidRPr="003C34CD" w:rsidRDefault="003C34CD" w:rsidP="003C34CD">
      <w:pPr>
        <w:keepNext/>
        <w:spacing w:after="0" w:line="240" w:lineRule="auto"/>
        <w:jc w:val="both"/>
        <w:outlineLvl w:val="1"/>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ADMINISTRACJA PUBLICZNA</w:t>
      </w:r>
    </w:p>
    <w:p w:rsidR="003C34CD" w:rsidRPr="003C34CD" w:rsidRDefault="003C34CD" w:rsidP="003C34CD">
      <w:pPr>
        <w:spacing w:after="0" w:line="240" w:lineRule="auto"/>
        <w:jc w:val="both"/>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both"/>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 xml:space="preserve">Rada Miejska </w:t>
      </w:r>
    </w:p>
    <w:p w:rsidR="003C34CD" w:rsidRPr="003C34CD" w:rsidRDefault="003C34CD" w:rsidP="003C34CD">
      <w:pPr>
        <w:spacing w:after="0" w:line="360" w:lineRule="auto"/>
        <w:jc w:val="both"/>
        <w:rPr>
          <w:rFonts w:ascii="Times New Roman" w:eastAsia="Times New Roman" w:hAnsi="Times New Roman" w:cs="Times New Roman"/>
          <w:b/>
          <w:bCs/>
          <w:color w:val="FF0000"/>
          <w:sz w:val="24"/>
          <w:szCs w:val="24"/>
          <w:lang w:eastAsia="pl-PL"/>
        </w:rPr>
      </w:pPr>
    </w:p>
    <w:p w:rsidR="003C34CD" w:rsidRPr="003C34CD" w:rsidRDefault="003C34CD" w:rsidP="003C34CD">
      <w:pPr>
        <w:suppressAutoHyphens/>
        <w:autoSpaceDE w:val="0"/>
        <w:autoSpaceDN w:val="0"/>
        <w:adjustRightInd w:val="0"/>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Rada Miejska za okres sprawozdawczy odbyła  12 sesji w tym dwie sesje nadzwyczajne, podjęła 59 uchwał, ponadto skierowała do realizacji 22 interpelacje i wnioski. Pracowała wg. uchwalonego przez siebie rocznego planu pracy, który w części został wykonany.</w:t>
      </w:r>
    </w:p>
    <w:p w:rsidR="003C34CD" w:rsidRPr="003C34CD" w:rsidRDefault="003C34CD" w:rsidP="003C34CD">
      <w:pPr>
        <w:suppressAutoHyphens/>
        <w:autoSpaceDE w:val="0"/>
        <w:autoSpaceDN w:val="0"/>
        <w:adjustRightInd w:val="0"/>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Komisje Rady Miejskiej obradowały na 8 wspólnych posiedzeniach. Natomiast Komisja Rewizyjna dodatkowo obradowała na 3 posiedzeniach, a Komisja Budżetu Gospodarki i</w:t>
      </w:r>
      <w:r>
        <w:rPr>
          <w:rFonts w:ascii="Times New Roman" w:eastAsia="Times New Roman" w:hAnsi="Times New Roman" w:cs="Times New Roman"/>
          <w:sz w:val="24"/>
          <w:szCs w:val="24"/>
          <w:lang w:eastAsia="pl-PL"/>
        </w:rPr>
        <w:t> </w:t>
      </w:r>
      <w:r w:rsidRPr="003C34CD">
        <w:rPr>
          <w:rFonts w:ascii="Times New Roman" w:eastAsia="Times New Roman" w:hAnsi="Times New Roman" w:cs="Times New Roman"/>
          <w:sz w:val="24"/>
          <w:szCs w:val="24"/>
          <w:lang w:eastAsia="pl-PL"/>
        </w:rPr>
        <w:t xml:space="preserve">Spraw Społecznych dodatkowo obradowała na 1 posiedzeniu. W/w komisje do realizacji skierowały 49 wniosków. </w:t>
      </w:r>
    </w:p>
    <w:p w:rsidR="003C34CD" w:rsidRPr="003C34CD" w:rsidRDefault="003C34CD" w:rsidP="003C34CD">
      <w:pPr>
        <w:suppressAutoHyphens/>
        <w:autoSpaceDE w:val="0"/>
        <w:autoSpaceDN w:val="0"/>
        <w:adjustRightInd w:val="0"/>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Rada Miejska w okresie sprawozdawczym podjęła 8 uchwał dotyczących zmiany uchwały w</w:t>
      </w:r>
      <w:r>
        <w:rPr>
          <w:rFonts w:ascii="Times New Roman" w:eastAsia="Times New Roman" w:hAnsi="Times New Roman" w:cs="Times New Roman"/>
          <w:sz w:val="24"/>
          <w:szCs w:val="24"/>
          <w:lang w:eastAsia="pl-PL"/>
        </w:rPr>
        <w:t> </w:t>
      </w:r>
      <w:r w:rsidRPr="003C34CD">
        <w:rPr>
          <w:rFonts w:ascii="Times New Roman" w:eastAsia="Times New Roman" w:hAnsi="Times New Roman" w:cs="Times New Roman"/>
          <w:sz w:val="24"/>
          <w:szCs w:val="24"/>
          <w:lang w:eastAsia="pl-PL"/>
        </w:rPr>
        <w:t>sprawie uchwalenia uchwały budżetowej Gminy Małomice na 2013 rok.</w:t>
      </w:r>
    </w:p>
    <w:p w:rsidR="003C34CD" w:rsidRPr="003C34CD" w:rsidRDefault="003C34CD" w:rsidP="003C34CD">
      <w:pPr>
        <w:suppressAutoHyphens/>
        <w:autoSpaceDE w:val="0"/>
        <w:autoSpaceDN w:val="0"/>
        <w:adjustRightInd w:val="0"/>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Rada Miejska po przyjęciu wniosku Komisji Rewizyjnej Rady Miejskiej w Małomicach o</w:t>
      </w:r>
      <w:r>
        <w:rPr>
          <w:rFonts w:ascii="Times New Roman" w:eastAsia="Times New Roman" w:hAnsi="Times New Roman" w:cs="Times New Roman"/>
          <w:sz w:val="24"/>
          <w:szCs w:val="24"/>
          <w:lang w:eastAsia="pl-PL"/>
        </w:rPr>
        <w:t> </w:t>
      </w:r>
      <w:r w:rsidRPr="003C34CD">
        <w:rPr>
          <w:rFonts w:ascii="Times New Roman" w:eastAsia="Times New Roman" w:hAnsi="Times New Roman" w:cs="Times New Roman"/>
          <w:sz w:val="24"/>
          <w:szCs w:val="24"/>
          <w:lang w:eastAsia="pl-PL"/>
        </w:rPr>
        <w:t>udzielenie absolutorium Burmistrzowi za 2012 rok i zapoznaniu się z opinią Regionalnej Izby Obrachunkowej w Zielonej Górze o przedłożonym sprawozdaniu z wykonania budżetu gminy za 2012 rok, podjęła uchwałę w sprawie rozpatrzenia sprawozdania rocznego z</w:t>
      </w:r>
      <w:r>
        <w:rPr>
          <w:rFonts w:ascii="Times New Roman" w:eastAsia="Times New Roman" w:hAnsi="Times New Roman" w:cs="Times New Roman"/>
          <w:sz w:val="24"/>
          <w:szCs w:val="24"/>
          <w:lang w:eastAsia="pl-PL"/>
        </w:rPr>
        <w:t> </w:t>
      </w:r>
      <w:r w:rsidRPr="003C34CD">
        <w:rPr>
          <w:rFonts w:ascii="Times New Roman" w:eastAsia="Times New Roman" w:hAnsi="Times New Roman" w:cs="Times New Roman"/>
          <w:sz w:val="24"/>
          <w:szCs w:val="24"/>
          <w:lang w:eastAsia="pl-PL"/>
        </w:rPr>
        <w:t>wykonania budżetu oraz udzielenia absolutorium za 2012 rok – udzieliła absolutorium za 2012 rok.</w:t>
      </w:r>
    </w:p>
    <w:p w:rsidR="003C34CD" w:rsidRPr="003C34CD" w:rsidRDefault="003C34CD" w:rsidP="003C34CD">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3C34CD" w:rsidRPr="003C34CD" w:rsidRDefault="003C34CD" w:rsidP="003C34CD">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Rada przyjęła sprawozdania z:</w:t>
      </w:r>
    </w:p>
    <w:p w:rsidR="003C34CD" w:rsidRPr="003C34CD" w:rsidRDefault="003C34CD" w:rsidP="003C34CD">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3C34CD" w:rsidRPr="003C34CD" w:rsidRDefault="003C34CD" w:rsidP="00DB61E1">
      <w:pPr>
        <w:numPr>
          <w:ilvl w:val="0"/>
          <w:numId w:val="28"/>
        </w:numPr>
        <w:tabs>
          <w:tab w:val="left" w:pos="720"/>
        </w:tabs>
        <w:suppressAutoHyphens/>
        <w:autoSpaceDE w:val="0"/>
        <w:autoSpaceDN w:val="0"/>
        <w:adjustRightInd w:val="0"/>
        <w:spacing w:after="0" w:line="360" w:lineRule="auto"/>
        <w:ind w:left="72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wykonania budżetu za 2012 rok;</w:t>
      </w:r>
    </w:p>
    <w:p w:rsidR="003C34CD" w:rsidRPr="003C34CD" w:rsidRDefault="003C34CD" w:rsidP="00DB61E1">
      <w:pPr>
        <w:numPr>
          <w:ilvl w:val="0"/>
          <w:numId w:val="28"/>
        </w:numPr>
        <w:tabs>
          <w:tab w:val="left" w:pos="720"/>
        </w:tabs>
        <w:suppressAutoHyphens/>
        <w:autoSpaceDE w:val="0"/>
        <w:autoSpaceDN w:val="0"/>
        <w:adjustRightInd w:val="0"/>
        <w:spacing w:after="0" w:line="360" w:lineRule="auto"/>
        <w:ind w:left="72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sprawozdania finansowego za 2012 rok</w:t>
      </w:r>
    </w:p>
    <w:p w:rsidR="003C34CD" w:rsidRPr="003C34CD" w:rsidRDefault="003C34CD" w:rsidP="00DB61E1">
      <w:pPr>
        <w:numPr>
          <w:ilvl w:val="0"/>
          <w:numId w:val="28"/>
        </w:numPr>
        <w:tabs>
          <w:tab w:val="left" w:pos="720"/>
        </w:tabs>
        <w:suppressAutoHyphens/>
        <w:autoSpaceDE w:val="0"/>
        <w:autoSpaceDN w:val="0"/>
        <w:adjustRightInd w:val="0"/>
        <w:spacing w:after="0" w:line="360" w:lineRule="auto"/>
        <w:ind w:left="72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informacji o mieniu komunalnym</w:t>
      </w:r>
    </w:p>
    <w:p w:rsidR="003C34CD" w:rsidRPr="003C34CD" w:rsidRDefault="003C34CD" w:rsidP="00DB61E1">
      <w:pPr>
        <w:numPr>
          <w:ilvl w:val="0"/>
          <w:numId w:val="28"/>
        </w:numPr>
        <w:tabs>
          <w:tab w:val="left" w:pos="720"/>
        </w:tabs>
        <w:suppressAutoHyphens/>
        <w:autoSpaceDE w:val="0"/>
        <w:autoSpaceDN w:val="0"/>
        <w:adjustRightInd w:val="0"/>
        <w:spacing w:after="0" w:line="360" w:lineRule="auto"/>
        <w:ind w:left="72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sprawozdanie z wykonania uchwał Rady za II półrocze 2012 roku.</w:t>
      </w:r>
    </w:p>
    <w:p w:rsidR="003C34CD" w:rsidRPr="003C34CD" w:rsidRDefault="003C34CD" w:rsidP="003C34CD">
      <w:pPr>
        <w:tabs>
          <w:tab w:val="left" w:pos="720"/>
        </w:tabs>
        <w:suppressAutoHyphens/>
        <w:autoSpaceDE w:val="0"/>
        <w:autoSpaceDN w:val="0"/>
        <w:adjustRightInd w:val="0"/>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Ponadto Komisja Rewizyjna zgodnie z planem pracy Komisji na 2013 rok przeprowadziła kontrole;</w:t>
      </w:r>
    </w:p>
    <w:p w:rsidR="003C34CD" w:rsidRPr="003C34CD" w:rsidRDefault="003C34CD" w:rsidP="003C34CD">
      <w:pPr>
        <w:tabs>
          <w:tab w:val="left" w:pos="720"/>
        </w:tabs>
        <w:suppressAutoHyphens/>
        <w:autoSpaceDE w:val="0"/>
        <w:autoSpaceDN w:val="0"/>
        <w:adjustRightInd w:val="0"/>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lastRenderedPageBreak/>
        <w:t>- w zakresie wykonania budżetu gminy za 2012 rok, opiniując go pozytywnie, wystąpiła z</w:t>
      </w:r>
      <w:r>
        <w:rPr>
          <w:rFonts w:ascii="Times New Roman" w:eastAsia="Times New Roman" w:hAnsi="Times New Roman" w:cs="Times New Roman"/>
          <w:sz w:val="24"/>
          <w:szCs w:val="24"/>
          <w:lang w:eastAsia="pl-PL"/>
        </w:rPr>
        <w:t> </w:t>
      </w:r>
      <w:r w:rsidRPr="003C34CD">
        <w:rPr>
          <w:rFonts w:ascii="Times New Roman" w:eastAsia="Times New Roman" w:hAnsi="Times New Roman" w:cs="Times New Roman"/>
          <w:sz w:val="24"/>
          <w:szCs w:val="24"/>
          <w:lang w:eastAsia="pl-PL"/>
        </w:rPr>
        <w:t>wnioskiem do Rady Miejskiej o udzielenie absolutorium dla Burmistrz Małomic.</w:t>
      </w:r>
    </w:p>
    <w:p w:rsidR="003C34CD" w:rsidRPr="003C34CD" w:rsidRDefault="003C34CD" w:rsidP="003C34CD">
      <w:pPr>
        <w:tabs>
          <w:tab w:val="left" w:pos="720"/>
        </w:tabs>
        <w:suppressAutoHyphens/>
        <w:autoSpaceDE w:val="0"/>
        <w:autoSpaceDN w:val="0"/>
        <w:adjustRightInd w:val="0"/>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przeprowadziła kontrolę MOK w Małomicach,</w:t>
      </w:r>
    </w:p>
    <w:p w:rsidR="003C34CD" w:rsidRPr="003C34CD" w:rsidRDefault="003C34CD" w:rsidP="003C34CD">
      <w:pPr>
        <w:tabs>
          <w:tab w:val="left" w:pos="720"/>
        </w:tabs>
        <w:suppressAutoHyphens/>
        <w:autoSpaceDE w:val="0"/>
        <w:autoSpaceDN w:val="0"/>
        <w:adjustRightInd w:val="0"/>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przeprowadziła kontrole OPS w </w:t>
      </w:r>
      <w:proofErr w:type="spellStart"/>
      <w:r w:rsidRPr="003C34CD">
        <w:rPr>
          <w:rFonts w:ascii="Times New Roman" w:eastAsia="Times New Roman" w:hAnsi="Times New Roman" w:cs="Times New Roman"/>
          <w:sz w:val="24"/>
          <w:szCs w:val="24"/>
          <w:lang w:eastAsia="pl-PL"/>
        </w:rPr>
        <w:t>Malomicach</w:t>
      </w:r>
      <w:proofErr w:type="spellEnd"/>
      <w:r w:rsidRPr="003C34CD">
        <w:rPr>
          <w:rFonts w:ascii="Times New Roman" w:eastAsia="Times New Roman" w:hAnsi="Times New Roman" w:cs="Times New Roman"/>
          <w:sz w:val="24"/>
          <w:szCs w:val="24"/>
          <w:lang w:eastAsia="pl-PL"/>
        </w:rPr>
        <w:t>.</w:t>
      </w:r>
    </w:p>
    <w:p w:rsidR="003C34CD" w:rsidRPr="003C34CD" w:rsidRDefault="003C34CD" w:rsidP="003C34CD">
      <w:pPr>
        <w:suppressAutoHyphens/>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p>
    <w:p w:rsidR="003C34CD" w:rsidRPr="003C34CD" w:rsidRDefault="003C34CD" w:rsidP="003C34CD">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Rada Miejska podjęła uchwały w sprawie:</w:t>
      </w:r>
    </w:p>
    <w:p w:rsidR="003C34CD" w:rsidRPr="003C34CD" w:rsidRDefault="003C34CD" w:rsidP="003C34CD">
      <w:pPr>
        <w:tabs>
          <w:tab w:val="left" w:pos="720"/>
        </w:tabs>
        <w:autoSpaceDE w:val="0"/>
        <w:autoSpaceDN w:val="0"/>
        <w:adjustRightInd w:val="0"/>
        <w:spacing w:before="100" w:after="0" w:line="360" w:lineRule="auto"/>
        <w:ind w:left="720" w:right="363"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zatwierdzenia planu odnowy miejscowości Śliwnik 2010-2021,</w:t>
      </w:r>
    </w:p>
    <w:p w:rsidR="003C34CD" w:rsidRPr="003C34CD" w:rsidRDefault="003C34CD" w:rsidP="003C34CD">
      <w:pPr>
        <w:tabs>
          <w:tab w:val="left" w:pos="720"/>
        </w:tabs>
        <w:autoSpaceDE w:val="0"/>
        <w:autoSpaceDN w:val="0"/>
        <w:adjustRightInd w:val="0"/>
        <w:spacing w:before="100" w:after="0" w:line="360" w:lineRule="auto"/>
        <w:ind w:left="720" w:right="363"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 xml:space="preserve">zatwierdzenia planu odnowy miejscowości Lubiechów 2011-2021, </w:t>
      </w:r>
    </w:p>
    <w:p w:rsidR="003C34CD" w:rsidRPr="003C34CD" w:rsidRDefault="003C34CD" w:rsidP="003C34CD">
      <w:pPr>
        <w:tabs>
          <w:tab w:val="left" w:pos="720"/>
        </w:tabs>
        <w:autoSpaceDE w:val="0"/>
        <w:autoSpaceDN w:val="0"/>
        <w:adjustRightInd w:val="0"/>
        <w:spacing w:before="100" w:after="0" w:line="360" w:lineRule="auto"/>
        <w:ind w:left="720" w:right="363"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 xml:space="preserve">zatwierdzenia planu odnowy miejscowości Bobrzany 2009-2021, </w:t>
      </w:r>
    </w:p>
    <w:p w:rsidR="003C34CD" w:rsidRPr="003C34CD" w:rsidRDefault="003C34CD" w:rsidP="003C34CD">
      <w:pPr>
        <w:tabs>
          <w:tab w:val="left" w:pos="720"/>
        </w:tabs>
        <w:autoSpaceDE w:val="0"/>
        <w:autoSpaceDN w:val="0"/>
        <w:adjustRightInd w:val="0"/>
        <w:spacing w:before="100" w:after="0" w:line="360" w:lineRule="auto"/>
        <w:ind w:left="720" w:right="363"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 xml:space="preserve">zatwierdzenia planu odnowy miejscowości Chichy 2011-2021, </w:t>
      </w:r>
    </w:p>
    <w:p w:rsidR="003C34CD" w:rsidRPr="003C34CD" w:rsidRDefault="003C34CD" w:rsidP="003C34CD">
      <w:pPr>
        <w:tabs>
          <w:tab w:val="left" w:pos="720"/>
        </w:tabs>
        <w:autoSpaceDE w:val="0"/>
        <w:autoSpaceDN w:val="0"/>
        <w:adjustRightInd w:val="0"/>
        <w:spacing w:before="100" w:after="0" w:line="360" w:lineRule="auto"/>
        <w:ind w:left="720" w:right="363"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 xml:space="preserve">zatwierdzenia planu odnowy miejscowości Janowiec 2009-2021, </w:t>
      </w:r>
    </w:p>
    <w:p w:rsidR="003C34CD" w:rsidRPr="003C34CD" w:rsidRDefault="003C34CD" w:rsidP="003C34CD">
      <w:pPr>
        <w:tabs>
          <w:tab w:val="left" w:pos="720"/>
        </w:tabs>
        <w:autoSpaceDE w:val="0"/>
        <w:autoSpaceDN w:val="0"/>
        <w:adjustRightInd w:val="0"/>
        <w:spacing w:before="100" w:after="0" w:line="360" w:lineRule="auto"/>
        <w:ind w:left="720" w:right="363"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 xml:space="preserve">zatwierdzenia planu odnowy miejscowości Żelisław 2013-2021, </w:t>
      </w:r>
    </w:p>
    <w:p w:rsidR="003C34CD" w:rsidRPr="003C34CD" w:rsidRDefault="003C34CD" w:rsidP="003C34CD">
      <w:pPr>
        <w:tabs>
          <w:tab w:val="left" w:pos="720"/>
        </w:tabs>
        <w:autoSpaceDE w:val="0"/>
        <w:autoSpaceDN w:val="0"/>
        <w:adjustRightInd w:val="0"/>
        <w:spacing w:before="100" w:after="0" w:line="360" w:lineRule="auto"/>
        <w:ind w:left="720" w:right="363"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w sprawie wyrażenia zgody na zbycie udziału w częściach wspólnych nieruchomości zabudowanej,</w:t>
      </w:r>
    </w:p>
    <w:p w:rsidR="003C34CD" w:rsidRPr="003C34CD" w:rsidRDefault="003C34CD" w:rsidP="003C34CD">
      <w:pPr>
        <w:tabs>
          <w:tab w:val="left" w:pos="720"/>
        </w:tabs>
        <w:autoSpaceDE w:val="0"/>
        <w:autoSpaceDN w:val="0"/>
        <w:adjustRightInd w:val="0"/>
        <w:spacing w:before="100" w:after="0" w:line="360" w:lineRule="auto"/>
        <w:ind w:left="720" w:right="363"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zmieniająca uchwałę w sprawie zasad najmu lokali użytkowych,</w:t>
      </w:r>
    </w:p>
    <w:p w:rsidR="003C34CD" w:rsidRPr="003C34CD" w:rsidRDefault="003C34CD" w:rsidP="003C34CD">
      <w:pPr>
        <w:tabs>
          <w:tab w:val="left" w:pos="720"/>
        </w:tabs>
        <w:autoSpaceDE w:val="0"/>
        <w:autoSpaceDN w:val="0"/>
        <w:adjustRightInd w:val="0"/>
        <w:spacing w:before="100" w:after="0" w:line="360" w:lineRule="auto"/>
        <w:ind w:left="720" w:right="363"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w sprawie „Regulaminu utrzymania czystości i porządku na terenie Gminy Małomice”,</w:t>
      </w:r>
    </w:p>
    <w:p w:rsidR="003C34CD" w:rsidRPr="003C34CD" w:rsidRDefault="003C34CD" w:rsidP="003C34CD">
      <w:pPr>
        <w:tabs>
          <w:tab w:val="left" w:pos="720"/>
        </w:tabs>
        <w:autoSpaceDE w:val="0"/>
        <w:autoSpaceDN w:val="0"/>
        <w:adjustRightInd w:val="0"/>
        <w:spacing w:before="100" w:after="0" w:line="360" w:lineRule="auto"/>
        <w:ind w:left="720" w:right="-48"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w sprawie określenia górnych stawek opłat ponoszonych przez właścicieli nieruchomości za usługi odbierania odpadów komunalnych oraz opróżniania zbiorników bezodpływowych i transportu nieczystości ciekłych,</w:t>
      </w:r>
    </w:p>
    <w:p w:rsidR="003C34CD" w:rsidRPr="003C34CD" w:rsidRDefault="003C34CD" w:rsidP="003C34CD">
      <w:pPr>
        <w:tabs>
          <w:tab w:val="left" w:pos="720"/>
        </w:tabs>
        <w:autoSpaceDE w:val="0"/>
        <w:autoSpaceDN w:val="0"/>
        <w:adjustRightInd w:val="0"/>
        <w:spacing w:before="100" w:after="0" w:line="360" w:lineRule="auto"/>
        <w:ind w:left="720" w:right="363"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zmieniająca uchwałę w sprawie uchwalenia uchwały budżetowej Gminy Małomice na 2013 rok.</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w sprawie zatwierdzenia Miejskiemu Zakładowi Gospodarki Komunalnej w Małomicach, jako przedsiębiorstwu realizującemu na terenie Gminy Małomice zadania z zakresu zaopatrzenia w wodę i odprowadzenie ścieków, taryf oraz zawartych w nich cen i stawek dla zbiorowego zaopatrzenia w wodę i zbiorowego odprowadzania ścieków na okres jednego roku.</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w sprawie wyrażenia zgody na ustanowienie odpłatnego użytkowania zabudowanej nieruchomości położonej w Małomicach przy ul. Szkolnej 1 oraz nieruchomości zabudowanej budynkiem – świetlica wiejska położonej w miejscowości Bobrzany na rzecz Małomickiego Ośrodka Kultury z siedzibą w Małomicach w trybie bezprzetargowym na czas nieoznaczony.</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lastRenderedPageBreak/>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w sprawie określenia opłat i zasad korzystania z obiektów i urządzeń użyteczności publicznej,</w:t>
      </w:r>
    </w:p>
    <w:p w:rsidR="003C34CD" w:rsidRPr="003C34CD" w:rsidRDefault="003C34CD" w:rsidP="003C34CD">
      <w:pPr>
        <w:tabs>
          <w:tab w:val="left" w:pos="720"/>
        </w:tabs>
        <w:autoSpaceDE w:val="0"/>
        <w:autoSpaceDN w:val="0"/>
        <w:adjustRightInd w:val="0"/>
        <w:spacing w:before="100" w:after="0" w:line="360" w:lineRule="auto"/>
        <w:ind w:left="720" w:right="-48"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w sprawie wzoru deklaracji o wysokości opłaty za gospodarowanie odpadami komunalnymi składanej przez właściciela nieruchomości.</w:t>
      </w:r>
    </w:p>
    <w:p w:rsidR="003C34CD" w:rsidRPr="003C34CD" w:rsidRDefault="003C34CD" w:rsidP="003C34CD">
      <w:pPr>
        <w:tabs>
          <w:tab w:val="left" w:pos="720"/>
        </w:tabs>
        <w:autoSpaceDE w:val="0"/>
        <w:autoSpaceDN w:val="0"/>
        <w:adjustRightInd w:val="0"/>
        <w:spacing w:before="100" w:after="0" w:line="360" w:lineRule="auto"/>
        <w:ind w:left="720" w:right="-48"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 xml:space="preserve">zmieniająca uchwałę w sprawie uchwalenia uchwały budżetowej Gminy Małomice na 2013rok. </w:t>
      </w:r>
    </w:p>
    <w:p w:rsidR="003C34CD" w:rsidRPr="003C34CD" w:rsidRDefault="003C34CD" w:rsidP="003C34CD">
      <w:pPr>
        <w:tabs>
          <w:tab w:val="left" w:pos="720"/>
        </w:tabs>
        <w:autoSpaceDE w:val="0"/>
        <w:autoSpaceDN w:val="0"/>
        <w:adjustRightInd w:val="0"/>
        <w:spacing w:before="100" w:after="0" w:line="360" w:lineRule="auto"/>
        <w:ind w:left="720" w:right="-48"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uchwała w sprawie wyboru metody ustalania opłaty za gospodarowanie odpadami komunalnymi oraz ustalenie stawki tej opłaty.</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w sprawie uchwalenia Gminnego Programu Profilaktyki i Rozwiązywania Problemów Alkoholowych na 2013 r.</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zmieniająca uchwałę sprawie uchwalenia Wieloletniej Prognozy Finansowej Gminy Małomice na lata 2013-2034.</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 xml:space="preserve">zatwierdzenia rocznego sprawozdania finansowego Biblioteki Publicznej </w:t>
      </w:r>
      <w:r w:rsidRPr="003C34CD">
        <w:rPr>
          <w:rFonts w:ascii="Times New Roman" w:eastAsia="Times New Roman" w:hAnsi="Times New Roman" w:cs="Times New Roman"/>
          <w:sz w:val="24"/>
          <w:szCs w:val="24"/>
          <w:lang w:eastAsia="pl-PL"/>
        </w:rPr>
        <w:br/>
        <w:t>w Małomicach za rok 2012,</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zmieniająca uchwałę sprawie uchwalenia uchwały budżetowej Gminy Małomice na 2013rok.,</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 xml:space="preserve">w sprawie wyrażenia zgody na przejęcie niezabudowanej nieruchomości położonej </w:t>
      </w:r>
      <w:r w:rsidRPr="003C34CD">
        <w:rPr>
          <w:rFonts w:ascii="Times New Roman" w:eastAsia="Times New Roman" w:hAnsi="Times New Roman" w:cs="Times New Roman"/>
          <w:sz w:val="24"/>
          <w:szCs w:val="24"/>
          <w:lang w:eastAsia="pl-PL"/>
        </w:rPr>
        <w:br/>
        <w:t>w miejscowości Śliwnik gm. Małomice.</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w sprawie wyrażenia zgody na bezprzetargowe oddanie w dzierżawę części nieruchomości zabudowanej położonej w mieście Małomice na czas oznaczony dłuższy niż 3 lata lub na czas nieoznaczony.</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w sprawie wyboru metody ustalenia opłaty za gospodarowanie odpadami komunalnymi oraz ustalenia stawki tej opłaty.</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zmieniająca uchwałę w sprawie: szczegółowego sposobu i zakresu świadczenia usług w zakresie odbierania odpadów komunalnych od właścicieli nieruchomości i zagospodarowania tych odpadów w zamian za uiszczoną przez właściciela nieruchomości opłatę za gospodarowanie odpadami komunalnymi</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 xml:space="preserve">zmieniająca uchwałę w sprawie wyrażenia zgody na ustanowienie odpłatnego użytkowania zabudowanej nieruchomości położonej w Małomicach przy ulicy Szkolnej 1 oraz nieruchomości zabudowanej budynkiem świetlicy wiejskiej położonej </w:t>
      </w:r>
      <w:r w:rsidRPr="003C34CD">
        <w:rPr>
          <w:rFonts w:ascii="Times New Roman" w:eastAsia="Times New Roman" w:hAnsi="Times New Roman" w:cs="Times New Roman"/>
          <w:sz w:val="24"/>
          <w:szCs w:val="24"/>
          <w:lang w:eastAsia="pl-PL"/>
        </w:rPr>
        <w:lastRenderedPageBreak/>
        <w:t>w miejscowości Bobrzany na rzecz Małomickiego Ośrodka Kultury z siedzibą w Małomicach w trybie bezprzetargowym na czas nieoznaczony.</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przystąpienia do sporządzenia zmiany miejscowego planu zagospodarowania przestrzennego gminy Małomice w obrębie Śliwnik.</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zmieniająca uchwałę w sprawie określenia opłat i zasad korzystania z obiektów i urządzeń użyteczności publicznej.</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zmieniająca uchwałę sprawie uchwalenia uchwały budżetowej Gminy Małomice na 2013rok.,</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w sprawie wyrażenia zgody na ustanowienie odpłatnego użytkowania zabudowanej nieruchomości położonej w Małomicach przy ul. Szkolnej 1 oraz nieruchomości zabudowanej budynkiem – świetlica wiejska położonej w miejscowości Bobrzany na rzecz Małomickiego Ośrodka Kultury z siedzibą w Małomicach w trybie</w:t>
      </w:r>
      <w:r w:rsidRPr="003C34CD">
        <w:rPr>
          <w:rFonts w:ascii="Times New Roman" w:eastAsia="Times New Roman" w:hAnsi="Times New Roman" w:cs="Times New Roman"/>
          <w:lang w:eastAsia="pl-PL"/>
        </w:rPr>
        <w:t xml:space="preserve"> bezprzetargowym na czas nieoznaczony.</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 xml:space="preserve">udzielenia absolutorium dla Burmistrz Małomic za 2012 rok. </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 xml:space="preserve">zmieniająca uchwałę w sprawie zasad wynajmowania lokali wchodzących </w:t>
      </w:r>
      <w:r w:rsidRPr="003C34CD">
        <w:rPr>
          <w:rFonts w:ascii="Times New Roman" w:eastAsia="Times New Roman" w:hAnsi="Times New Roman" w:cs="Times New Roman"/>
          <w:sz w:val="24"/>
          <w:szCs w:val="24"/>
          <w:lang w:eastAsia="pl-PL"/>
        </w:rPr>
        <w:br/>
        <w:t xml:space="preserve">w skład mieszkaniowego zasobu gminy. </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terminu, częstotliwości i trybu uiszczania opłaty za gospodarowanie odpadami komunalnymi,</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Symbol" w:eastAsia="Times New Roman" w:hAnsi="Symbol" w:cs="Symbol"/>
          <w:sz w:val="24"/>
          <w:szCs w:val="24"/>
          <w:lang w:eastAsia="pl-PL"/>
        </w:rPr>
        <w:t></w:t>
      </w:r>
      <w:r w:rsidRPr="003C34CD">
        <w:rPr>
          <w:rFonts w:ascii="Symbol" w:eastAsia="Times New Roman" w:hAnsi="Symbol" w:cs="Symbol"/>
          <w:sz w:val="24"/>
          <w:szCs w:val="24"/>
          <w:lang w:eastAsia="pl-PL"/>
        </w:rPr>
        <w:tab/>
      </w:r>
      <w:r w:rsidRPr="003C34CD">
        <w:rPr>
          <w:rFonts w:ascii="Times New Roman" w:eastAsia="Times New Roman" w:hAnsi="Times New Roman" w:cs="Times New Roman"/>
          <w:sz w:val="24"/>
          <w:szCs w:val="24"/>
          <w:lang w:eastAsia="pl-PL"/>
        </w:rPr>
        <w:t>zmieniająca uchwałę w sprawie uchwalenia uchwały budżetowej Gminy Małomice na 2013 rok,</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w sprawie wydzierżawienia w trybie bezprzetargowym kompleksu nieruchomości niezabudowanych położonych w mieście Małomice przy ulicy Kościuszki, ulicy Fabrycznej stanowiących własność Gminy Małomice,</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w sprawie wydzierżawienia w trybie bezprzetargowym nieruchomości zabudowanej położonej w mieście Małomice przy ulicy Fabrycznej będącej w użytkowaniu wieczystym Gminy Małomice,</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w sprawie nadania nazw drogom wewnętrznym,</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wyrażenia zgody na dokonanie darowizny nieruchomości na rzecz Skarbu Państwa,</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w sprawie uchwalenia zmiany miejscowego planu zagospodarowania przestrzennego miasta Małomice, w części dotyczącej terenu położonego przy ul. Kościuszki,</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lastRenderedPageBreak/>
        <w:t>- wyrażenia zgody na ustanowienie odpłatnego użytkowania zabudowanej nieruchomości położonej w Małomicach przy ul. Szkolnej 1 oraz nieruchomości zabudowanej budynkiem – świetlica wiejska położonej w miejscowości Bobrzany na rzecz Małomickiego Ośrodka Kultury z siedzibą w Małomicach w trybie bezprzetargowym na czas nieoznaczony,</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wydzierżawienia w trybie bezprzetargowym kompleksu nieruchomości niezabudowanych położonych w mieście Małomice przy ul. Kościuszki i ul. Fabrycznej stanowiących własność Gminy Małomice oraz nieruchomości zabudowanej położonej w mieście  Małomice przy ul. Fabrycznej będącej w użytkowaniu wieczystym Gminy Małomice,</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emisji obligacji komunalnych oraz określenia zasad ich zbywania, nabywania i wykupu.</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określenia wysokości stawek podatku od nieruchomości i zwolnień od tego podatku dla Gminy Małomice,</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określenia wysokości stawek podatku od środków transportowych,</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przyjęcia rocznego planu współpracy Gminy Małomice z organizacjami pozarządowymi oraz podmiotami prowadzącymi działalność pożytku publicznego na 2014 rok,</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obniżenia średniej ceny skupu żyta stanowiącej podstawę do obliczenia podatku rolnego na terenie Gminy Małomice w 2014 rok,</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wyrażenia zgody na używanie herbu miasta Małomice,</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uchwalenia Wieloletniej Prognozy Finansowej Gminy Małomice na lata 2014 – 2034,</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uchwalenia uchwały budżetowej Gminy Małomice na 2014 rok,</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zaliczenia dróg do kategorii dróg gminnych,</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wyrażenia opinii w przedmiocie wyznaczenia aglomeracji Małomice,</w:t>
      </w:r>
    </w:p>
    <w:p w:rsidR="003C34CD" w:rsidRPr="003C34CD" w:rsidRDefault="003C34CD" w:rsidP="003C34CD">
      <w:pPr>
        <w:tabs>
          <w:tab w:val="left" w:pos="720"/>
        </w:tabs>
        <w:autoSpaceDE w:val="0"/>
        <w:autoSpaceDN w:val="0"/>
        <w:adjustRightInd w:val="0"/>
        <w:spacing w:before="100" w:after="0" w:line="360" w:lineRule="auto"/>
        <w:ind w:left="72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planów pracy Rady Miejskiej i jej stałych komisji na 2014 rok.</w:t>
      </w:r>
    </w:p>
    <w:p w:rsidR="003C34CD" w:rsidRPr="003C34CD" w:rsidRDefault="003C34CD" w:rsidP="003C34CD">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3C34CD" w:rsidRPr="003C34CD" w:rsidRDefault="003C34CD" w:rsidP="003C34CD">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Na działalność Rady Miejskiej wydatkowano:</w:t>
      </w:r>
    </w:p>
    <w:p w:rsidR="003C34CD" w:rsidRPr="003C34CD" w:rsidRDefault="003C34CD" w:rsidP="003C34CD">
      <w:pPr>
        <w:suppressAutoHyphens/>
        <w:autoSpaceDE w:val="0"/>
        <w:autoSpaceDN w:val="0"/>
        <w:adjustRightInd w:val="0"/>
        <w:spacing w:after="0" w:line="240" w:lineRule="auto"/>
        <w:jc w:val="both"/>
        <w:rPr>
          <w:rFonts w:ascii="Times New Roman" w:eastAsia="Times New Roman" w:hAnsi="Times New Roman" w:cs="Times New Roman"/>
          <w:sz w:val="24"/>
          <w:szCs w:val="24"/>
          <w:u w:val="single"/>
          <w:lang w:eastAsia="pl-PL"/>
        </w:rPr>
      </w:pPr>
    </w:p>
    <w:tbl>
      <w:tblPr>
        <w:tblW w:w="0" w:type="auto"/>
        <w:tblInd w:w="-75" w:type="dxa"/>
        <w:tblLayout w:type="fixed"/>
        <w:tblCellMar>
          <w:left w:w="10" w:type="dxa"/>
          <w:right w:w="10" w:type="dxa"/>
        </w:tblCellMar>
        <w:tblLook w:val="0000" w:firstRow="0" w:lastRow="0" w:firstColumn="0" w:lastColumn="0" w:noHBand="0" w:noVBand="0"/>
      </w:tblPr>
      <w:tblGrid>
        <w:gridCol w:w="3070"/>
        <w:gridCol w:w="2295"/>
        <w:gridCol w:w="2640"/>
      </w:tblGrid>
      <w:tr w:rsidR="003C34CD" w:rsidRPr="003C34CD" w:rsidTr="003C34CD">
        <w:tc>
          <w:tcPr>
            <w:tcW w:w="3070" w:type="dxa"/>
            <w:tcBorders>
              <w:top w:val="single" w:sz="6" w:space="0" w:color="000000"/>
              <w:left w:val="single" w:sz="6" w:space="0" w:color="000000"/>
              <w:bottom w:val="single" w:sz="6" w:space="0" w:color="000000"/>
              <w:right w:val="nil"/>
            </w:tcBorders>
          </w:tcPr>
          <w:p w:rsidR="003C34CD" w:rsidRPr="003C34CD" w:rsidRDefault="003C34CD" w:rsidP="003C34CD">
            <w:pPr>
              <w:suppressAutoHyphens/>
              <w:autoSpaceDE w:val="0"/>
              <w:autoSpaceDN w:val="0"/>
              <w:adjustRightInd w:val="0"/>
              <w:spacing w:after="0" w:line="240" w:lineRule="auto"/>
              <w:jc w:val="center"/>
              <w:rPr>
                <w:rFonts w:ascii="Times New Roman" w:eastAsia="Times New Roman" w:hAnsi="Times New Roman" w:cs="Times New Roman"/>
                <w:sz w:val="24"/>
                <w:szCs w:val="24"/>
                <w:lang w:eastAsia="pl-PL"/>
              </w:rPr>
            </w:pPr>
          </w:p>
        </w:tc>
        <w:tc>
          <w:tcPr>
            <w:tcW w:w="2295" w:type="dxa"/>
            <w:tcBorders>
              <w:top w:val="single" w:sz="6" w:space="0" w:color="000000"/>
              <w:left w:val="single" w:sz="6" w:space="0" w:color="000000"/>
              <w:bottom w:val="single" w:sz="6" w:space="0" w:color="000000"/>
              <w:right w:val="nil"/>
            </w:tcBorders>
          </w:tcPr>
          <w:p w:rsidR="003C34CD" w:rsidRPr="003C34CD" w:rsidRDefault="003C34CD" w:rsidP="003C34CD">
            <w:pPr>
              <w:suppressAutoHyphens/>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PLAN</w:t>
            </w:r>
          </w:p>
        </w:tc>
        <w:tc>
          <w:tcPr>
            <w:tcW w:w="2640" w:type="dxa"/>
            <w:tcBorders>
              <w:top w:val="single" w:sz="6" w:space="0" w:color="000000"/>
              <w:left w:val="single" w:sz="6" w:space="0" w:color="000000"/>
              <w:bottom w:val="single" w:sz="6" w:space="0" w:color="000000"/>
              <w:right w:val="single" w:sz="6" w:space="0" w:color="000000"/>
            </w:tcBorders>
          </w:tcPr>
          <w:p w:rsidR="003C34CD" w:rsidRPr="003C34CD" w:rsidRDefault="003C34CD" w:rsidP="003C34CD">
            <w:pPr>
              <w:suppressAutoHyphens/>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WYKONANIE</w:t>
            </w:r>
          </w:p>
        </w:tc>
      </w:tr>
      <w:tr w:rsidR="003C34CD" w:rsidRPr="003C34CD" w:rsidTr="003C34CD">
        <w:tc>
          <w:tcPr>
            <w:tcW w:w="3070" w:type="dxa"/>
            <w:tcBorders>
              <w:top w:val="single" w:sz="6" w:space="0" w:color="000000"/>
              <w:left w:val="single" w:sz="6" w:space="0" w:color="000000"/>
              <w:bottom w:val="single" w:sz="6" w:space="0" w:color="000000"/>
              <w:right w:val="nil"/>
            </w:tcBorders>
          </w:tcPr>
          <w:p w:rsidR="003C34CD" w:rsidRPr="003C34CD" w:rsidRDefault="003C34CD" w:rsidP="003C34CD">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Diety i ryczałty radnych</w:t>
            </w:r>
          </w:p>
        </w:tc>
        <w:tc>
          <w:tcPr>
            <w:tcW w:w="2295" w:type="dxa"/>
            <w:tcBorders>
              <w:top w:val="single" w:sz="6" w:space="0" w:color="000000"/>
              <w:left w:val="single" w:sz="6" w:space="0" w:color="000000"/>
              <w:bottom w:val="single" w:sz="6" w:space="0" w:color="000000"/>
              <w:right w:val="nil"/>
            </w:tcBorders>
          </w:tcPr>
          <w:p w:rsidR="003C34CD" w:rsidRPr="003C34CD" w:rsidRDefault="003C34CD" w:rsidP="003C34CD">
            <w:pPr>
              <w:suppressAutoHyphens/>
              <w:autoSpaceDE w:val="0"/>
              <w:autoSpaceDN w:val="0"/>
              <w:adjustRightInd w:val="0"/>
              <w:spacing w:after="0" w:line="240" w:lineRule="auto"/>
              <w:ind w:rightChars="45" w:right="99"/>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139.890,00</w:t>
            </w:r>
          </w:p>
        </w:tc>
        <w:tc>
          <w:tcPr>
            <w:tcW w:w="2640" w:type="dxa"/>
            <w:tcBorders>
              <w:top w:val="single" w:sz="6" w:space="0" w:color="000000"/>
              <w:left w:val="single" w:sz="6" w:space="0" w:color="000000"/>
              <w:bottom w:val="single" w:sz="6" w:space="0" w:color="000000"/>
              <w:right w:val="single" w:sz="6" w:space="0" w:color="000000"/>
            </w:tcBorders>
          </w:tcPr>
          <w:p w:rsidR="003C34CD" w:rsidRPr="003C34CD" w:rsidRDefault="003C34CD" w:rsidP="003C34CD">
            <w:pPr>
              <w:suppressAutoHyphens/>
              <w:autoSpaceDE w:val="0"/>
              <w:autoSpaceDN w:val="0"/>
              <w:adjustRightInd w:val="0"/>
              <w:spacing w:after="0" w:line="240" w:lineRule="auto"/>
              <w:ind w:rightChars="45" w:right="99"/>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137.316,00</w:t>
            </w:r>
          </w:p>
        </w:tc>
      </w:tr>
      <w:tr w:rsidR="003C34CD" w:rsidRPr="003C34CD" w:rsidTr="003C34CD">
        <w:tc>
          <w:tcPr>
            <w:tcW w:w="3070" w:type="dxa"/>
            <w:tcBorders>
              <w:top w:val="single" w:sz="6" w:space="0" w:color="000000"/>
              <w:left w:val="single" w:sz="6" w:space="0" w:color="000000"/>
              <w:bottom w:val="single" w:sz="6" w:space="0" w:color="000000"/>
              <w:right w:val="nil"/>
            </w:tcBorders>
          </w:tcPr>
          <w:p w:rsidR="003C34CD" w:rsidRPr="003C34CD" w:rsidRDefault="003C34CD" w:rsidP="003C34CD">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Podróże służbowe</w:t>
            </w:r>
          </w:p>
        </w:tc>
        <w:tc>
          <w:tcPr>
            <w:tcW w:w="2295" w:type="dxa"/>
            <w:tcBorders>
              <w:top w:val="single" w:sz="6" w:space="0" w:color="000000"/>
              <w:left w:val="single" w:sz="6" w:space="0" w:color="000000"/>
              <w:bottom w:val="single" w:sz="6" w:space="0" w:color="000000"/>
              <w:right w:val="nil"/>
            </w:tcBorders>
          </w:tcPr>
          <w:p w:rsidR="003C34CD" w:rsidRPr="003C34CD" w:rsidRDefault="003C34CD" w:rsidP="003C34CD">
            <w:pPr>
              <w:suppressAutoHyphens/>
              <w:autoSpaceDE w:val="0"/>
              <w:autoSpaceDN w:val="0"/>
              <w:adjustRightInd w:val="0"/>
              <w:spacing w:after="0" w:line="240" w:lineRule="auto"/>
              <w:ind w:rightChars="45" w:right="99"/>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300,00</w:t>
            </w:r>
          </w:p>
        </w:tc>
        <w:tc>
          <w:tcPr>
            <w:tcW w:w="2640" w:type="dxa"/>
            <w:tcBorders>
              <w:top w:val="single" w:sz="6" w:space="0" w:color="000000"/>
              <w:left w:val="single" w:sz="6" w:space="0" w:color="000000"/>
              <w:bottom w:val="single" w:sz="6" w:space="0" w:color="000000"/>
              <w:right w:val="single" w:sz="6" w:space="0" w:color="000000"/>
            </w:tcBorders>
          </w:tcPr>
          <w:p w:rsidR="003C34CD" w:rsidRPr="003C34CD" w:rsidRDefault="003C34CD" w:rsidP="003C34CD">
            <w:pPr>
              <w:suppressAutoHyphens/>
              <w:autoSpaceDE w:val="0"/>
              <w:autoSpaceDN w:val="0"/>
              <w:adjustRightInd w:val="0"/>
              <w:spacing w:after="0" w:line="240" w:lineRule="auto"/>
              <w:ind w:rightChars="45" w:right="99"/>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113,70</w:t>
            </w:r>
          </w:p>
        </w:tc>
      </w:tr>
      <w:tr w:rsidR="003C34CD" w:rsidRPr="003C34CD" w:rsidTr="003C34CD">
        <w:tc>
          <w:tcPr>
            <w:tcW w:w="3070" w:type="dxa"/>
            <w:tcBorders>
              <w:top w:val="single" w:sz="6" w:space="0" w:color="000000"/>
              <w:left w:val="single" w:sz="6" w:space="0" w:color="000000"/>
              <w:bottom w:val="single" w:sz="6" w:space="0" w:color="000000"/>
              <w:right w:val="nil"/>
            </w:tcBorders>
          </w:tcPr>
          <w:p w:rsidR="003C34CD" w:rsidRPr="003C34CD" w:rsidRDefault="003C34CD" w:rsidP="003C34CD">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Zakup materiałów biurowych i wyposażenie itp.</w:t>
            </w:r>
          </w:p>
        </w:tc>
        <w:tc>
          <w:tcPr>
            <w:tcW w:w="2295" w:type="dxa"/>
            <w:tcBorders>
              <w:top w:val="single" w:sz="6" w:space="0" w:color="000000"/>
              <w:left w:val="single" w:sz="6" w:space="0" w:color="000000"/>
              <w:bottom w:val="single" w:sz="6" w:space="0" w:color="000000"/>
              <w:right w:val="nil"/>
            </w:tcBorders>
          </w:tcPr>
          <w:p w:rsidR="003C34CD" w:rsidRPr="003C34CD" w:rsidRDefault="003C34CD" w:rsidP="003C34CD">
            <w:pPr>
              <w:suppressAutoHyphens/>
              <w:autoSpaceDE w:val="0"/>
              <w:autoSpaceDN w:val="0"/>
              <w:adjustRightInd w:val="0"/>
              <w:spacing w:after="0" w:line="240" w:lineRule="auto"/>
              <w:ind w:rightChars="45" w:right="99"/>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1.700.00</w:t>
            </w:r>
          </w:p>
        </w:tc>
        <w:tc>
          <w:tcPr>
            <w:tcW w:w="2640" w:type="dxa"/>
            <w:tcBorders>
              <w:top w:val="single" w:sz="6" w:space="0" w:color="000000"/>
              <w:left w:val="single" w:sz="6" w:space="0" w:color="000000"/>
              <w:bottom w:val="single" w:sz="6" w:space="0" w:color="000000"/>
              <w:right w:val="single" w:sz="6" w:space="0" w:color="000000"/>
            </w:tcBorders>
          </w:tcPr>
          <w:p w:rsidR="003C34CD" w:rsidRPr="003C34CD" w:rsidRDefault="003C34CD" w:rsidP="003C34CD">
            <w:pPr>
              <w:suppressAutoHyphens/>
              <w:autoSpaceDE w:val="0"/>
              <w:autoSpaceDN w:val="0"/>
              <w:adjustRightInd w:val="0"/>
              <w:spacing w:after="0" w:line="240" w:lineRule="auto"/>
              <w:ind w:rightChars="45" w:right="99"/>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1.469,82</w:t>
            </w:r>
          </w:p>
        </w:tc>
      </w:tr>
      <w:tr w:rsidR="003C34CD" w:rsidRPr="003C34CD" w:rsidTr="003C34CD">
        <w:tc>
          <w:tcPr>
            <w:tcW w:w="3070" w:type="dxa"/>
            <w:tcBorders>
              <w:top w:val="single" w:sz="6" w:space="0" w:color="000000"/>
              <w:left w:val="single" w:sz="6" w:space="0" w:color="000000"/>
              <w:bottom w:val="single" w:sz="6" w:space="0" w:color="000000"/>
              <w:right w:val="nil"/>
            </w:tcBorders>
          </w:tcPr>
          <w:p w:rsidR="003C34CD" w:rsidRPr="003C34CD" w:rsidRDefault="003C34CD" w:rsidP="003C34CD">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Różne opłaty i składki</w:t>
            </w:r>
          </w:p>
        </w:tc>
        <w:tc>
          <w:tcPr>
            <w:tcW w:w="2295" w:type="dxa"/>
            <w:tcBorders>
              <w:top w:val="single" w:sz="6" w:space="0" w:color="000000"/>
              <w:left w:val="single" w:sz="6" w:space="0" w:color="000000"/>
              <w:bottom w:val="single" w:sz="6" w:space="0" w:color="000000"/>
              <w:right w:val="nil"/>
            </w:tcBorders>
          </w:tcPr>
          <w:p w:rsidR="003C34CD" w:rsidRPr="003C34CD" w:rsidRDefault="003C34CD" w:rsidP="003C34CD">
            <w:pPr>
              <w:suppressAutoHyphens/>
              <w:autoSpaceDE w:val="0"/>
              <w:autoSpaceDN w:val="0"/>
              <w:adjustRightInd w:val="0"/>
              <w:spacing w:after="0" w:line="240" w:lineRule="auto"/>
              <w:ind w:rightChars="45" w:right="99"/>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600,00</w:t>
            </w:r>
          </w:p>
        </w:tc>
        <w:tc>
          <w:tcPr>
            <w:tcW w:w="2640" w:type="dxa"/>
            <w:tcBorders>
              <w:top w:val="single" w:sz="6" w:space="0" w:color="000000"/>
              <w:left w:val="single" w:sz="6" w:space="0" w:color="000000"/>
              <w:bottom w:val="single" w:sz="6" w:space="0" w:color="000000"/>
              <w:right w:val="single" w:sz="6" w:space="0" w:color="000000"/>
            </w:tcBorders>
          </w:tcPr>
          <w:p w:rsidR="003C34CD" w:rsidRPr="003C34CD" w:rsidRDefault="003C34CD" w:rsidP="003C34CD">
            <w:pPr>
              <w:suppressAutoHyphens/>
              <w:autoSpaceDE w:val="0"/>
              <w:autoSpaceDN w:val="0"/>
              <w:adjustRightInd w:val="0"/>
              <w:spacing w:after="0" w:line="240" w:lineRule="auto"/>
              <w:ind w:rightChars="45" w:right="99"/>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512,91</w:t>
            </w:r>
          </w:p>
        </w:tc>
      </w:tr>
      <w:tr w:rsidR="003C34CD" w:rsidRPr="003C34CD" w:rsidTr="003C34CD">
        <w:tc>
          <w:tcPr>
            <w:tcW w:w="3070" w:type="dxa"/>
            <w:tcBorders>
              <w:top w:val="single" w:sz="6" w:space="0" w:color="000000"/>
              <w:left w:val="single" w:sz="6" w:space="0" w:color="000000"/>
              <w:bottom w:val="single" w:sz="6" w:space="0" w:color="000000"/>
              <w:right w:val="nil"/>
            </w:tcBorders>
          </w:tcPr>
          <w:p w:rsidR="003C34CD" w:rsidRPr="003C34CD" w:rsidRDefault="003C34CD" w:rsidP="003C34CD">
            <w:pPr>
              <w:keepNext/>
              <w:tabs>
                <w:tab w:val="left" w:pos="432"/>
              </w:tabs>
              <w:suppressAutoHyphens/>
              <w:autoSpaceDE w:val="0"/>
              <w:autoSpaceDN w:val="0"/>
              <w:adjustRightInd w:val="0"/>
              <w:spacing w:after="0" w:line="240" w:lineRule="auto"/>
              <w:ind w:left="432" w:hanging="432"/>
              <w:jc w:val="both"/>
              <w:rPr>
                <w:rFonts w:ascii="Times New Roman" w:eastAsia="Times New Roman" w:hAnsi="Times New Roman" w:cs="Times New Roman"/>
                <w:b/>
                <w:bCs/>
                <w:sz w:val="28"/>
                <w:szCs w:val="28"/>
                <w:lang w:eastAsia="pl-PL"/>
              </w:rPr>
            </w:pPr>
            <w:r w:rsidRPr="003C34CD">
              <w:rPr>
                <w:rFonts w:ascii="Times New Roman" w:eastAsia="Times New Roman" w:hAnsi="Times New Roman" w:cs="Times New Roman"/>
                <w:b/>
                <w:bCs/>
                <w:sz w:val="28"/>
                <w:szCs w:val="28"/>
                <w:lang w:eastAsia="pl-PL"/>
              </w:rPr>
              <w:t>OGÓŁEM</w:t>
            </w:r>
          </w:p>
        </w:tc>
        <w:tc>
          <w:tcPr>
            <w:tcW w:w="2295" w:type="dxa"/>
            <w:tcBorders>
              <w:top w:val="single" w:sz="6" w:space="0" w:color="000000"/>
              <w:left w:val="single" w:sz="6" w:space="0" w:color="000000"/>
              <w:bottom w:val="single" w:sz="6" w:space="0" w:color="000000"/>
              <w:right w:val="nil"/>
            </w:tcBorders>
          </w:tcPr>
          <w:p w:rsidR="003C34CD" w:rsidRPr="003C34CD" w:rsidRDefault="003C34CD" w:rsidP="003C34CD">
            <w:pPr>
              <w:suppressAutoHyphens/>
              <w:autoSpaceDE w:val="0"/>
              <w:autoSpaceDN w:val="0"/>
              <w:adjustRightInd w:val="0"/>
              <w:spacing w:after="0" w:line="240" w:lineRule="auto"/>
              <w:ind w:rightChars="45" w:right="99"/>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142.490,00</w:t>
            </w:r>
          </w:p>
        </w:tc>
        <w:tc>
          <w:tcPr>
            <w:tcW w:w="2640" w:type="dxa"/>
            <w:tcBorders>
              <w:top w:val="single" w:sz="6" w:space="0" w:color="000000"/>
              <w:left w:val="single" w:sz="6" w:space="0" w:color="000000"/>
              <w:bottom w:val="single" w:sz="6" w:space="0" w:color="000000"/>
              <w:right w:val="single" w:sz="6" w:space="0" w:color="000000"/>
            </w:tcBorders>
          </w:tcPr>
          <w:p w:rsidR="003C34CD" w:rsidRPr="003C34CD" w:rsidRDefault="003C34CD" w:rsidP="003C34CD">
            <w:pPr>
              <w:suppressAutoHyphens/>
              <w:autoSpaceDE w:val="0"/>
              <w:autoSpaceDN w:val="0"/>
              <w:adjustRightInd w:val="0"/>
              <w:spacing w:after="0" w:line="240" w:lineRule="auto"/>
              <w:ind w:left="-4570" w:rightChars="45" w:right="99" w:firstLine="4570"/>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139.412,43</w:t>
            </w:r>
          </w:p>
          <w:p w:rsidR="003C34CD" w:rsidRPr="003C34CD" w:rsidRDefault="003C34CD" w:rsidP="003C34CD">
            <w:pPr>
              <w:suppressAutoHyphens/>
              <w:autoSpaceDE w:val="0"/>
              <w:autoSpaceDN w:val="0"/>
              <w:adjustRightInd w:val="0"/>
              <w:spacing w:after="0" w:line="240" w:lineRule="auto"/>
              <w:ind w:left="-4570" w:rightChars="45" w:right="99" w:firstLine="4570"/>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tj. 97,84 % planu</w:t>
            </w:r>
          </w:p>
        </w:tc>
      </w:tr>
    </w:tbl>
    <w:p w:rsidR="003C34CD" w:rsidRPr="003C34CD" w:rsidRDefault="003C34CD" w:rsidP="003C34CD">
      <w:pPr>
        <w:spacing w:after="0" w:line="240" w:lineRule="auto"/>
        <w:jc w:val="both"/>
        <w:rPr>
          <w:rFonts w:ascii="Times New Roman" w:eastAsia="Arial Unicode MS" w:hAnsi="Times New Roman" w:cs="Times New Roman"/>
          <w:b/>
          <w:bCs/>
          <w:sz w:val="24"/>
          <w:lang w:eastAsia="pl-PL"/>
        </w:rPr>
      </w:pPr>
    </w:p>
    <w:p w:rsidR="003C34CD" w:rsidRPr="003C34CD" w:rsidRDefault="003C34CD" w:rsidP="003C34CD">
      <w:pPr>
        <w:spacing w:after="0" w:line="240" w:lineRule="auto"/>
        <w:jc w:val="both"/>
        <w:rPr>
          <w:rFonts w:ascii="Times New Roman" w:eastAsia="Arial Unicode MS" w:hAnsi="Times New Roman" w:cs="Times New Roman"/>
          <w:b/>
          <w:bCs/>
          <w:sz w:val="24"/>
          <w:lang w:eastAsia="pl-PL"/>
        </w:rPr>
      </w:pPr>
    </w:p>
    <w:p w:rsidR="003C34CD" w:rsidRPr="003C34CD" w:rsidRDefault="003C34CD" w:rsidP="003C34CD">
      <w:pPr>
        <w:spacing w:after="0" w:line="240" w:lineRule="auto"/>
        <w:jc w:val="both"/>
        <w:rPr>
          <w:rFonts w:ascii="Times New Roman" w:eastAsia="Arial Unicode MS" w:hAnsi="Times New Roman" w:cs="Times New Roman"/>
          <w:b/>
          <w:bCs/>
          <w:sz w:val="24"/>
          <w:szCs w:val="24"/>
          <w:lang w:eastAsia="pl-PL"/>
        </w:rPr>
      </w:pPr>
      <w:r w:rsidRPr="003C34CD">
        <w:rPr>
          <w:rFonts w:ascii="Times New Roman" w:eastAsia="Arial Unicode MS" w:hAnsi="Times New Roman" w:cs="Times New Roman"/>
          <w:b/>
          <w:bCs/>
          <w:sz w:val="24"/>
          <w:lang w:eastAsia="pl-PL"/>
        </w:rPr>
        <w:t xml:space="preserve">BEZPIECZEŃSTWO PUBLICZNE I OCHRONA PRZECIWPOŻAROWA </w:t>
      </w:r>
    </w:p>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p>
    <w:p w:rsidR="003C34CD" w:rsidRPr="003C34CD" w:rsidRDefault="003C34CD" w:rsidP="003C34CD">
      <w:pPr>
        <w:keepNext/>
        <w:spacing w:after="0" w:line="360" w:lineRule="auto"/>
        <w:jc w:val="both"/>
        <w:outlineLvl w:val="1"/>
        <w:rPr>
          <w:rFonts w:ascii="Times New Roman" w:eastAsia="Times New Roman" w:hAnsi="Times New Roman" w:cs="Times New Roman"/>
          <w:b/>
          <w:bCs/>
          <w:sz w:val="24"/>
          <w:lang w:eastAsia="pl-PL"/>
        </w:rPr>
      </w:pPr>
      <w:r w:rsidRPr="003C34CD">
        <w:rPr>
          <w:rFonts w:ascii="Times New Roman" w:eastAsia="Times New Roman" w:hAnsi="Times New Roman" w:cs="Times New Roman"/>
          <w:b/>
          <w:bCs/>
          <w:sz w:val="24"/>
          <w:lang w:eastAsia="pl-PL"/>
        </w:rPr>
        <w:t xml:space="preserve">Ochotnicze Straże Pożarne </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36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 ramach planowanych środków finansowano:</w:t>
      </w:r>
    </w:p>
    <w:p w:rsidR="003C34CD" w:rsidRPr="003C34CD" w:rsidRDefault="003C34CD" w:rsidP="00DB61E1">
      <w:pPr>
        <w:numPr>
          <w:ilvl w:val="0"/>
          <w:numId w:val="11"/>
        </w:num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zakup materiałów i wyposażenie -  wydatkowano kwotę 14.685,67 zł. Środki przeznaczono  na zakup paliwa, olejów, smarów i płynów, części zamienne do samochodów pożarniczych Małomice, Lubiechów. Zakupiono także środki czystości, środki opatrunkowe,  akcesoria do sprzętu ratowniczego.    </w:t>
      </w:r>
    </w:p>
    <w:p w:rsidR="003C34CD" w:rsidRPr="003C34CD" w:rsidRDefault="003C34CD" w:rsidP="00DB61E1">
      <w:pPr>
        <w:numPr>
          <w:ilvl w:val="0"/>
          <w:numId w:val="11"/>
        </w:num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zakup energii -  wykonano 6.598,01 zł. – opłaty związane za zużycie wody w remizie strażackiej w Małomicach, za energię elektryczną i światło w remizach OSP Małomice, Lubiechów i Chichy oraz za zużycie gazu w remizie OSP Małomice (centralne ogrzewanie, gorąca woda),</w:t>
      </w:r>
    </w:p>
    <w:p w:rsidR="003C34CD" w:rsidRPr="003C34CD" w:rsidRDefault="003C34CD" w:rsidP="00DB61E1">
      <w:pPr>
        <w:numPr>
          <w:ilvl w:val="0"/>
          <w:numId w:val="11"/>
        </w:num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zakup usług pozostałych – wydatkowano kwotę 4.390,08 zł., poniesiono koszty związane z przeglądam technicznym i rejestracją wozów strażackich OSP Małomice, Lubiechów, Chichy, wywóz nieczystości. Wydatkowano również na  wykonanie badań profilaktycznych strażaków.</w:t>
      </w:r>
    </w:p>
    <w:p w:rsidR="003C34CD" w:rsidRPr="003C34CD" w:rsidRDefault="003C34CD" w:rsidP="00DB61E1">
      <w:pPr>
        <w:numPr>
          <w:ilvl w:val="0"/>
          <w:numId w:val="11"/>
        </w:num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różne opłaty i składki wydatkowano na kwotę 6.954,10 zł. Są to opłaty związane z ubezpieczeniem NW i badaniami technicznymi samochodów pożarniczych OSP Małomice, Lubiechów, Chichy, ubezpieczenia OC i NW remiz i strażaków OSP z terenu Gminy Małomice,</w:t>
      </w:r>
    </w:p>
    <w:p w:rsidR="003C34CD" w:rsidRPr="003C34CD" w:rsidRDefault="003C34CD" w:rsidP="00DB61E1">
      <w:pPr>
        <w:numPr>
          <w:ilvl w:val="0"/>
          <w:numId w:val="11"/>
        </w:num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wynagrodzenia bezosobowe -  wydatkowano na kwotę 11.016,00 zł</w:t>
      </w:r>
      <w:r w:rsidRPr="003C34CD">
        <w:rPr>
          <w:rFonts w:ascii="Times New Roman" w:eastAsia="Times New Roman" w:hAnsi="Times New Roman" w:cs="Times New Roman"/>
          <w:b/>
          <w:bCs/>
          <w:sz w:val="24"/>
          <w:szCs w:val="24"/>
          <w:lang w:eastAsia="pl-PL"/>
        </w:rPr>
        <w:t>.</w:t>
      </w:r>
      <w:r w:rsidRPr="003C34CD">
        <w:rPr>
          <w:rFonts w:ascii="Times New Roman" w:eastAsia="Times New Roman" w:hAnsi="Times New Roman" w:cs="Times New Roman"/>
          <w:sz w:val="24"/>
          <w:szCs w:val="24"/>
          <w:lang w:eastAsia="pl-PL"/>
        </w:rPr>
        <w:t xml:space="preserve"> Są to wydatki poniesione w ramach wynagrodzeń kierowców-mechaników samochodów pożarniczych z OSP Małomice, Lubiechów, Chichy, umowy o dzieło – remont w remizie OSP Lubiechów, Małomice,</w:t>
      </w:r>
    </w:p>
    <w:p w:rsidR="003C34CD" w:rsidRPr="003C34CD" w:rsidRDefault="003C34CD" w:rsidP="00DB61E1">
      <w:pPr>
        <w:numPr>
          <w:ilvl w:val="0"/>
          <w:numId w:val="11"/>
        </w:num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nagrody i wydatki osobowe</w:t>
      </w:r>
      <w:r w:rsidRPr="003C34CD">
        <w:rPr>
          <w:rFonts w:ascii="Times New Roman" w:eastAsia="Times New Roman" w:hAnsi="Times New Roman" w:cs="Times New Roman"/>
          <w:b/>
          <w:bCs/>
          <w:sz w:val="24"/>
          <w:szCs w:val="24"/>
          <w:lang w:eastAsia="pl-PL"/>
        </w:rPr>
        <w:t xml:space="preserve"> </w:t>
      </w:r>
      <w:r w:rsidRPr="003C34CD">
        <w:rPr>
          <w:rFonts w:ascii="Times New Roman" w:eastAsia="Times New Roman" w:hAnsi="Times New Roman" w:cs="Times New Roman"/>
          <w:sz w:val="24"/>
          <w:szCs w:val="24"/>
          <w:lang w:eastAsia="pl-PL"/>
        </w:rPr>
        <w:t>wydatkowano na kwotę 8.296,50 zł. Są to wydatki poniesione w ramach wypłat ekwiwalentów za udział strażaków w akcjach ratowniczo – gaśniczych.</w:t>
      </w:r>
    </w:p>
    <w:p w:rsidR="003C34CD" w:rsidRPr="003C34CD" w:rsidRDefault="003C34CD" w:rsidP="003C34CD">
      <w:pPr>
        <w:autoSpaceDE w:val="0"/>
        <w:autoSpaceDN w:val="0"/>
        <w:adjustRightInd w:val="0"/>
        <w:spacing w:after="0" w:line="360" w:lineRule="auto"/>
        <w:jc w:val="both"/>
        <w:rPr>
          <w:rFonts w:ascii="Times New Roman" w:eastAsia="Times New Roman" w:hAnsi="Times New Roman" w:cs="Times New Roman"/>
          <w:sz w:val="24"/>
          <w:szCs w:val="24"/>
          <w:lang w:eastAsia="pl-PL"/>
        </w:rPr>
      </w:pPr>
    </w:p>
    <w:p w:rsidR="003C34CD" w:rsidRPr="003C34CD" w:rsidRDefault="003C34CD" w:rsidP="003C34CD">
      <w:pPr>
        <w:autoSpaceDE w:val="0"/>
        <w:autoSpaceDN w:val="0"/>
        <w:adjustRightInd w:val="0"/>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W związku z wieloma pożarami w okresie wiosennym oraz podtopieniami lokalnymi i zalanymi piwnicami strażacy OSP Małomic, Lubiechowa i Chich wielokrotnie uczestniczyli w akcjach ratowniczo – gaśniczych, wypłacono ekwiwalenty pieniężne za udział w akcjach ratowniczo – gaśniczych zakupiono paliwa oleje i smary. </w:t>
      </w:r>
    </w:p>
    <w:p w:rsidR="003C34CD" w:rsidRPr="003C34CD" w:rsidRDefault="003C34CD" w:rsidP="003C34CD">
      <w:pPr>
        <w:keepNext/>
        <w:spacing w:after="0" w:line="360" w:lineRule="auto"/>
        <w:outlineLvl w:val="0"/>
        <w:rPr>
          <w:rFonts w:ascii="Times New Roman" w:eastAsia="Times New Roman" w:hAnsi="Times New Roman" w:cs="Times New Roman"/>
          <w:b/>
          <w:bCs/>
          <w:sz w:val="24"/>
          <w:szCs w:val="24"/>
          <w:lang w:eastAsia="pl-PL"/>
        </w:rPr>
      </w:pPr>
    </w:p>
    <w:p w:rsidR="003C34CD" w:rsidRPr="003C34CD" w:rsidRDefault="003C34CD" w:rsidP="003C34CD">
      <w:pPr>
        <w:keepNext/>
        <w:spacing w:after="0" w:line="360" w:lineRule="auto"/>
        <w:outlineLvl w:val="0"/>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OBSŁUGA DŁUGU PUBLICZNEGO</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tabs>
          <w:tab w:val="left" w:pos="360"/>
        </w:tabs>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Na spłatę odsetek od zaciągniętych kredytów i pożyczek oraz wyemitowanych obligacji wydatkowano w  2013 roku kwotę 409.236,09 zł., tj. 95,02 % planu.</w:t>
      </w:r>
    </w:p>
    <w:p w:rsidR="003C34CD" w:rsidRPr="003C34CD" w:rsidRDefault="003C34CD" w:rsidP="003C34CD">
      <w:pPr>
        <w:tabs>
          <w:tab w:val="left" w:pos="360"/>
        </w:tabs>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Zgodnie z zawartymi umowami spłacono odsetki od:</w:t>
      </w:r>
    </w:p>
    <w:p w:rsidR="003C34CD" w:rsidRPr="003C34CD" w:rsidRDefault="003C34CD" w:rsidP="00DB61E1">
      <w:pPr>
        <w:numPr>
          <w:ilvl w:val="0"/>
          <w:numId w:val="13"/>
        </w:numPr>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kredytu na spłatę wcześniejszych zobowiązań,</w:t>
      </w:r>
    </w:p>
    <w:p w:rsidR="003C34CD" w:rsidRPr="003C34CD" w:rsidRDefault="003C34CD" w:rsidP="00DB61E1">
      <w:pPr>
        <w:numPr>
          <w:ilvl w:val="0"/>
          <w:numId w:val="13"/>
        </w:numPr>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kredytu inwestycyjnego na przebudowę ulicy </w:t>
      </w:r>
      <w:proofErr w:type="spellStart"/>
      <w:r w:rsidRPr="003C34CD">
        <w:rPr>
          <w:rFonts w:ascii="Times New Roman" w:eastAsia="Times New Roman" w:hAnsi="Times New Roman" w:cs="Times New Roman"/>
          <w:sz w:val="24"/>
          <w:szCs w:val="24"/>
          <w:lang w:eastAsia="pl-PL"/>
        </w:rPr>
        <w:t>Małynicza</w:t>
      </w:r>
      <w:proofErr w:type="spellEnd"/>
      <w:r w:rsidRPr="003C34CD">
        <w:rPr>
          <w:rFonts w:ascii="Times New Roman" w:eastAsia="Times New Roman" w:hAnsi="Times New Roman" w:cs="Times New Roman"/>
          <w:sz w:val="24"/>
          <w:szCs w:val="24"/>
          <w:lang w:eastAsia="pl-PL"/>
        </w:rPr>
        <w:t xml:space="preserve"> w Małomicach,</w:t>
      </w:r>
    </w:p>
    <w:p w:rsidR="003C34CD" w:rsidRPr="003C34CD" w:rsidRDefault="003C34CD" w:rsidP="00DB61E1">
      <w:pPr>
        <w:numPr>
          <w:ilvl w:val="0"/>
          <w:numId w:val="13"/>
        </w:numPr>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kredytu inwestycyjnego na przebudowę ulicy Plac Tysiąclecia w Małomicach oraz budowę drogi gminnej  w Bobrzanach.</w:t>
      </w:r>
    </w:p>
    <w:p w:rsidR="003C34CD" w:rsidRPr="003C34CD" w:rsidRDefault="003C34CD" w:rsidP="00DB61E1">
      <w:pPr>
        <w:numPr>
          <w:ilvl w:val="0"/>
          <w:numId w:val="13"/>
        </w:numPr>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odsetki od wyemitowanych obligacji gminnych</w:t>
      </w:r>
    </w:p>
    <w:p w:rsidR="003C34CD" w:rsidRPr="003C34CD" w:rsidRDefault="003C34CD" w:rsidP="00DB61E1">
      <w:pPr>
        <w:numPr>
          <w:ilvl w:val="0"/>
          <w:numId w:val="13"/>
        </w:numPr>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zadania inwestycyjne realizowane w 2012 roku oraz spłatę wcześniej zaciągniętych zobowiązań</w:t>
      </w:r>
    </w:p>
    <w:p w:rsidR="003C34CD" w:rsidRPr="003C34CD" w:rsidRDefault="003C34CD" w:rsidP="003C34CD">
      <w:pPr>
        <w:tabs>
          <w:tab w:val="left" w:pos="360"/>
        </w:tabs>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Zobowiązania Gminy z tytułu zaciągniętych pożyczek i kredytów długoterminowych oraz emisji obligacji komunalnych na dzień 31 grudnia 2013 roku wynoszą 7.337.580,76 zł. i stanowią  44,83 % planowanych dochodów. </w:t>
      </w:r>
    </w:p>
    <w:p w:rsidR="003C34CD" w:rsidRPr="003C34CD" w:rsidRDefault="003C34CD" w:rsidP="003C34CD">
      <w:pPr>
        <w:tabs>
          <w:tab w:val="left" w:pos="360"/>
        </w:tabs>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Natomiast pozostałe wymagalne zobowiązania z tytułu dostawy towarów i usług ogółem wynoszą  7.282,98 zł. </w:t>
      </w:r>
    </w:p>
    <w:p w:rsidR="003C34CD" w:rsidRPr="003C34CD" w:rsidRDefault="003C34CD" w:rsidP="003C34CD">
      <w:pPr>
        <w:tabs>
          <w:tab w:val="left" w:pos="360"/>
        </w:tabs>
        <w:spacing w:after="0" w:line="360" w:lineRule="auto"/>
        <w:jc w:val="both"/>
        <w:rPr>
          <w:rFonts w:ascii="Times New Roman" w:eastAsia="Times New Roman" w:hAnsi="Times New Roman" w:cs="Times New Roman"/>
          <w:sz w:val="24"/>
          <w:szCs w:val="24"/>
          <w:lang w:eastAsia="pl-PL"/>
        </w:rPr>
      </w:pPr>
    </w:p>
    <w:p w:rsidR="003C34CD" w:rsidRPr="003C34CD" w:rsidRDefault="003C34CD" w:rsidP="003C34CD">
      <w:pPr>
        <w:tabs>
          <w:tab w:val="left" w:pos="360"/>
        </w:tabs>
        <w:spacing w:after="0" w:line="240" w:lineRule="auto"/>
        <w:jc w:val="both"/>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OŚWIATA I WYCHOWANIE</w:t>
      </w:r>
    </w:p>
    <w:p w:rsidR="003C34CD" w:rsidRPr="003C34CD" w:rsidRDefault="003C34CD" w:rsidP="003C34CD">
      <w:pPr>
        <w:tabs>
          <w:tab w:val="left" w:pos="360"/>
        </w:tabs>
        <w:spacing w:after="0" w:line="240" w:lineRule="auto"/>
        <w:jc w:val="both"/>
        <w:rPr>
          <w:rFonts w:ascii="Times New Roman" w:eastAsia="Times New Roman" w:hAnsi="Times New Roman" w:cs="Times New Roman"/>
          <w:sz w:val="24"/>
          <w:szCs w:val="24"/>
          <w:lang w:eastAsia="pl-PL"/>
        </w:rPr>
      </w:pPr>
    </w:p>
    <w:p w:rsidR="003C34CD" w:rsidRPr="003C34CD" w:rsidRDefault="003C34CD" w:rsidP="003C34CD">
      <w:pPr>
        <w:keepNext/>
        <w:tabs>
          <w:tab w:val="left" w:pos="360"/>
        </w:tabs>
        <w:spacing w:after="0" w:line="240" w:lineRule="auto"/>
        <w:jc w:val="both"/>
        <w:outlineLvl w:val="2"/>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Zespół Szkół w Małomicach</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  2013 roku w Zespole Szkół w Małomicach zatrudnionych było przeciętnie:</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nauczycieli na pełnych etatach  -  30,</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nauczycieli w niepełnym wymiarze czasu pracy  -  7,</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pracowników administracji  (w przeliczeniu na etaty)  - 1 i 1/2,</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pracowników obsługi  -  11,</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opiekun dzieci dojeżdżających – 3 (w 2 w ramach umowy z Powiatowym Urzędem Pracy),</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nauczyciele na urlopie zdrowotnym – 2.</w:t>
      </w:r>
    </w:p>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Nauczyciele na bieżąco doskonalili swoje kwalifikacje poprzez szkoleniowe rady pedagogiczne oraz udział w zewnętrznych formach doskonalenia, które  dofinansowane było, częściowo, z budżetu szkoły.</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Uczniowie szkoły uczestniczyli w licznych olimpiadach i konkursach przedmiotowych oraz zawodach sportowych na etapie powiatowym i wojewódzkim.</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lastRenderedPageBreak/>
        <w:t>Dwoje  uczniów klasy III gimnazjum został laureatem wojewódzkiego konkursu biologicznego oraz laureatami konkursu historycznego. Jedna uczennica była finalistką konkursu polonistycznego. Kilkoro uczniów SP i GIM osiągnęło znaczące sukcesy w LA na szczeblu wojewódzkim.</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W Zespole Szkół funkcjonowały różnorodne zajęcia pozalekcyjne od sportowych po matematyczne i informatyczne, dostosowane do zainteresowań i potrzeb dzieci i młodzieży.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Większość tych zajęć finansowana była w ramach godzin z art. 42 ust 2 Karty Nauczyciela.</w:t>
      </w:r>
    </w:p>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Uczniowie mieli zapewnioną opiekę psychologiczno-pedagogiczną oraz pielęgniarki szkolnej oraz logopedy.</w:t>
      </w:r>
    </w:p>
    <w:p w:rsidR="003C34CD" w:rsidRDefault="003C34CD" w:rsidP="003C34CD">
      <w:pPr>
        <w:spacing w:after="0" w:line="360" w:lineRule="auto"/>
        <w:jc w:val="both"/>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 szkole funkcjonowała świetlica szkolna ze stołówką, z której korzystało przeciętnie 160 uczniów, w tym  98 uczniów otrzymywało bezpłatne śniadania i obiady finansowane ze środków OPS w Małomicach i GOPS w Żaganiu.</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 ramach unijnego programu  „Dopłat do spożycia mleka i przetworów mlecznych w placówkach oświatowych” korzystało przeciętnie z mleka ok. 280 uczniów w tym 87 opłacanych z OPS (mleko białe dla uczniów szkoły podst. było nieodpłatne).</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Zgodnie z rozporządzeniem Rady Ministrów w sprawie realizacji przez Agencję Restrukturyzacji Rolnictwa programu „Owoce w szkole” 118 uczniów klas I-III otrzymywało owoce i warzywa.</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Systematycznie przebiegała współpraca z rodzicami uczniów, szczególnie rodzicami uczniów szkoły podstawowej. W ramach wspólnych działań zorganizowano miesięczne wyjazdy na basen dla30 uczniów.</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 kwietniu 2013 roku przeprowadzono badania osiągnięć edukacyjnych uczniów, których celem było dostarczenie nauczycielom, uczniom i rodzicom informacji o poziomie wiedzy i umiejętności uczniów. W szkole podstawowej uczniowie osiągnęli wyższe średnie punktowe niż średnio uczniowie w kraju. W gimnazjum odbył się egzamin wg nowych zasad. Z języka polskiego i angielskiego uczniowie uzyskali średnie punktowe niższe niż ich rówieśnicy w województwie. Z części matematycznej i przyrodniczej wyniki porównywalne jakie osiągnęli rówieśnicy w województwie. Najlepiej wypadł egzamin z historii i języka niemieckiego, gdzie nasi uczniowie osiągnęli średnie punktowe powyżej średniej krajowej.</w:t>
      </w:r>
    </w:p>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Środki finansowe wydatkowano na:</w:t>
      </w:r>
    </w:p>
    <w:p w:rsidR="003C34CD" w:rsidRPr="003C34CD" w:rsidRDefault="003C34CD" w:rsidP="003C34CD">
      <w:pPr>
        <w:spacing w:after="0" w:line="240" w:lineRule="auto"/>
        <w:rPr>
          <w:rFonts w:ascii="Times New Roman" w:eastAsia="Times New Roman" w:hAnsi="Times New Roman" w:cs="Times New Roman"/>
          <w:bCs/>
          <w:sz w:val="24"/>
          <w:szCs w:val="24"/>
          <w:lang w:eastAsia="pl-PL"/>
        </w:rPr>
      </w:pPr>
    </w:p>
    <w:p w:rsidR="003C34CD" w:rsidRPr="003C34CD" w:rsidRDefault="003C34CD" w:rsidP="003C34CD">
      <w:pPr>
        <w:keepNext/>
        <w:spacing w:after="0" w:line="240" w:lineRule="auto"/>
        <w:outlineLvl w:val="3"/>
        <w:rPr>
          <w:rFonts w:ascii="Times New Roman" w:eastAsia="Times New Roman" w:hAnsi="Times New Roman" w:cs="Times New Roman"/>
          <w:b/>
          <w:i/>
          <w:iCs/>
          <w:sz w:val="24"/>
          <w:szCs w:val="24"/>
          <w:lang w:eastAsia="pl-PL"/>
        </w:rPr>
      </w:pPr>
      <w:r w:rsidRPr="003C34CD">
        <w:rPr>
          <w:rFonts w:ascii="Times New Roman" w:eastAsia="Times New Roman" w:hAnsi="Times New Roman" w:cs="Times New Roman"/>
          <w:b/>
          <w:i/>
          <w:iCs/>
          <w:sz w:val="24"/>
          <w:szCs w:val="24"/>
          <w:lang w:eastAsia="pl-PL"/>
        </w:rPr>
        <w:t xml:space="preserve">Szkoła Podstawowa </w:t>
      </w:r>
    </w:p>
    <w:p w:rsidR="003C34CD" w:rsidRPr="003C34CD" w:rsidRDefault="003C34CD" w:rsidP="003C34CD">
      <w:pPr>
        <w:keepNext/>
        <w:tabs>
          <w:tab w:val="left" w:pos="360"/>
        </w:tabs>
        <w:spacing w:after="0" w:line="240" w:lineRule="auto"/>
        <w:outlineLvl w:val="0"/>
        <w:rPr>
          <w:rFonts w:ascii="Times New Roman" w:eastAsia="Times New Roman" w:hAnsi="Times New Roman" w:cs="Times New Roman"/>
          <w:b/>
          <w:bCs/>
          <w:sz w:val="24"/>
          <w:szCs w:val="24"/>
          <w:lang w:eastAsia="pl-PL"/>
        </w:rPr>
      </w:pPr>
    </w:p>
    <w:p w:rsidR="003C34CD" w:rsidRPr="003C34CD" w:rsidRDefault="003C34CD" w:rsidP="00DB61E1">
      <w:pPr>
        <w:numPr>
          <w:ilvl w:val="0"/>
          <w:numId w:val="14"/>
        </w:numPr>
        <w:spacing w:after="0" w:line="360" w:lineRule="auto"/>
        <w:ind w:left="36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wynagrodzenie i pochodne wynagrodzeń </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 xml:space="preserve">         1.591.395,00 zł,</w:t>
      </w:r>
    </w:p>
    <w:p w:rsidR="003C34CD" w:rsidRPr="003C34CD" w:rsidRDefault="003C34CD" w:rsidP="00DB61E1">
      <w:pPr>
        <w:numPr>
          <w:ilvl w:val="0"/>
          <w:numId w:val="14"/>
        </w:numPr>
        <w:spacing w:after="0" w:line="360" w:lineRule="auto"/>
        <w:ind w:left="36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lastRenderedPageBreak/>
        <w:t xml:space="preserve">dodatki mieszkaniowe, wiejskie, świadczenia BHP, delegacje </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 xml:space="preserve">  99.618,77 zł,</w:t>
      </w:r>
    </w:p>
    <w:p w:rsidR="003C34CD" w:rsidRPr="003C34CD" w:rsidRDefault="003C34CD" w:rsidP="00DB61E1">
      <w:pPr>
        <w:numPr>
          <w:ilvl w:val="0"/>
          <w:numId w:val="14"/>
        </w:numPr>
        <w:spacing w:after="0" w:line="360" w:lineRule="auto"/>
        <w:ind w:left="36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materiały, pomoce dydaktyczne, energia, woda, gaz</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 xml:space="preserve">   </w:t>
      </w:r>
      <w:r w:rsidRPr="003C34CD">
        <w:rPr>
          <w:rFonts w:ascii="Times New Roman" w:eastAsia="Times New Roman" w:hAnsi="Times New Roman" w:cs="Times New Roman"/>
          <w:sz w:val="24"/>
          <w:szCs w:val="24"/>
          <w:lang w:eastAsia="pl-PL"/>
        </w:rPr>
        <w:tab/>
        <w:t xml:space="preserve"> 211.639,44 zł,</w:t>
      </w:r>
    </w:p>
    <w:p w:rsidR="003C34CD" w:rsidRPr="003C34CD" w:rsidRDefault="003C34CD" w:rsidP="00DB61E1">
      <w:pPr>
        <w:numPr>
          <w:ilvl w:val="0"/>
          <w:numId w:val="14"/>
        </w:numPr>
        <w:spacing w:after="0" w:line="360" w:lineRule="auto"/>
        <w:ind w:left="36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usługi remontowe i pozostałe</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 xml:space="preserve">     </w:t>
      </w:r>
      <w:r w:rsidRPr="003C34CD">
        <w:rPr>
          <w:rFonts w:ascii="Times New Roman" w:eastAsia="Times New Roman" w:hAnsi="Times New Roman" w:cs="Times New Roman"/>
          <w:sz w:val="24"/>
          <w:szCs w:val="24"/>
          <w:lang w:eastAsia="pl-PL"/>
        </w:rPr>
        <w:tab/>
        <w:t xml:space="preserve">   37.327,27 zł,</w:t>
      </w:r>
    </w:p>
    <w:p w:rsidR="003C34CD" w:rsidRPr="003C34CD" w:rsidRDefault="003C34CD" w:rsidP="00DB61E1">
      <w:pPr>
        <w:numPr>
          <w:ilvl w:val="0"/>
          <w:numId w:val="14"/>
        </w:numPr>
        <w:spacing w:after="0" w:line="360" w:lineRule="auto"/>
        <w:ind w:left="36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ubezpieczenia budynków i OC                                                          </w:t>
      </w:r>
      <w:r w:rsidRPr="003C34CD">
        <w:rPr>
          <w:rFonts w:ascii="Times New Roman" w:eastAsia="Times New Roman" w:hAnsi="Times New Roman" w:cs="Times New Roman"/>
          <w:sz w:val="24"/>
          <w:szCs w:val="24"/>
          <w:lang w:eastAsia="pl-PL"/>
        </w:rPr>
        <w:tab/>
        <w:t xml:space="preserve">        412,18 zł,</w:t>
      </w:r>
    </w:p>
    <w:p w:rsidR="003C34CD" w:rsidRPr="003C34CD" w:rsidRDefault="003C34CD" w:rsidP="00DB61E1">
      <w:pPr>
        <w:numPr>
          <w:ilvl w:val="0"/>
          <w:numId w:val="14"/>
        </w:numPr>
        <w:spacing w:after="0" w:line="360" w:lineRule="auto"/>
        <w:ind w:left="36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odpis na ZFŚS                                                        </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 xml:space="preserve">     </w:t>
      </w:r>
      <w:r w:rsidRPr="003C34CD">
        <w:rPr>
          <w:rFonts w:ascii="Times New Roman" w:eastAsia="Times New Roman" w:hAnsi="Times New Roman" w:cs="Times New Roman"/>
          <w:sz w:val="24"/>
          <w:szCs w:val="24"/>
          <w:lang w:eastAsia="pl-PL"/>
        </w:rPr>
        <w:tab/>
        <w:t xml:space="preserve"> 100.620,00 zł,</w:t>
      </w:r>
    </w:p>
    <w:p w:rsidR="003C34CD" w:rsidRPr="003C34CD" w:rsidRDefault="003C34CD" w:rsidP="00DB61E1">
      <w:pPr>
        <w:numPr>
          <w:ilvl w:val="0"/>
          <w:numId w:val="14"/>
        </w:numPr>
        <w:spacing w:after="0" w:line="360" w:lineRule="auto"/>
        <w:ind w:left="36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szkolenia                                                                                                      4.602,00 zł.</w:t>
      </w:r>
    </w:p>
    <w:p w:rsidR="003C34CD" w:rsidRPr="003C34CD" w:rsidRDefault="003C34CD" w:rsidP="003C34CD">
      <w:pPr>
        <w:tabs>
          <w:tab w:val="left" w:pos="360"/>
        </w:tabs>
        <w:spacing w:after="0" w:line="240" w:lineRule="auto"/>
        <w:jc w:val="both"/>
        <w:rPr>
          <w:rFonts w:ascii="Times New Roman" w:eastAsia="Times New Roman" w:hAnsi="Times New Roman" w:cs="Times New Roman"/>
          <w:color w:val="FF0000"/>
          <w:sz w:val="24"/>
          <w:szCs w:val="24"/>
          <w:lang w:eastAsia="pl-PL"/>
        </w:rPr>
      </w:pPr>
      <w:r w:rsidRPr="003C34CD">
        <w:rPr>
          <w:rFonts w:ascii="Times New Roman" w:eastAsia="Times New Roman" w:hAnsi="Times New Roman" w:cs="Times New Roman"/>
          <w:color w:val="FF0000"/>
          <w:sz w:val="24"/>
          <w:szCs w:val="24"/>
          <w:lang w:eastAsia="pl-PL"/>
        </w:rPr>
        <w:t xml:space="preserve"> </w:t>
      </w:r>
    </w:p>
    <w:p w:rsidR="003C34CD" w:rsidRPr="003C34CD" w:rsidRDefault="003C34CD" w:rsidP="003C34CD">
      <w:pPr>
        <w:keepNext/>
        <w:tabs>
          <w:tab w:val="left" w:pos="360"/>
        </w:tabs>
        <w:spacing w:after="0" w:line="240" w:lineRule="auto"/>
        <w:jc w:val="both"/>
        <w:outlineLvl w:val="2"/>
        <w:rPr>
          <w:rFonts w:ascii="Times New Roman" w:eastAsia="Times New Roman" w:hAnsi="Times New Roman" w:cs="Times New Roman"/>
          <w:b/>
          <w:bCs/>
          <w:i/>
          <w:iCs/>
          <w:sz w:val="24"/>
          <w:szCs w:val="24"/>
          <w:lang w:eastAsia="pl-PL"/>
        </w:rPr>
      </w:pPr>
      <w:r w:rsidRPr="003C34CD">
        <w:rPr>
          <w:rFonts w:ascii="Times New Roman" w:eastAsia="Times New Roman" w:hAnsi="Times New Roman" w:cs="Times New Roman"/>
          <w:b/>
          <w:bCs/>
          <w:i/>
          <w:iCs/>
          <w:sz w:val="24"/>
          <w:szCs w:val="24"/>
          <w:lang w:eastAsia="pl-PL"/>
        </w:rPr>
        <w:t>Gimnazjum</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DB61E1">
      <w:pPr>
        <w:numPr>
          <w:ilvl w:val="0"/>
          <w:numId w:val="15"/>
        </w:numPr>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wynagrodzenia i pochodne wynagrodzeń                </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 xml:space="preserve">  797.400,55 zł,</w:t>
      </w:r>
    </w:p>
    <w:p w:rsidR="003C34CD" w:rsidRPr="003C34CD" w:rsidRDefault="003C34CD" w:rsidP="00DB61E1">
      <w:pPr>
        <w:numPr>
          <w:ilvl w:val="0"/>
          <w:numId w:val="15"/>
        </w:numPr>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dodatki mieszkaniowe, wiejskie, świadczenia BHP                     </w:t>
      </w:r>
      <w:r w:rsidRPr="003C34CD">
        <w:rPr>
          <w:rFonts w:ascii="Times New Roman" w:eastAsia="Times New Roman" w:hAnsi="Times New Roman" w:cs="Times New Roman"/>
          <w:sz w:val="24"/>
          <w:szCs w:val="24"/>
          <w:lang w:eastAsia="pl-PL"/>
        </w:rPr>
        <w:tab/>
        <w:t>    47.390,00 zł,</w:t>
      </w:r>
    </w:p>
    <w:p w:rsidR="003C34CD" w:rsidRPr="003C34CD" w:rsidRDefault="003C34CD" w:rsidP="00DB61E1">
      <w:pPr>
        <w:numPr>
          <w:ilvl w:val="0"/>
          <w:numId w:val="15"/>
        </w:numPr>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materiały, usługi</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 xml:space="preserve">     </w:t>
      </w:r>
      <w:r>
        <w:rPr>
          <w:rFonts w:ascii="Times New Roman" w:eastAsia="Times New Roman" w:hAnsi="Times New Roman" w:cs="Times New Roman"/>
          <w:sz w:val="24"/>
          <w:szCs w:val="24"/>
          <w:lang w:eastAsia="pl-PL"/>
        </w:rPr>
        <w:t xml:space="preserve">           </w:t>
      </w:r>
      <w:r w:rsidRPr="003C34CD">
        <w:rPr>
          <w:rFonts w:ascii="Times New Roman" w:eastAsia="Times New Roman" w:hAnsi="Times New Roman" w:cs="Times New Roman"/>
          <w:sz w:val="24"/>
          <w:szCs w:val="24"/>
          <w:lang w:eastAsia="pl-PL"/>
        </w:rPr>
        <w:t>  3.076,82 zł,</w:t>
      </w:r>
    </w:p>
    <w:p w:rsidR="003C34CD" w:rsidRPr="003C34CD" w:rsidRDefault="003C34CD" w:rsidP="00DB61E1">
      <w:pPr>
        <w:numPr>
          <w:ilvl w:val="0"/>
          <w:numId w:val="15"/>
        </w:numPr>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odpis na ZFŚS                                                                  </w:t>
      </w:r>
      <w:r w:rsidR="009B189C">
        <w:rPr>
          <w:rFonts w:ascii="Times New Roman" w:eastAsia="Times New Roman" w:hAnsi="Times New Roman" w:cs="Times New Roman"/>
          <w:sz w:val="24"/>
          <w:szCs w:val="24"/>
          <w:lang w:eastAsia="pl-PL"/>
        </w:rPr>
        <w:t xml:space="preserve">                    </w:t>
      </w:r>
      <w:r w:rsidRPr="003C34CD">
        <w:rPr>
          <w:rFonts w:ascii="Times New Roman" w:eastAsia="Times New Roman" w:hAnsi="Times New Roman" w:cs="Times New Roman"/>
          <w:sz w:val="24"/>
          <w:szCs w:val="24"/>
          <w:lang w:eastAsia="pl-PL"/>
        </w:rPr>
        <w:t xml:space="preserve"> 35.000,00 zł,</w:t>
      </w:r>
    </w:p>
    <w:p w:rsidR="003C34CD" w:rsidRPr="003C34CD" w:rsidRDefault="003C34CD" w:rsidP="00DB61E1">
      <w:pPr>
        <w:numPr>
          <w:ilvl w:val="0"/>
          <w:numId w:val="15"/>
        </w:numPr>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szkolenia                                                                       </w:t>
      </w:r>
      <w:r w:rsidR="009B189C">
        <w:rPr>
          <w:rFonts w:ascii="Times New Roman" w:eastAsia="Times New Roman" w:hAnsi="Times New Roman" w:cs="Times New Roman"/>
          <w:sz w:val="24"/>
          <w:szCs w:val="24"/>
          <w:lang w:eastAsia="pl-PL"/>
        </w:rPr>
        <w:t xml:space="preserve">                          </w:t>
      </w:r>
      <w:r w:rsidRPr="003C34CD">
        <w:rPr>
          <w:rFonts w:ascii="Times New Roman" w:eastAsia="Times New Roman" w:hAnsi="Times New Roman" w:cs="Times New Roman"/>
          <w:sz w:val="24"/>
          <w:szCs w:val="24"/>
          <w:lang w:eastAsia="pl-PL"/>
        </w:rPr>
        <w:t>2.580,00 zł.</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b/>
          <w:i/>
          <w:sz w:val="24"/>
          <w:szCs w:val="24"/>
          <w:lang w:eastAsia="pl-PL"/>
        </w:rPr>
      </w:pPr>
      <w:r w:rsidRPr="003C34CD">
        <w:rPr>
          <w:rFonts w:ascii="Times New Roman" w:eastAsia="Times New Roman" w:hAnsi="Times New Roman" w:cs="Times New Roman"/>
          <w:b/>
          <w:i/>
          <w:sz w:val="24"/>
          <w:szCs w:val="24"/>
          <w:lang w:eastAsia="pl-PL"/>
        </w:rPr>
        <w:t xml:space="preserve">Oddział przedszkolny </w:t>
      </w:r>
    </w:p>
    <w:p w:rsidR="003C34CD" w:rsidRPr="003C34CD" w:rsidRDefault="003C34CD" w:rsidP="00DB61E1">
      <w:pPr>
        <w:numPr>
          <w:ilvl w:val="0"/>
          <w:numId w:val="15"/>
        </w:numPr>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wynagrodzenia i pochodne wynagrodzeń                 </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ab/>
        <w:t>     </w:t>
      </w:r>
      <w:r w:rsidR="009B189C">
        <w:rPr>
          <w:rFonts w:ascii="Times New Roman" w:eastAsia="Times New Roman" w:hAnsi="Times New Roman" w:cs="Times New Roman"/>
          <w:sz w:val="24"/>
          <w:szCs w:val="24"/>
          <w:lang w:eastAsia="pl-PL"/>
        </w:rPr>
        <w:t xml:space="preserve">  </w:t>
      </w:r>
      <w:r w:rsidRPr="003C34CD">
        <w:rPr>
          <w:rFonts w:ascii="Times New Roman" w:eastAsia="Times New Roman" w:hAnsi="Times New Roman" w:cs="Times New Roman"/>
          <w:sz w:val="24"/>
          <w:szCs w:val="24"/>
          <w:lang w:eastAsia="pl-PL"/>
        </w:rPr>
        <w:t>67.980,13 zł,</w:t>
      </w:r>
    </w:p>
    <w:p w:rsidR="003C34CD" w:rsidRPr="003C34CD" w:rsidRDefault="003C34CD" w:rsidP="00DB61E1">
      <w:pPr>
        <w:numPr>
          <w:ilvl w:val="0"/>
          <w:numId w:val="15"/>
        </w:numPr>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dodatki mieszkaniowe, wiejskie, świadczenia BHP                     </w:t>
      </w:r>
      <w:r>
        <w:rPr>
          <w:rFonts w:ascii="Times New Roman" w:eastAsia="Times New Roman" w:hAnsi="Times New Roman" w:cs="Times New Roman"/>
          <w:sz w:val="24"/>
          <w:szCs w:val="24"/>
          <w:lang w:eastAsia="pl-PL"/>
        </w:rPr>
        <w:t>   </w:t>
      </w:r>
      <w:r w:rsidRPr="003C34CD">
        <w:rPr>
          <w:rFonts w:ascii="Times New Roman" w:eastAsia="Times New Roman" w:hAnsi="Times New Roman" w:cs="Times New Roman"/>
          <w:sz w:val="24"/>
          <w:szCs w:val="24"/>
          <w:lang w:eastAsia="pl-PL"/>
        </w:rPr>
        <w:tab/>
        <w:t xml:space="preserve">      </w:t>
      </w:r>
      <w:r w:rsidR="009B189C">
        <w:rPr>
          <w:rFonts w:ascii="Times New Roman" w:eastAsia="Times New Roman" w:hAnsi="Times New Roman" w:cs="Times New Roman"/>
          <w:sz w:val="24"/>
          <w:szCs w:val="24"/>
          <w:lang w:eastAsia="pl-PL"/>
        </w:rPr>
        <w:t> </w:t>
      </w:r>
      <w:r>
        <w:rPr>
          <w:rFonts w:ascii="Times New Roman" w:eastAsia="Times New Roman" w:hAnsi="Times New Roman" w:cs="Times New Roman"/>
          <w:sz w:val="24"/>
          <w:szCs w:val="24"/>
          <w:lang w:eastAsia="pl-PL"/>
        </w:rPr>
        <w:t>  </w:t>
      </w:r>
      <w:r w:rsidRPr="003C34CD">
        <w:rPr>
          <w:rFonts w:ascii="Times New Roman" w:eastAsia="Times New Roman" w:hAnsi="Times New Roman" w:cs="Times New Roman"/>
          <w:sz w:val="24"/>
          <w:szCs w:val="24"/>
          <w:lang w:eastAsia="pl-PL"/>
        </w:rPr>
        <w:t>5.560,16 zł,</w:t>
      </w:r>
    </w:p>
    <w:p w:rsidR="003C34CD" w:rsidRPr="003C34CD" w:rsidRDefault="003C34CD" w:rsidP="00DB61E1">
      <w:pPr>
        <w:numPr>
          <w:ilvl w:val="0"/>
          <w:numId w:val="15"/>
        </w:numPr>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pozostałe wydatki (odpis na ZFŚŚ, materi</w:t>
      </w:r>
      <w:r w:rsidR="009B189C">
        <w:rPr>
          <w:rFonts w:ascii="Times New Roman" w:eastAsia="Times New Roman" w:hAnsi="Times New Roman" w:cs="Times New Roman"/>
          <w:sz w:val="24"/>
          <w:szCs w:val="24"/>
          <w:lang w:eastAsia="pl-PL"/>
        </w:rPr>
        <w:t xml:space="preserve">ały, pomoce dydaktyczne)     </w:t>
      </w:r>
      <w:r w:rsidRPr="003C34CD">
        <w:rPr>
          <w:rFonts w:ascii="Times New Roman" w:eastAsia="Times New Roman" w:hAnsi="Times New Roman" w:cs="Times New Roman"/>
          <w:sz w:val="24"/>
          <w:szCs w:val="24"/>
          <w:lang w:eastAsia="pl-PL"/>
        </w:rPr>
        <w:t>3.563,41 zł</w:t>
      </w:r>
    </w:p>
    <w:p w:rsidR="003C34CD" w:rsidRPr="003C34CD" w:rsidRDefault="003C34CD" w:rsidP="003C34CD">
      <w:pPr>
        <w:keepNext/>
        <w:tabs>
          <w:tab w:val="left" w:pos="360"/>
        </w:tabs>
        <w:spacing w:after="0" w:line="240" w:lineRule="auto"/>
        <w:outlineLvl w:val="0"/>
        <w:rPr>
          <w:rFonts w:ascii="Times New Roman" w:eastAsia="Times New Roman" w:hAnsi="Times New Roman" w:cs="Times New Roman"/>
          <w:b/>
          <w:bCs/>
          <w:i/>
          <w:iCs/>
          <w:sz w:val="24"/>
          <w:szCs w:val="24"/>
          <w:lang w:eastAsia="pl-PL"/>
        </w:rPr>
      </w:pPr>
    </w:p>
    <w:p w:rsidR="003C34CD" w:rsidRPr="003C34CD" w:rsidRDefault="003C34CD" w:rsidP="003C34CD">
      <w:pPr>
        <w:keepNext/>
        <w:tabs>
          <w:tab w:val="left" w:pos="360"/>
        </w:tabs>
        <w:spacing w:after="0" w:line="240" w:lineRule="auto"/>
        <w:outlineLvl w:val="0"/>
        <w:rPr>
          <w:rFonts w:ascii="Times New Roman" w:eastAsia="Times New Roman" w:hAnsi="Times New Roman" w:cs="Times New Roman"/>
          <w:b/>
          <w:bCs/>
          <w:i/>
          <w:iCs/>
          <w:sz w:val="24"/>
          <w:szCs w:val="24"/>
          <w:lang w:eastAsia="pl-PL"/>
        </w:rPr>
      </w:pPr>
      <w:r w:rsidRPr="003C34CD">
        <w:rPr>
          <w:rFonts w:ascii="Times New Roman" w:eastAsia="Times New Roman" w:hAnsi="Times New Roman" w:cs="Times New Roman"/>
          <w:b/>
          <w:bCs/>
          <w:i/>
          <w:iCs/>
          <w:sz w:val="24"/>
          <w:szCs w:val="24"/>
          <w:lang w:eastAsia="pl-PL"/>
        </w:rPr>
        <w:t>Świetlica szkolna</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DB61E1">
      <w:pPr>
        <w:numPr>
          <w:ilvl w:val="0"/>
          <w:numId w:val="16"/>
        </w:numPr>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wynagrodzenia i pochodne wynagrodzeń                                                188.316,35 zł,</w:t>
      </w:r>
    </w:p>
    <w:p w:rsidR="003C34CD" w:rsidRPr="003C34CD" w:rsidRDefault="003C34CD" w:rsidP="00DB61E1">
      <w:pPr>
        <w:numPr>
          <w:ilvl w:val="0"/>
          <w:numId w:val="15"/>
        </w:numPr>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materiały, usługi,                                                                                          2.071,24  zł,                                        </w:t>
      </w:r>
    </w:p>
    <w:p w:rsidR="003C34CD" w:rsidRPr="003C34CD" w:rsidRDefault="003C34CD" w:rsidP="00DB61E1">
      <w:pPr>
        <w:numPr>
          <w:ilvl w:val="0"/>
          <w:numId w:val="15"/>
        </w:numPr>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dodatki mieszkaniowe, wiejskie, świadczenia BHP                                     8.681,48 zł,</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Szkoła Podstawowa w Chichach</w:t>
      </w:r>
    </w:p>
    <w:p w:rsidR="003C34CD" w:rsidRPr="003C34CD" w:rsidRDefault="003C34CD" w:rsidP="003C34CD">
      <w:pPr>
        <w:spacing w:after="0" w:line="360" w:lineRule="auto"/>
        <w:rPr>
          <w:rFonts w:ascii="Times New Roman" w:eastAsia="Times New Roman" w:hAnsi="Times New Roman" w:cs="Times New Roman"/>
          <w:b/>
          <w:bCs/>
          <w:color w:val="FF0000"/>
          <w:sz w:val="24"/>
          <w:szCs w:val="24"/>
          <w:lang w:eastAsia="pl-PL"/>
        </w:rPr>
      </w:pPr>
    </w:p>
    <w:p w:rsidR="003C34CD" w:rsidRPr="003C34CD" w:rsidRDefault="003C34CD" w:rsidP="003C34CD">
      <w:pPr>
        <w:spacing w:after="0" w:line="36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 okresie sprawozdawczym w szkole zatrudnieni byli :</w:t>
      </w:r>
    </w:p>
    <w:p w:rsidR="003C34CD" w:rsidRPr="003C34CD" w:rsidRDefault="003C34CD" w:rsidP="003C34CD">
      <w:pPr>
        <w:spacing w:after="0" w:line="36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b/>
          <w:sz w:val="24"/>
          <w:szCs w:val="24"/>
          <w:lang w:eastAsia="pl-PL"/>
        </w:rPr>
        <w:t xml:space="preserve">    a)</w:t>
      </w:r>
      <w:r w:rsidRPr="003C34CD">
        <w:rPr>
          <w:rFonts w:ascii="Times New Roman" w:eastAsia="Times New Roman" w:hAnsi="Times New Roman" w:cs="Times New Roman"/>
          <w:sz w:val="24"/>
          <w:szCs w:val="24"/>
          <w:lang w:eastAsia="pl-PL"/>
        </w:rPr>
        <w:t xml:space="preserve"> w pełnym wymiarze godzin:</w:t>
      </w:r>
    </w:p>
    <w:p w:rsidR="003C34CD" w:rsidRPr="003C34CD" w:rsidRDefault="003C34CD" w:rsidP="003C34CD">
      <w:pPr>
        <w:spacing w:after="0" w:line="36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 w oddziale przedszkolnym: 1 nauczyciel,</w:t>
      </w:r>
    </w:p>
    <w:p w:rsidR="003C34CD" w:rsidRPr="003C34CD" w:rsidRDefault="003C34CD" w:rsidP="003C34CD">
      <w:pPr>
        <w:spacing w:after="0" w:line="36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 w szkole: 5 nauczycieli (w tym 1 nauczyciel pełniący obowiązki dyr. szkoły)</w:t>
      </w:r>
    </w:p>
    <w:p w:rsidR="003C34CD" w:rsidRPr="003C34CD" w:rsidRDefault="003C34CD" w:rsidP="003C34CD">
      <w:pPr>
        <w:spacing w:after="0" w:line="36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 dyrektor szkoły : 1 (na urlopie dla poratowania zdrowia do 18.12.2013 r.)</w:t>
      </w:r>
    </w:p>
    <w:p w:rsidR="003C34CD" w:rsidRPr="003C34CD" w:rsidRDefault="003C34CD" w:rsidP="003C34CD">
      <w:pPr>
        <w:spacing w:after="0" w:line="36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b/>
          <w:sz w:val="24"/>
          <w:szCs w:val="24"/>
          <w:lang w:eastAsia="pl-PL"/>
        </w:rPr>
        <w:t xml:space="preserve">    b)</w:t>
      </w:r>
      <w:r w:rsidRPr="003C34CD">
        <w:rPr>
          <w:rFonts w:ascii="Times New Roman" w:eastAsia="Times New Roman" w:hAnsi="Times New Roman" w:cs="Times New Roman"/>
          <w:sz w:val="24"/>
          <w:szCs w:val="24"/>
          <w:lang w:eastAsia="pl-PL"/>
        </w:rPr>
        <w:t xml:space="preserve"> w niepełnym wymiarze godzin : 7 nauczycieli (w tym 1 nauczyciel zatrudniony na zastępstwo do 18.12.2013 r.)  </w:t>
      </w:r>
    </w:p>
    <w:p w:rsidR="003C34CD" w:rsidRPr="003C34CD" w:rsidRDefault="003C34CD" w:rsidP="003C34CD">
      <w:pPr>
        <w:spacing w:after="0" w:line="36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b/>
          <w:sz w:val="24"/>
          <w:szCs w:val="24"/>
          <w:lang w:eastAsia="pl-PL"/>
        </w:rPr>
        <w:t xml:space="preserve">    c)</w:t>
      </w:r>
      <w:r w:rsidRPr="003C34CD">
        <w:rPr>
          <w:rFonts w:ascii="Times New Roman" w:eastAsia="Times New Roman" w:hAnsi="Times New Roman" w:cs="Times New Roman"/>
          <w:sz w:val="24"/>
          <w:szCs w:val="24"/>
          <w:lang w:eastAsia="pl-PL"/>
        </w:rPr>
        <w:t xml:space="preserve"> pracownicy obsługi : </w:t>
      </w:r>
    </w:p>
    <w:p w:rsidR="003C34CD" w:rsidRPr="003C34CD" w:rsidRDefault="003C34CD" w:rsidP="003C34CD">
      <w:pPr>
        <w:spacing w:after="0" w:line="36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 pełnozatrudnieni: 1 woźna,1 sprzątaczka,</w:t>
      </w:r>
    </w:p>
    <w:p w:rsidR="003C34CD" w:rsidRPr="003C34CD" w:rsidRDefault="003C34CD" w:rsidP="003C34CD">
      <w:pPr>
        <w:spacing w:after="0" w:line="36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lastRenderedPageBreak/>
        <w:t xml:space="preserve">         - niepełnozatrudnieni: 1 opiekunka uczniów dojeżdżających, 2 palaczy ( w okresie   </w:t>
      </w:r>
    </w:p>
    <w:p w:rsidR="003C34CD" w:rsidRPr="003C34CD" w:rsidRDefault="003C34CD" w:rsidP="003C34CD">
      <w:pPr>
        <w:spacing w:after="0" w:line="36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odbywania służby wojskowej przez jednego z palaczy zatrudniono jedną osobę </w:t>
      </w:r>
    </w:p>
    <w:p w:rsidR="003C34CD" w:rsidRPr="003C34CD" w:rsidRDefault="003C34CD" w:rsidP="003C34CD">
      <w:pPr>
        <w:spacing w:after="0" w:line="36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w ramach zastępstwa na stanowisku palacza).</w:t>
      </w:r>
    </w:p>
    <w:p w:rsidR="003C34CD" w:rsidRPr="003C34CD" w:rsidRDefault="003C34CD" w:rsidP="003C34CD">
      <w:pPr>
        <w:spacing w:after="0" w:line="36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Nauczyciele doskonalili swoje umiejętności zawodowe. Czterech nauczycieli uzyskało kwalifikacje zawodowe (w tym 3 nauczycieli zgodnie z planem rozwoju szkoły uzyskało kwalifikacje do nauczania muzyki i plastyki; 1 nauczyciel w zakresie organizacji i zarządzania oświatą). Odbywali także szkolenia zewnętrzne (w tym organizowane przez zewnętrzną firmę w ramach doskonalenia zawodowego w zakresie podnoszenia bezpieczeństwa w szkołach – priorytet MEN na r. szk. 2012/2013) – za kwotę 350,00 zł. Personel, dyrekcja oraz nauczyciele odbyli także okresowe obowiązkowe szkolenie bhp i ppoż. Od września 2013 r. w ramach projektu „Kompleksowe wspomaganie szkół w powiecie żagańskim” nauczyciele odbywali szkolenia finansowane przez projekt oraz uczestniczyli w pracy sieci.</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Dla uczniów klas I-VI szkoła organizowała zajęcia pozalekcyjne (koła przedmiotowe, koła zainteresowań, zajęcia wyrównawcze, zespoły korekcyjno-kompensacyjne, zajęcia świetlicowe,  zajęcia gimnastyki korekcyjnej), finansowane z budżetu szkoły w ramach tzw. godzin do dyspozycji dyrektora szkoły oraz realizowane w ramach art.42 KN.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Ze środków Rady Rodziców finansowane były uroczystości szkolne, turnieje, konkursy oraz  imprezy dla dzieci oraz środowiska lokalnego.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Zakończona została realizacja projektu rozwojowego dla dzieci młodszych „Indywidualizacja procesu nauczania i wychowania w  kl. I – III szkoły  podstawowej”.</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Współpracowano z sołtysami i radami sołeckimi Chich i Janowca, radnymi, klubami sportowymi UKS „Traper” i KP „Traper”, MOK, Policją, kuratorami sądowymi, Sądem Rodzinnym w Żaganiu, OPS, CPR, Teatrem „Złota Kaczka”, Zespołem Szkół w Małomicach (organizacja „dni otwartych”, konkursów, wycieczek dla uczniów, dożywiania), Biblioteką Publiczną w Małomicach, organizacją Bory Dolnośląskie. W kwietniu 2013 r. na terenie szkoły przeprowadzone zostały ćwiczenia przeciwpożarowe z udziałem 7 jednostek zawodowej i ochotniczej straży pożarnej, wykonano także zalecenia straży w zakresie oznakowania obiektu.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 okresie sprawozdawczym uczniowie brali udział w konkursach przedmiotowych organizowanych przez KO. Odnosili sukcesy w innych konkursach i turniejach (I miejsce drużynowo w gminnym turnieju Bezpieczeństwa w Ruchu Drogowym, dwóch laureatów I-go stopnia ogólnopolskiego konkursu matematycznego „</w:t>
      </w:r>
      <w:proofErr w:type="spellStart"/>
      <w:r w:rsidRPr="003C34CD">
        <w:rPr>
          <w:rFonts w:ascii="Times New Roman" w:eastAsia="Times New Roman" w:hAnsi="Times New Roman" w:cs="Times New Roman"/>
          <w:sz w:val="24"/>
          <w:szCs w:val="24"/>
          <w:lang w:eastAsia="pl-PL"/>
        </w:rPr>
        <w:t>Archimedes.Plus</w:t>
      </w:r>
      <w:proofErr w:type="spellEnd"/>
      <w:r w:rsidRPr="003C34CD">
        <w:rPr>
          <w:rFonts w:ascii="Times New Roman" w:eastAsia="Times New Roman" w:hAnsi="Times New Roman" w:cs="Times New Roman"/>
          <w:sz w:val="24"/>
          <w:szCs w:val="24"/>
          <w:lang w:eastAsia="pl-PL"/>
        </w:rPr>
        <w:t xml:space="preserve">”, wyróżnienie w konkursie międzygminnym „Omnibus”, w konkursie plastycznym organizowanym przez </w:t>
      </w:r>
      <w:r w:rsidRPr="003C34CD">
        <w:rPr>
          <w:rFonts w:ascii="Times New Roman" w:eastAsia="Times New Roman" w:hAnsi="Times New Roman" w:cs="Times New Roman"/>
          <w:sz w:val="24"/>
          <w:szCs w:val="24"/>
          <w:lang w:eastAsia="pl-PL"/>
        </w:rPr>
        <w:lastRenderedPageBreak/>
        <w:t>Miejską Bibliotekę Publiczną w Małomicach „Zaczarowany świat wierszy Juliana Tuwima” 2 uczniowie zajęli I-</w:t>
      </w:r>
      <w:proofErr w:type="spellStart"/>
      <w:r w:rsidRPr="003C34CD">
        <w:rPr>
          <w:rFonts w:ascii="Times New Roman" w:eastAsia="Times New Roman" w:hAnsi="Times New Roman" w:cs="Times New Roman"/>
          <w:sz w:val="24"/>
          <w:szCs w:val="24"/>
          <w:lang w:eastAsia="pl-PL"/>
        </w:rPr>
        <w:t>sze</w:t>
      </w:r>
      <w:proofErr w:type="spellEnd"/>
      <w:r w:rsidRPr="003C34CD">
        <w:rPr>
          <w:rFonts w:ascii="Times New Roman" w:eastAsia="Times New Roman" w:hAnsi="Times New Roman" w:cs="Times New Roman"/>
          <w:sz w:val="24"/>
          <w:szCs w:val="24"/>
          <w:lang w:eastAsia="pl-PL"/>
        </w:rPr>
        <w:t xml:space="preserve"> i II-gie miejsce), uczestniczyli w I Turnieju Szaradziarskim Borów Dolnośląskich, w konkursie organizowanym przez LKO „Kibic na Szóstkę”, w konkursach przyrodniczych, ekologicznych, językowych - międzyszkolnych, gminnych, powiatowych i ogólnopolskich.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Pięcioro uczniów Rada Pedagogiczna rekomendowała do nagrody Burmistrza za wysokie wyniki w roku szkolnym 2012/2013.</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Szóstoklasiści na sprawdzianie zewnętrznym uzyskali w skali </w:t>
      </w:r>
      <w:proofErr w:type="spellStart"/>
      <w:r w:rsidRPr="003C34CD">
        <w:rPr>
          <w:rFonts w:ascii="Times New Roman" w:eastAsia="Times New Roman" w:hAnsi="Times New Roman" w:cs="Times New Roman"/>
          <w:sz w:val="24"/>
          <w:szCs w:val="24"/>
          <w:lang w:eastAsia="pl-PL"/>
        </w:rPr>
        <w:t>staninowej</w:t>
      </w:r>
      <w:proofErr w:type="spellEnd"/>
      <w:r w:rsidRPr="003C34CD">
        <w:rPr>
          <w:rFonts w:ascii="Times New Roman" w:eastAsia="Times New Roman" w:hAnsi="Times New Roman" w:cs="Times New Roman"/>
          <w:sz w:val="24"/>
          <w:szCs w:val="24"/>
          <w:lang w:eastAsia="pl-PL"/>
        </w:rPr>
        <w:t xml:space="preserve"> wynik średni, którym uplasowali się na  10 miejscu w powiecie żagańskim. </w:t>
      </w:r>
    </w:p>
    <w:p w:rsidR="003C34CD" w:rsidRPr="003C34CD" w:rsidRDefault="003C34CD" w:rsidP="003C34CD">
      <w:pPr>
        <w:spacing w:after="0" w:line="360" w:lineRule="auto"/>
        <w:ind w:firstLine="708"/>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W październiku 2013 r. zorganizowano jubileusz sześćdziesięciolecia szkoły, z tej okazji odnowiono 2 korytarze frontowe, przygotowano ścianę do odsłonięcia tablicy pamiątkowej, ufundowanej przez Przewodniczącego Rady Miejskiej w Małomicach oraz firmę „TEMPUS” z Żar.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 dowozów publicznymi środkami komunikacji korzystało w pierwszym półroczu 2013 r. 20 dzieci, w drugim półroczu (IX – XII) – 17 dzieci. Koszt dowozu uczniów wyniósł w okresie sprawozdawczym 14 188,23 zł.</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Dożywianiem (obiady) w ramach programu „Pomoc państwa w zakresie dożywiania” objętych było od 18 do 23 dzieci. Ponadto z obiadów pełnopłatnych korzystało 4 dzieci i 2 nauczycieli w pierwszym półroczu i 3 dzieci i 1 nauczyciel w drugim półroczu. Wszyscy uczniowie w wieku od 6 do 13 lat (78 dzieci w pierwszym półroczu i 75 dzieci w drugim </w:t>
      </w:r>
      <w:proofErr w:type="spellStart"/>
      <w:r w:rsidRPr="003C34CD">
        <w:rPr>
          <w:rFonts w:ascii="Times New Roman" w:eastAsia="Times New Roman" w:hAnsi="Times New Roman" w:cs="Times New Roman"/>
          <w:sz w:val="24"/>
          <w:szCs w:val="24"/>
          <w:lang w:eastAsia="pl-PL"/>
        </w:rPr>
        <w:t>polroczu</w:t>
      </w:r>
      <w:proofErr w:type="spellEnd"/>
      <w:r w:rsidRPr="003C34CD">
        <w:rPr>
          <w:rFonts w:ascii="Times New Roman" w:eastAsia="Times New Roman" w:hAnsi="Times New Roman" w:cs="Times New Roman"/>
          <w:sz w:val="24"/>
          <w:szCs w:val="24"/>
          <w:lang w:eastAsia="pl-PL"/>
        </w:rPr>
        <w:t xml:space="preserve"> ) korzystali z programu „Mleko dla każdego ucznia”, finansowanego przez UE oraz ARR. Uczniowie klas I – III (28 dzieci) uczestniczyli w programie „Owoce w szkole”. W</w:t>
      </w:r>
      <w:r>
        <w:rPr>
          <w:rFonts w:ascii="Times New Roman" w:eastAsia="Times New Roman" w:hAnsi="Times New Roman" w:cs="Times New Roman"/>
          <w:sz w:val="24"/>
          <w:szCs w:val="24"/>
          <w:lang w:eastAsia="pl-PL"/>
        </w:rPr>
        <w:t> </w:t>
      </w:r>
      <w:r w:rsidRPr="003C34CD">
        <w:rPr>
          <w:rFonts w:ascii="Times New Roman" w:eastAsia="Times New Roman" w:hAnsi="Times New Roman" w:cs="Times New Roman"/>
          <w:sz w:val="24"/>
          <w:szCs w:val="24"/>
          <w:lang w:eastAsia="pl-PL"/>
        </w:rPr>
        <w:t>roku 2013 wsparciem finansowym w ramach programu „Wyprawka szkolna” objęto 12 dzieci na łączna kwotę 2.813,20 zł.</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W okresie sprawozdawczym w </w:t>
      </w:r>
      <w:r w:rsidRPr="003C34CD">
        <w:rPr>
          <w:rFonts w:ascii="Times New Roman" w:eastAsia="Times New Roman" w:hAnsi="Times New Roman" w:cs="Times New Roman"/>
          <w:b/>
          <w:sz w:val="24"/>
          <w:szCs w:val="24"/>
          <w:lang w:eastAsia="pl-PL"/>
        </w:rPr>
        <w:t>zakresie rzeczowym</w:t>
      </w:r>
      <w:r w:rsidRPr="003C34CD">
        <w:rPr>
          <w:rFonts w:ascii="Times New Roman" w:eastAsia="Times New Roman" w:hAnsi="Times New Roman" w:cs="Times New Roman"/>
          <w:sz w:val="24"/>
          <w:szCs w:val="24"/>
          <w:lang w:eastAsia="pl-PL"/>
        </w:rPr>
        <w:t xml:space="preserve"> zakupiono: druki (świadectw i arkuszy ocen oraz dzienniki zajęć) za kwotę 275,10 zł, druki biblioteczne za kwotę 49,20 zł, materiały dydaktyczne (plansze) za kwotę 235,00 zł, godła państwowe za kwotę 41,68 zł, kredę tablicową za kwotę 114,57 zł, lektury do szkolnej biblioteki dla uczniów w celu prawidłowej realizacji nowej podstawy programowej w klasach I – IV za kwotę 831,73 zł (72 woluminy), pozyskano sponsorów na zakup innych książek; materiały do naprawy kosiarki szkolnej (wymiana noża i podkładki) za kwotę 82,00 zł. Zakupiono materace gimnastyczne za kwotę 838,52 zł w celu zastąpienia zużytych (wg zalecenia Sanepidu). Zakupiono podstawowy sprzęt sportowy za kwotę 830,98 zł w celu prawidłowej realizacji zajęć </w:t>
      </w:r>
      <w:proofErr w:type="spellStart"/>
      <w:r w:rsidRPr="003C34CD">
        <w:rPr>
          <w:rFonts w:ascii="Times New Roman" w:eastAsia="Times New Roman" w:hAnsi="Times New Roman" w:cs="Times New Roman"/>
          <w:sz w:val="24"/>
          <w:szCs w:val="24"/>
          <w:lang w:eastAsia="pl-PL"/>
        </w:rPr>
        <w:t>wych</w:t>
      </w:r>
      <w:proofErr w:type="spellEnd"/>
      <w:r w:rsidRPr="003C34CD">
        <w:rPr>
          <w:rFonts w:ascii="Times New Roman" w:eastAsia="Times New Roman" w:hAnsi="Times New Roman" w:cs="Times New Roman"/>
          <w:sz w:val="24"/>
          <w:szCs w:val="24"/>
          <w:lang w:eastAsia="pl-PL"/>
        </w:rPr>
        <w:t>. fizycznego w</w:t>
      </w:r>
      <w:r>
        <w:rPr>
          <w:rFonts w:ascii="Times New Roman" w:eastAsia="Times New Roman" w:hAnsi="Times New Roman" w:cs="Times New Roman"/>
          <w:sz w:val="24"/>
          <w:szCs w:val="24"/>
          <w:lang w:eastAsia="pl-PL"/>
        </w:rPr>
        <w:t> </w:t>
      </w:r>
      <w:r w:rsidRPr="003C34CD">
        <w:rPr>
          <w:rFonts w:ascii="Times New Roman" w:eastAsia="Times New Roman" w:hAnsi="Times New Roman" w:cs="Times New Roman"/>
          <w:sz w:val="24"/>
          <w:szCs w:val="24"/>
          <w:lang w:eastAsia="pl-PL"/>
        </w:rPr>
        <w:t xml:space="preserve">klasach I – VI. Zakupiono węgiel opałowy zgodnie z umową nr 3/2012 z dn. 5.10.2012 r. </w:t>
      </w:r>
      <w:r w:rsidRPr="003C34CD">
        <w:rPr>
          <w:rFonts w:ascii="Times New Roman" w:eastAsia="Times New Roman" w:hAnsi="Times New Roman" w:cs="Times New Roman"/>
          <w:sz w:val="24"/>
          <w:szCs w:val="24"/>
          <w:lang w:eastAsia="pl-PL"/>
        </w:rPr>
        <w:lastRenderedPageBreak/>
        <w:t>za kwotę - 30.852,89, żarówki, środki czystości, baterie do mikrofonów, znaczki pocztowe, tablicę informacyjną do stołówki szkolnej za łączną kwotę: 1 749,78 zł. Ponadto przeprowadzono: diagnozę gotowości szkolnej uczniów oddziału przedszkolnego i</w:t>
      </w:r>
      <w:r>
        <w:rPr>
          <w:rFonts w:ascii="Times New Roman" w:eastAsia="Times New Roman" w:hAnsi="Times New Roman" w:cs="Times New Roman"/>
          <w:sz w:val="24"/>
          <w:szCs w:val="24"/>
          <w:lang w:eastAsia="pl-PL"/>
        </w:rPr>
        <w:t> </w:t>
      </w:r>
      <w:r w:rsidRPr="003C34CD">
        <w:rPr>
          <w:rFonts w:ascii="Times New Roman" w:eastAsia="Times New Roman" w:hAnsi="Times New Roman" w:cs="Times New Roman"/>
          <w:sz w:val="24"/>
          <w:szCs w:val="24"/>
          <w:lang w:eastAsia="pl-PL"/>
        </w:rPr>
        <w:t>umiejętności absolwentów klas III, V i VI oraz diagnozy wstępnej uczniów) rozpoczynających naukę za kwotę łączną 369,00 zł. Pokryto koszty badań lekarskich osoby zatrudnionej w zastępstwie palacza odbywającego służbę wojskową oraz okresowych i</w:t>
      </w:r>
      <w:r>
        <w:rPr>
          <w:rFonts w:ascii="Times New Roman" w:eastAsia="Times New Roman" w:hAnsi="Times New Roman" w:cs="Times New Roman"/>
          <w:sz w:val="24"/>
          <w:szCs w:val="24"/>
          <w:lang w:eastAsia="pl-PL"/>
        </w:rPr>
        <w:t> </w:t>
      </w:r>
      <w:r w:rsidRPr="003C34CD">
        <w:rPr>
          <w:rFonts w:ascii="Times New Roman" w:eastAsia="Times New Roman" w:hAnsi="Times New Roman" w:cs="Times New Roman"/>
          <w:sz w:val="24"/>
          <w:szCs w:val="24"/>
          <w:lang w:eastAsia="pl-PL"/>
        </w:rPr>
        <w:t>kontrolnych badań lekarskich nauczycieli w kwocie 453,00 zł.</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Wdrażano uczniów i personel do selektywnej zbiórki odpadów, w tym celu zakupiono pojemniki do segregacji śmieci za kwotę 467,40 zł (6 pojemników rozmieszczono na parterze i I-</w:t>
      </w:r>
      <w:proofErr w:type="spellStart"/>
      <w:r w:rsidRPr="003C34CD">
        <w:rPr>
          <w:rFonts w:ascii="Times New Roman" w:eastAsia="Times New Roman" w:hAnsi="Times New Roman" w:cs="Times New Roman"/>
          <w:sz w:val="24"/>
          <w:szCs w:val="24"/>
          <w:lang w:eastAsia="pl-PL"/>
        </w:rPr>
        <w:t>szym</w:t>
      </w:r>
      <w:proofErr w:type="spellEnd"/>
      <w:r w:rsidRPr="003C34CD">
        <w:rPr>
          <w:rFonts w:ascii="Times New Roman" w:eastAsia="Times New Roman" w:hAnsi="Times New Roman" w:cs="Times New Roman"/>
          <w:sz w:val="24"/>
          <w:szCs w:val="24"/>
          <w:lang w:eastAsia="pl-PL"/>
        </w:rPr>
        <w:t xml:space="preserve"> piętrze obiektu).</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Zakupiono materiały biurowe i drukarskie za kwotę: 557,22 zł.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Wykonano decyzje Sanepidu: odświeżono ściany i sufit w gabinecie higieny szkolnej, doprowadzono bieżącą wodę , kanalizację oraz fragment linii elektrycznej do stołówki szkolnej, zamontowano umywalkę, termę, odmalowano sufit oraz ściany, przystosowano pomieszczenie gospodarcze do potrzeb personelu na zapleczu stołówki, odrestaurowano ściany, położono terakotę na podłodze. Odnowiono ściany na korytarzach frontowych. Usunięto 2 awarie rur wodociągowych w piwnicy, osuszono zalane pomieszczenia kotłowni. Na materiały budowlane i remontowe wydano łącznie 949,21 zł. Zakupiono materiały do prawidłowego utrzymania kotła c.o. za kwotę 135,70 zł.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Przeprowadzono obowiązkowe przeglądy sprzętu przeciwpożarowego, instalacji elektrycznej i odgromowej, instalacji c.o., szybów wentylacyjnych i kominowych oraz nakazane udrożnienie wentylacji wywiewnej za kwotę łączną 3 372,17 zł. Opłacano rachunki bieżące za energię elektryczną, wywóz nieczystości stałych, dostawę wody, usługi telekomunikacyjne i Internet.</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 rachunku dochodów własnych (wpływy za sprzedaż złomu i wynajem gabinetu lekarskiego) wymieniono na nowe w oddziale przedszkolnym: odkurzacz oraz termę za kwotę łączną: 826,18 zł. Ponadto Rada Rodziców sfinansowała i wykonała prace naprawcze na schodach frontowych oraz przy betonowym chodniku prowadzącym do głównego wejścia (na skutek niekorzystnych warunków pogodowych powstała zagrażająca bezpieczeństwu  przechodzących wyrwa pod chodnikiem) ,  wymieniono także część stopnic, uszkodzonych lub  wymytych w okresie zimowym). Dzięki współpracy z przyjaciółmi szkoły dokonano naprawy opierzenia komina c.o. (przeciek na skutek ulewnych deszczy) i rynny nad wejściem frontowym, oczyszczono rynny od zachodniej strony. Zabezpieczono nowymi drzwiami wejście do zewnętrznej piwnicy. Dokonano licznych prac remontowych i malarskich w budynku szkoły (również finansowanych przez  rodziców, sponsorów i przyjaciół szkoły).</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p>
    <w:p w:rsidR="003C34CD" w:rsidRPr="003C34CD" w:rsidRDefault="003C34CD" w:rsidP="003C34CD">
      <w:pPr>
        <w:keepNext/>
        <w:spacing w:after="0" w:line="360" w:lineRule="auto"/>
        <w:outlineLvl w:val="0"/>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Przedszkole Publiczne</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 Przedszkolu Publicznym im. Jana Brzechwy w Małomicach w 2013 funkcjonowały 4</w:t>
      </w:r>
      <w:r>
        <w:rPr>
          <w:rFonts w:ascii="Times New Roman" w:eastAsia="Times New Roman" w:hAnsi="Times New Roman" w:cs="Times New Roman"/>
          <w:sz w:val="24"/>
          <w:szCs w:val="24"/>
          <w:lang w:eastAsia="pl-PL"/>
        </w:rPr>
        <w:t> </w:t>
      </w:r>
      <w:r w:rsidRPr="003C34CD">
        <w:rPr>
          <w:rFonts w:ascii="Times New Roman" w:eastAsia="Times New Roman" w:hAnsi="Times New Roman" w:cs="Times New Roman"/>
          <w:sz w:val="24"/>
          <w:szCs w:val="24"/>
          <w:lang w:eastAsia="pl-PL"/>
        </w:rPr>
        <w:t xml:space="preserve">grupy z podziałem; dwie </w:t>
      </w:r>
      <w:proofErr w:type="spellStart"/>
      <w:r w:rsidRPr="003C34CD">
        <w:rPr>
          <w:rFonts w:ascii="Times New Roman" w:eastAsia="Times New Roman" w:hAnsi="Times New Roman" w:cs="Times New Roman"/>
          <w:sz w:val="24"/>
          <w:szCs w:val="24"/>
          <w:lang w:eastAsia="pl-PL"/>
        </w:rPr>
        <w:t>kl</w:t>
      </w:r>
      <w:proofErr w:type="spellEnd"/>
      <w:r w:rsidRPr="003C34CD">
        <w:rPr>
          <w:rFonts w:ascii="Times New Roman" w:eastAsia="Times New Roman" w:hAnsi="Times New Roman" w:cs="Times New Roman"/>
          <w:sz w:val="24"/>
          <w:szCs w:val="24"/>
          <w:lang w:eastAsia="pl-PL"/>
        </w:rPr>
        <w:t xml:space="preserve"> „O”, jedna grupa 5 latków i jedna grupa 3-4 latki, jedna grupa zamiejscowa przedszkola z siedzibą w Bobrzanach ( 3-6 latki) oraz od miesiąca luty została utworzona grupa 3-4 latki z siedzibą w </w:t>
      </w:r>
      <w:proofErr w:type="spellStart"/>
      <w:r w:rsidRPr="003C34CD">
        <w:rPr>
          <w:rFonts w:ascii="Times New Roman" w:eastAsia="Times New Roman" w:hAnsi="Times New Roman" w:cs="Times New Roman"/>
          <w:sz w:val="24"/>
          <w:szCs w:val="24"/>
          <w:lang w:eastAsia="pl-PL"/>
        </w:rPr>
        <w:t>MOKu</w:t>
      </w:r>
      <w:proofErr w:type="spellEnd"/>
      <w:r w:rsidRPr="003C34CD">
        <w:rPr>
          <w:rFonts w:ascii="Times New Roman" w:eastAsia="Times New Roman" w:hAnsi="Times New Roman" w:cs="Times New Roman"/>
          <w:sz w:val="24"/>
          <w:szCs w:val="24"/>
          <w:lang w:eastAsia="pl-PL"/>
        </w:rPr>
        <w:t>.</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 wyżywienia korzystało średnio 65 dzieci, w tym finansowanych przez OPS 17. Dziecko przebywające w przedszkolu tylko 5 godzin realizacji podstawy programowej nie ponosi opłat za pobyt w przedszkolu.</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Podstawa programowa realizowana jest w godzinach;</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8.00-13.00 grupy 3-4 latki i 5-latki oraz grupa zamiejscowa w Bobrzanach i w </w:t>
      </w:r>
      <w:proofErr w:type="spellStart"/>
      <w:r w:rsidRPr="003C34CD">
        <w:rPr>
          <w:rFonts w:ascii="Times New Roman" w:eastAsia="Times New Roman" w:hAnsi="Times New Roman" w:cs="Times New Roman"/>
          <w:sz w:val="24"/>
          <w:szCs w:val="24"/>
          <w:lang w:eastAsia="pl-PL"/>
        </w:rPr>
        <w:t>MOKu</w:t>
      </w:r>
      <w:proofErr w:type="spellEnd"/>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7.30-12.30 – KL "O" I </w:t>
      </w:r>
      <w:proofErr w:type="spellStart"/>
      <w:r w:rsidRPr="003C34CD">
        <w:rPr>
          <w:rFonts w:ascii="Times New Roman" w:eastAsia="Times New Roman" w:hAnsi="Times New Roman" w:cs="Times New Roman"/>
          <w:sz w:val="24"/>
          <w:szCs w:val="24"/>
          <w:lang w:eastAsia="pl-PL"/>
        </w:rPr>
        <w:t>zm</w:t>
      </w:r>
      <w:proofErr w:type="spellEnd"/>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11.00– 16.00 KL."O" II </w:t>
      </w:r>
      <w:proofErr w:type="spellStart"/>
      <w:r w:rsidRPr="003C34CD">
        <w:rPr>
          <w:rFonts w:ascii="Times New Roman" w:eastAsia="Times New Roman" w:hAnsi="Times New Roman" w:cs="Times New Roman"/>
          <w:sz w:val="24"/>
          <w:szCs w:val="24"/>
          <w:lang w:eastAsia="pl-PL"/>
        </w:rPr>
        <w:t>zm</w:t>
      </w:r>
      <w:proofErr w:type="spellEnd"/>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Każda godzina pobytu dziecka poza czasem realizacji podstawy programowej kosztuje 1 zł.</w:t>
      </w:r>
    </w:p>
    <w:p w:rsidR="003C34CD" w:rsidRDefault="003C34CD" w:rsidP="003C34CD">
      <w:pPr>
        <w:spacing w:after="0" w:line="360" w:lineRule="auto"/>
        <w:jc w:val="both"/>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Rodzice jedynie opłacają tzw. wsad do kota w przypadku spożywania przez dziecko 3 posiłków dziennie.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Od miesiąca października 2013 roku we wszystkich grupach prowadzone są zajęcia dodatkowe: jeżyk angielski – 25 godzin tygodniowo, zajęcia ruchowo – muzyczne i</w:t>
      </w:r>
      <w:r>
        <w:rPr>
          <w:rFonts w:ascii="Times New Roman" w:eastAsia="Times New Roman" w:hAnsi="Times New Roman" w:cs="Times New Roman"/>
          <w:sz w:val="24"/>
          <w:szCs w:val="24"/>
          <w:lang w:eastAsia="pl-PL"/>
        </w:rPr>
        <w:t> </w:t>
      </w:r>
      <w:r w:rsidRPr="003C34CD">
        <w:rPr>
          <w:rFonts w:ascii="Times New Roman" w:eastAsia="Times New Roman" w:hAnsi="Times New Roman" w:cs="Times New Roman"/>
          <w:sz w:val="24"/>
          <w:szCs w:val="24"/>
          <w:lang w:eastAsia="pl-PL"/>
        </w:rPr>
        <w:t>korekcyjne. Zajęcia finansowane z dotacji celowej z budżetu państwa.</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Realizowana była nowa podstawa programowa wychowania przedszkolnego oraz program wychowania przedszkolnego dopuszczony do użytku przez dyrektora "Nasze przedszkole. Program edukacji przedszkolnej wspomagający rozwój aktywności dzieci" Małgorzaty </w:t>
      </w:r>
      <w:proofErr w:type="spellStart"/>
      <w:r w:rsidRPr="003C34CD">
        <w:rPr>
          <w:rFonts w:ascii="Times New Roman" w:eastAsia="Times New Roman" w:hAnsi="Times New Roman" w:cs="Times New Roman"/>
          <w:sz w:val="24"/>
          <w:szCs w:val="24"/>
          <w:lang w:eastAsia="pl-PL"/>
        </w:rPr>
        <w:t>Kwasniewskiej</w:t>
      </w:r>
      <w:proofErr w:type="spellEnd"/>
      <w:r w:rsidRPr="003C34CD">
        <w:rPr>
          <w:rFonts w:ascii="Times New Roman" w:eastAsia="Times New Roman" w:hAnsi="Times New Roman" w:cs="Times New Roman"/>
          <w:sz w:val="24"/>
          <w:szCs w:val="24"/>
          <w:lang w:eastAsia="pl-PL"/>
        </w:rPr>
        <w:t xml:space="preserve"> i Wiesławy Żaby-Żabińskiej.</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Podstawa programowa wzbogacana jest o realizację zadań rocznych wynikających z aktualnej diagnozy rozwoju i zainteresowań dzieci, z potrzeb środowiska i priorytetów kuratoryjnych.</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Zawierają treści z obowiązujących w przedszkolu programów; wychowawczego i profilaktyki.</w:t>
      </w:r>
    </w:p>
    <w:p w:rsidR="003C34CD" w:rsidRPr="003C34CD" w:rsidRDefault="003C34CD" w:rsidP="003C34CD">
      <w:pPr>
        <w:widowControl w:val="0"/>
        <w:suppressAutoHyphens/>
        <w:autoSpaceDN w:val="0"/>
        <w:spacing w:after="0" w:line="360" w:lineRule="auto"/>
        <w:jc w:val="both"/>
        <w:rPr>
          <w:rFonts w:ascii="Times New Roman" w:eastAsia="Andale Sans UI" w:hAnsi="Times New Roman" w:cs="Tahoma"/>
          <w:kern w:val="3"/>
          <w:sz w:val="24"/>
          <w:szCs w:val="24"/>
          <w:lang w:val="de-DE" w:eastAsia="ja-JP" w:bidi="fa-IR"/>
        </w:rPr>
      </w:pPr>
      <w:r w:rsidRPr="003C34CD">
        <w:rPr>
          <w:rFonts w:ascii="Times New Roman" w:eastAsia="Andale Sans UI" w:hAnsi="Times New Roman" w:cs="Tahoma"/>
          <w:kern w:val="3"/>
          <w:sz w:val="24"/>
          <w:szCs w:val="24"/>
          <w:lang w:val="de-DE" w:eastAsia="ja-JP" w:bidi="fa-IR"/>
        </w:rPr>
        <w:t xml:space="preserve">W 2013 </w:t>
      </w:r>
      <w:proofErr w:type="spellStart"/>
      <w:r w:rsidRPr="003C34CD">
        <w:rPr>
          <w:rFonts w:ascii="Times New Roman" w:eastAsia="Andale Sans UI" w:hAnsi="Times New Roman" w:cs="Tahoma"/>
          <w:kern w:val="3"/>
          <w:sz w:val="24"/>
          <w:szCs w:val="24"/>
          <w:lang w:val="de-DE" w:eastAsia="ja-JP" w:bidi="fa-IR"/>
        </w:rPr>
        <w:t>roku</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zorganizowano</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przy</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współpracy</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ze</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środowiskiem</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lokalnym</w:t>
      </w:r>
      <w:proofErr w:type="spellEnd"/>
      <w:r w:rsidRPr="003C34CD">
        <w:rPr>
          <w:rFonts w:ascii="Times New Roman" w:eastAsia="Andale Sans UI" w:hAnsi="Times New Roman" w:cs="Tahoma"/>
          <w:kern w:val="3"/>
          <w:sz w:val="24"/>
          <w:szCs w:val="24"/>
          <w:lang w:val="de-DE" w:eastAsia="ja-JP" w:bidi="fa-IR"/>
        </w:rPr>
        <w:t xml:space="preserve">,  UM, </w:t>
      </w:r>
      <w:proofErr w:type="spellStart"/>
      <w:r w:rsidRPr="003C34CD">
        <w:rPr>
          <w:rFonts w:ascii="Times New Roman" w:eastAsia="Andale Sans UI" w:hAnsi="Times New Roman" w:cs="Tahoma"/>
          <w:kern w:val="3"/>
          <w:sz w:val="24"/>
          <w:szCs w:val="24"/>
          <w:lang w:val="de-DE" w:eastAsia="ja-JP" w:bidi="fa-IR"/>
        </w:rPr>
        <w:t>rodzicami</w:t>
      </w:r>
      <w:proofErr w:type="spellEnd"/>
      <w:r w:rsidRPr="003C34CD">
        <w:rPr>
          <w:rFonts w:ascii="Times New Roman" w:eastAsia="Andale Sans UI" w:hAnsi="Times New Roman" w:cs="Tahoma"/>
          <w:kern w:val="3"/>
          <w:sz w:val="24"/>
          <w:szCs w:val="24"/>
          <w:lang w:val="de-DE" w:eastAsia="ja-JP" w:bidi="fa-IR"/>
        </w:rPr>
        <w:t xml:space="preserve"> i </w:t>
      </w:r>
      <w:proofErr w:type="spellStart"/>
      <w:r w:rsidRPr="003C34CD">
        <w:rPr>
          <w:rFonts w:ascii="Times New Roman" w:eastAsia="Andale Sans UI" w:hAnsi="Times New Roman" w:cs="Tahoma"/>
          <w:kern w:val="3"/>
          <w:sz w:val="24"/>
          <w:szCs w:val="24"/>
          <w:lang w:val="de-DE" w:eastAsia="ja-JP" w:bidi="fa-IR"/>
        </w:rPr>
        <w:t>przedstawicielami</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powiatu</w:t>
      </w:r>
      <w:proofErr w:type="spellEnd"/>
      <w:r w:rsidRPr="003C34CD">
        <w:rPr>
          <w:rFonts w:ascii="Times New Roman" w:eastAsia="Andale Sans UI" w:hAnsi="Times New Roman" w:cs="Tahoma"/>
          <w:kern w:val="3"/>
          <w:sz w:val="24"/>
          <w:szCs w:val="24"/>
          <w:lang w:val="de-DE" w:eastAsia="ja-JP" w:bidi="fa-IR"/>
        </w:rPr>
        <w:t xml:space="preserve"> ;</w:t>
      </w:r>
    </w:p>
    <w:p w:rsidR="003C34CD" w:rsidRPr="003C34CD" w:rsidRDefault="003C34CD" w:rsidP="00DB61E1">
      <w:pPr>
        <w:widowControl w:val="0"/>
        <w:numPr>
          <w:ilvl w:val="0"/>
          <w:numId w:val="11"/>
        </w:numPr>
        <w:suppressAutoHyphens/>
        <w:autoSpaceDN w:val="0"/>
        <w:spacing w:after="0" w:line="360" w:lineRule="auto"/>
        <w:jc w:val="both"/>
        <w:rPr>
          <w:rFonts w:ascii="Times New Roman" w:eastAsia="Andale Sans UI" w:hAnsi="Times New Roman" w:cs="Tahoma"/>
          <w:kern w:val="3"/>
          <w:sz w:val="24"/>
          <w:szCs w:val="24"/>
          <w:u w:val="single"/>
          <w:lang w:val="de-DE" w:eastAsia="ja-JP" w:bidi="fa-IR"/>
        </w:rPr>
      </w:pPr>
      <w:proofErr w:type="spellStart"/>
      <w:r w:rsidRPr="003C34CD">
        <w:rPr>
          <w:rFonts w:ascii="Times New Roman" w:eastAsia="Andale Sans UI" w:hAnsi="Times New Roman" w:cs="Tahoma"/>
          <w:kern w:val="3"/>
          <w:sz w:val="24"/>
          <w:szCs w:val="24"/>
          <w:lang w:val="de-DE" w:eastAsia="ja-JP" w:bidi="fa-IR"/>
        </w:rPr>
        <w:t>kontynuacja</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spotkań</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warsztatowych</w:t>
      </w:r>
      <w:proofErr w:type="spellEnd"/>
      <w:r w:rsidRPr="003C34CD">
        <w:rPr>
          <w:rFonts w:ascii="Times New Roman" w:eastAsia="Andale Sans UI" w:hAnsi="Times New Roman" w:cs="Tahoma"/>
          <w:kern w:val="3"/>
          <w:sz w:val="24"/>
          <w:szCs w:val="24"/>
          <w:lang w:val="de-DE" w:eastAsia="ja-JP" w:bidi="fa-IR"/>
        </w:rPr>
        <w:t xml:space="preserve">   z </w:t>
      </w:r>
      <w:proofErr w:type="spellStart"/>
      <w:r w:rsidRPr="003C34CD">
        <w:rPr>
          <w:rFonts w:ascii="Times New Roman" w:eastAsia="Andale Sans UI" w:hAnsi="Times New Roman" w:cs="Tahoma"/>
          <w:kern w:val="3"/>
          <w:sz w:val="24"/>
          <w:szCs w:val="24"/>
          <w:lang w:val="de-DE" w:eastAsia="ja-JP" w:bidi="fa-IR"/>
        </w:rPr>
        <w:t>udziałem</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policji</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Bezpieczny</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przedszkolak</w:t>
      </w:r>
      <w:proofErr w:type="spellEnd"/>
      <w:r w:rsidRPr="003C34CD">
        <w:rPr>
          <w:rFonts w:ascii="Times New Roman" w:eastAsia="Andale Sans UI" w:hAnsi="Times New Roman" w:cs="Tahoma"/>
          <w:kern w:val="3"/>
          <w:sz w:val="24"/>
          <w:szCs w:val="24"/>
          <w:lang w:val="de-DE" w:eastAsia="ja-JP" w:bidi="fa-IR"/>
        </w:rPr>
        <w:t>",</w:t>
      </w:r>
    </w:p>
    <w:p w:rsidR="003C34CD" w:rsidRPr="003C34CD" w:rsidRDefault="003C34CD" w:rsidP="00DB61E1">
      <w:pPr>
        <w:widowControl w:val="0"/>
        <w:numPr>
          <w:ilvl w:val="0"/>
          <w:numId w:val="11"/>
        </w:numPr>
        <w:suppressAutoHyphens/>
        <w:autoSpaceDN w:val="0"/>
        <w:spacing w:after="0" w:line="360" w:lineRule="auto"/>
        <w:jc w:val="both"/>
        <w:rPr>
          <w:rFonts w:ascii="Times New Roman" w:eastAsia="Andale Sans UI" w:hAnsi="Times New Roman" w:cs="Tahoma"/>
          <w:kern w:val="3"/>
          <w:sz w:val="24"/>
          <w:szCs w:val="24"/>
          <w:u w:val="single"/>
          <w:lang w:val="de-DE" w:eastAsia="ja-JP" w:bidi="fa-IR"/>
        </w:rPr>
      </w:pPr>
      <w:proofErr w:type="spellStart"/>
      <w:r w:rsidRPr="003C34CD">
        <w:rPr>
          <w:rFonts w:ascii="Times New Roman" w:eastAsia="Andale Sans UI" w:hAnsi="Times New Roman" w:cs="Tahoma"/>
          <w:kern w:val="3"/>
          <w:sz w:val="24"/>
          <w:szCs w:val="24"/>
          <w:lang w:val="de-DE" w:eastAsia="ja-JP" w:bidi="fa-IR"/>
        </w:rPr>
        <w:t>warsztaty</w:t>
      </w:r>
      <w:proofErr w:type="spellEnd"/>
      <w:r w:rsidRPr="003C34CD">
        <w:rPr>
          <w:rFonts w:ascii="Times New Roman" w:eastAsia="Andale Sans UI" w:hAnsi="Times New Roman" w:cs="Tahoma"/>
          <w:kern w:val="3"/>
          <w:sz w:val="24"/>
          <w:szCs w:val="24"/>
          <w:lang w:val="de-DE" w:eastAsia="ja-JP" w:bidi="fa-IR"/>
        </w:rPr>
        <w:t xml:space="preserve"> z </w:t>
      </w:r>
      <w:proofErr w:type="spellStart"/>
      <w:r w:rsidRPr="003C34CD">
        <w:rPr>
          <w:rFonts w:ascii="Times New Roman" w:eastAsia="Andale Sans UI" w:hAnsi="Times New Roman" w:cs="Tahoma"/>
          <w:kern w:val="3"/>
          <w:sz w:val="24"/>
          <w:szCs w:val="24"/>
          <w:lang w:val="de-DE" w:eastAsia="ja-JP" w:bidi="fa-IR"/>
        </w:rPr>
        <w:t>wykorzystaniem</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fantomów</w:t>
      </w:r>
      <w:proofErr w:type="spellEnd"/>
      <w:r w:rsidRPr="003C34CD">
        <w:rPr>
          <w:rFonts w:ascii="Times New Roman" w:eastAsia="Andale Sans UI" w:hAnsi="Times New Roman" w:cs="Tahoma"/>
          <w:kern w:val="3"/>
          <w:sz w:val="24"/>
          <w:szCs w:val="24"/>
          <w:lang w:val="de-DE" w:eastAsia="ja-JP" w:bidi="fa-IR"/>
        </w:rPr>
        <w:t xml:space="preserve"> z </w:t>
      </w:r>
      <w:proofErr w:type="spellStart"/>
      <w:r w:rsidRPr="003C34CD">
        <w:rPr>
          <w:rFonts w:ascii="Times New Roman" w:eastAsia="Andale Sans UI" w:hAnsi="Times New Roman" w:cs="Tahoma"/>
          <w:kern w:val="3"/>
          <w:sz w:val="24"/>
          <w:szCs w:val="24"/>
          <w:lang w:val="de-DE" w:eastAsia="ja-JP" w:bidi="fa-IR"/>
        </w:rPr>
        <w:t>zakresu</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udzielania</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pierwszej</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pomocy</w:t>
      </w:r>
      <w:proofErr w:type="spellEnd"/>
      <w:r w:rsidRPr="003C34CD">
        <w:rPr>
          <w:rFonts w:ascii="Times New Roman" w:eastAsia="Andale Sans UI" w:hAnsi="Times New Roman" w:cs="Tahoma"/>
          <w:kern w:val="3"/>
          <w:sz w:val="24"/>
          <w:szCs w:val="24"/>
          <w:lang w:val="de-DE" w:eastAsia="ja-JP" w:bidi="fa-IR"/>
        </w:rPr>
        <w:t>,</w:t>
      </w:r>
    </w:p>
    <w:p w:rsidR="003C34CD" w:rsidRPr="003C34CD" w:rsidRDefault="003C34CD" w:rsidP="00DB61E1">
      <w:pPr>
        <w:widowControl w:val="0"/>
        <w:numPr>
          <w:ilvl w:val="0"/>
          <w:numId w:val="11"/>
        </w:numPr>
        <w:suppressAutoHyphens/>
        <w:autoSpaceDN w:val="0"/>
        <w:spacing w:after="0" w:line="360" w:lineRule="auto"/>
        <w:jc w:val="both"/>
        <w:rPr>
          <w:rFonts w:ascii="Times New Roman" w:eastAsia="Andale Sans UI" w:hAnsi="Times New Roman" w:cs="Tahoma"/>
          <w:kern w:val="3"/>
          <w:sz w:val="24"/>
          <w:szCs w:val="24"/>
          <w:u w:val="single"/>
          <w:lang w:val="de-DE" w:eastAsia="ja-JP" w:bidi="fa-IR"/>
        </w:rPr>
      </w:pPr>
      <w:proofErr w:type="spellStart"/>
      <w:r w:rsidRPr="003C34CD">
        <w:rPr>
          <w:rFonts w:ascii="Times New Roman" w:eastAsia="Andale Sans UI" w:hAnsi="Times New Roman" w:cs="Tahoma"/>
          <w:kern w:val="3"/>
          <w:sz w:val="24"/>
          <w:szCs w:val="24"/>
          <w:lang w:val="de-DE" w:eastAsia="ja-JP" w:bidi="fa-IR"/>
        </w:rPr>
        <w:t>konkursy</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plastyczne</w:t>
      </w:r>
      <w:proofErr w:type="spellEnd"/>
      <w:r w:rsidRPr="003C34CD">
        <w:rPr>
          <w:rFonts w:ascii="Times New Roman" w:eastAsia="Andale Sans UI" w:hAnsi="Times New Roman" w:cs="Tahoma"/>
          <w:kern w:val="3"/>
          <w:sz w:val="24"/>
          <w:szCs w:val="24"/>
          <w:lang w:val="de-DE" w:eastAsia="ja-JP" w:bidi="fa-IR"/>
        </w:rPr>
        <w:t xml:space="preserve"> na </w:t>
      </w:r>
      <w:proofErr w:type="spellStart"/>
      <w:r w:rsidRPr="003C34CD">
        <w:rPr>
          <w:rFonts w:ascii="Times New Roman" w:eastAsia="Andale Sans UI" w:hAnsi="Times New Roman" w:cs="Tahoma"/>
          <w:kern w:val="3"/>
          <w:sz w:val="24"/>
          <w:szCs w:val="24"/>
          <w:lang w:val="de-DE" w:eastAsia="ja-JP" w:bidi="fa-IR"/>
        </w:rPr>
        <w:t>szczeblu</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wojewódzkim-wyróznienie</w:t>
      </w:r>
      <w:proofErr w:type="spellEnd"/>
      <w:r w:rsidRPr="003C34CD">
        <w:rPr>
          <w:rFonts w:ascii="Times New Roman" w:eastAsia="Andale Sans UI" w:hAnsi="Times New Roman" w:cs="Tahoma"/>
          <w:kern w:val="3"/>
          <w:sz w:val="24"/>
          <w:szCs w:val="24"/>
          <w:lang w:val="de-DE" w:eastAsia="ja-JP" w:bidi="fa-IR"/>
        </w:rPr>
        <w:t xml:space="preserve"> , </w:t>
      </w:r>
      <w:proofErr w:type="spellStart"/>
      <w:r w:rsidRPr="003C34CD">
        <w:rPr>
          <w:rFonts w:ascii="Times New Roman" w:eastAsia="Andale Sans UI" w:hAnsi="Times New Roman" w:cs="Tahoma"/>
          <w:kern w:val="3"/>
          <w:sz w:val="24"/>
          <w:szCs w:val="24"/>
          <w:lang w:val="de-DE" w:eastAsia="ja-JP" w:bidi="fa-IR"/>
        </w:rPr>
        <w:t>konkurs</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lastRenderedPageBreak/>
        <w:t>plastyczny</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organizowany</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przez</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Sanepid</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Żagań</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Żyjemy</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zdrowo</w:t>
      </w:r>
      <w:proofErr w:type="spellEnd"/>
      <w:r w:rsidRPr="003C34CD">
        <w:rPr>
          <w:rFonts w:ascii="Times New Roman" w:eastAsia="Andale Sans UI" w:hAnsi="Times New Roman" w:cs="Tahoma"/>
          <w:kern w:val="3"/>
          <w:sz w:val="24"/>
          <w:szCs w:val="24"/>
          <w:lang w:val="de-DE" w:eastAsia="ja-JP" w:bidi="fa-IR"/>
        </w:rPr>
        <w:t>“,</w:t>
      </w:r>
    </w:p>
    <w:p w:rsidR="003C34CD" w:rsidRPr="003C34CD" w:rsidRDefault="003C34CD" w:rsidP="00DB61E1">
      <w:pPr>
        <w:widowControl w:val="0"/>
        <w:numPr>
          <w:ilvl w:val="0"/>
          <w:numId w:val="11"/>
        </w:numPr>
        <w:suppressAutoHyphens/>
        <w:autoSpaceDN w:val="0"/>
        <w:spacing w:after="0" w:line="360" w:lineRule="auto"/>
        <w:jc w:val="both"/>
        <w:rPr>
          <w:rFonts w:ascii="Times New Roman" w:eastAsia="Andale Sans UI" w:hAnsi="Times New Roman" w:cs="Tahoma"/>
          <w:kern w:val="3"/>
          <w:sz w:val="24"/>
          <w:szCs w:val="24"/>
          <w:u w:val="single"/>
          <w:lang w:val="de-DE" w:eastAsia="ja-JP" w:bidi="fa-IR"/>
        </w:rPr>
      </w:pPr>
      <w:r w:rsidRPr="003C34CD">
        <w:rPr>
          <w:rFonts w:ascii="Times New Roman" w:eastAsia="Andale Sans UI" w:hAnsi="Times New Roman" w:cs="Tahoma"/>
          <w:kern w:val="3"/>
          <w:sz w:val="24"/>
          <w:szCs w:val="24"/>
          <w:lang w:val="de-DE" w:eastAsia="ja-JP" w:bidi="fa-IR"/>
        </w:rPr>
        <w:t>"</w:t>
      </w:r>
      <w:proofErr w:type="spellStart"/>
      <w:r w:rsidRPr="003C34CD">
        <w:rPr>
          <w:rFonts w:ascii="Times New Roman" w:eastAsia="Andale Sans UI" w:hAnsi="Times New Roman" w:cs="Tahoma"/>
          <w:kern w:val="3"/>
          <w:sz w:val="24"/>
          <w:szCs w:val="24"/>
          <w:lang w:val="de-DE" w:eastAsia="ja-JP" w:bidi="fa-IR"/>
        </w:rPr>
        <w:t>Zielony</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Marsz</w:t>
      </w:r>
      <w:proofErr w:type="spellEnd"/>
      <w:r w:rsidRPr="003C34CD">
        <w:rPr>
          <w:rFonts w:ascii="Times New Roman" w:eastAsia="Andale Sans UI" w:hAnsi="Times New Roman" w:cs="Tahoma"/>
          <w:kern w:val="3"/>
          <w:sz w:val="24"/>
          <w:szCs w:val="24"/>
          <w:lang w:val="de-DE" w:eastAsia="ja-JP" w:bidi="fa-IR"/>
        </w:rPr>
        <w:t>",</w:t>
      </w:r>
    </w:p>
    <w:p w:rsidR="003C34CD" w:rsidRPr="003C34CD" w:rsidRDefault="003C34CD" w:rsidP="00DB61E1">
      <w:pPr>
        <w:widowControl w:val="0"/>
        <w:numPr>
          <w:ilvl w:val="0"/>
          <w:numId w:val="11"/>
        </w:numPr>
        <w:suppressAutoHyphens/>
        <w:autoSpaceDN w:val="0"/>
        <w:spacing w:after="0" w:line="360" w:lineRule="auto"/>
        <w:jc w:val="both"/>
        <w:rPr>
          <w:rFonts w:ascii="Times New Roman" w:eastAsia="Andale Sans UI" w:hAnsi="Times New Roman" w:cs="Tahoma"/>
          <w:kern w:val="3"/>
          <w:sz w:val="24"/>
          <w:szCs w:val="24"/>
          <w:u w:val="single"/>
          <w:lang w:val="de-DE" w:eastAsia="ja-JP" w:bidi="fa-IR"/>
        </w:rPr>
      </w:pPr>
      <w:proofErr w:type="spellStart"/>
      <w:r w:rsidRPr="003C34CD">
        <w:rPr>
          <w:rFonts w:ascii="Times New Roman" w:eastAsia="Andale Sans UI" w:hAnsi="Times New Roman" w:cs="Tahoma"/>
          <w:kern w:val="3"/>
          <w:sz w:val="24"/>
          <w:szCs w:val="24"/>
          <w:lang w:val="de-DE" w:eastAsia="ja-JP" w:bidi="fa-IR"/>
        </w:rPr>
        <w:t>Powiatowy</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przegląd</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tańców</w:t>
      </w:r>
      <w:proofErr w:type="spellEnd"/>
      <w:r w:rsidRPr="003C34CD">
        <w:rPr>
          <w:rFonts w:ascii="Times New Roman" w:eastAsia="Andale Sans UI" w:hAnsi="Times New Roman" w:cs="Tahoma"/>
          <w:kern w:val="3"/>
          <w:sz w:val="24"/>
          <w:szCs w:val="24"/>
          <w:lang w:val="de-DE" w:eastAsia="ja-JP" w:bidi="fa-IR"/>
        </w:rPr>
        <w:t>,</w:t>
      </w:r>
    </w:p>
    <w:p w:rsidR="003C34CD" w:rsidRPr="003C34CD" w:rsidRDefault="003C34CD" w:rsidP="00DB61E1">
      <w:pPr>
        <w:widowControl w:val="0"/>
        <w:numPr>
          <w:ilvl w:val="0"/>
          <w:numId w:val="11"/>
        </w:numPr>
        <w:suppressAutoHyphens/>
        <w:autoSpaceDN w:val="0"/>
        <w:spacing w:after="0" w:line="360" w:lineRule="auto"/>
        <w:jc w:val="both"/>
        <w:rPr>
          <w:rFonts w:ascii="Times New Roman" w:eastAsia="Andale Sans UI" w:hAnsi="Times New Roman" w:cs="Tahoma"/>
          <w:kern w:val="3"/>
          <w:sz w:val="24"/>
          <w:szCs w:val="24"/>
          <w:u w:val="single"/>
          <w:lang w:val="de-DE" w:eastAsia="ja-JP" w:bidi="fa-IR"/>
        </w:rPr>
      </w:pPr>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co</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tygodniowe</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popołudniowe</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spotkania</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warsztatowe</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dzieci</w:t>
      </w:r>
      <w:proofErr w:type="spellEnd"/>
      <w:r w:rsidRPr="003C34CD">
        <w:rPr>
          <w:rFonts w:ascii="Times New Roman" w:eastAsia="Andale Sans UI" w:hAnsi="Times New Roman" w:cs="Tahoma"/>
          <w:kern w:val="3"/>
          <w:sz w:val="24"/>
          <w:szCs w:val="24"/>
          <w:lang w:val="de-DE" w:eastAsia="ja-JP" w:bidi="fa-IR"/>
        </w:rPr>
        <w:t xml:space="preserve">  w </w:t>
      </w:r>
      <w:proofErr w:type="spellStart"/>
      <w:r w:rsidRPr="003C34CD">
        <w:rPr>
          <w:rFonts w:ascii="Times New Roman" w:eastAsia="Andale Sans UI" w:hAnsi="Times New Roman" w:cs="Tahoma"/>
          <w:kern w:val="3"/>
          <w:sz w:val="24"/>
          <w:szCs w:val="24"/>
          <w:lang w:val="de-DE" w:eastAsia="ja-JP" w:bidi="fa-IR"/>
        </w:rPr>
        <w:t>ramach</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zadania</w:t>
      </w:r>
      <w:proofErr w:type="spellEnd"/>
      <w:r w:rsidRPr="003C34CD">
        <w:rPr>
          <w:rFonts w:ascii="Times New Roman" w:eastAsia="Andale Sans UI" w:hAnsi="Times New Roman" w:cs="Tahoma"/>
          <w:kern w:val="3"/>
          <w:sz w:val="24"/>
          <w:szCs w:val="24"/>
          <w:lang w:val="de-DE" w:eastAsia="ja-JP" w:bidi="fa-IR"/>
        </w:rPr>
        <w:t xml:space="preserve"> „W </w:t>
      </w:r>
      <w:proofErr w:type="spellStart"/>
      <w:r w:rsidRPr="003C34CD">
        <w:rPr>
          <w:rFonts w:ascii="Times New Roman" w:eastAsia="Andale Sans UI" w:hAnsi="Times New Roman" w:cs="Tahoma"/>
          <w:kern w:val="3"/>
          <w:sz w:val="24"/>
          <w:szCs w:val="24"/>
          <w:lang w:val="de-DE" w:eastAsia="ja-JP" w:bidi="fa-IR"/>
        </w:rPr>
        <w:t>świecie</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tańca</w:t>
      </w:r>
      <w:proofErr w:type="spellEnd"/>
      <w:r w:rsidRPr="003C34CD">
        <w:rPr>
          <w:rFonts w:ascii="Times New Roman" w:eastAsia="Andale Sans UI" w:hAnsi="Times New Roman" w:cs="Tahoma"/>
          <w:kern w:val="3"/>
          <w:sz w:val="24"/>
          <w:szCs w:val="24"/>
          <w:lang w:val="de-DE" w:eastAsia="ja-JP" w:bidi="fa-IR"/>
        </w:rPr>
        <w:t>“,</w:t>
      </w:r>
    </w:p>
    <w:p w:rsidR="003C34CD" w:rsidRPr="003C34CD" w:rsidRDefault="003C34CD" w:rsidP="00DB61E1">
      <w:pPr>
        <w:widowControl w:val="0"/>
        <w:numPr>
          <w:ilvl w:val="0"/>
          <w:numId w:val="11"/>
        </w:numPr>
        <w:suppressAutoHyphens/>
        <w:autoSpaceDN w:val="0"/>
        <w:spacing w:after="0" w:line="360" w:lineRule="auto"/>
        <w:jc w:val="both"/>
        <w:rPr>
          <w:rFonts w:ascii="Times New Roman" w:eastAsia="Andale Sans UI" w:hAnsi="Times New Roman" w:cs="Tahoma"/>
          <w:kern w:val="3"/>
          <w:sz w:val="24"/>
          <w:szCs w:val="24"/>
          <w:u w:val="single"/>
          <w:lang w:val="de-DE" w:eastAsia="ja-JP" w:bidi="fa-IR"/>
        </w:rPr>
      </w:pPr>
      <w:proofErr w:type="spellStart"/>
      <w:r w:rsidRPr="003C34CD">
        <w:rPr>
          <w:rFonts w:ascii="Times New Roman" w:eastAsia="Andale Sans UI" w:hAnsi="Times New Roman" w:cs="Tahoma"/>
          <w:kern w:val="3"/>
          <w:sz w:val="24"/>
          <w:szCs w:val="24"/>
          <w:lang w:val="de-DE" w:eastAsia="ja-JP" w:bidi="fa-IR"/>
        </w:rPr>
        <w:t>uroczystości</w:t>
      </w:r>
      <w:proofErr w:type="spellEnd"/>
      <w:r w:rsidRPr="003C34CD">
        <w:rPr>
          <w:rFonts w:ascii="Times New Roman" w:eastAsia="Andale Sans UI" w:hAnsi="Times New Roman" w:cs="Tahoma"/>
          <w:kern w:val="3"/>
          <w:sz w:val="24"/>
          <w:szCs w:val="24"/>
          <w:lang w:val="de-DE" w:eastAsia="ja-JP" w:bidi="fa-IR"/>
        </w:rPr>
        <w:t xml:space="preserve"> z </w:t>
      </w:r>
      <w:proofErr w:type="spellStart"/>
      <w:r w:rsidRPr="003C34CD">
        <w:rPr>
          <w:rFonts w:ascii="Times New Roman" w:eastAsia="Andale Sans UI" w:hAnsi="Times New Roman" w:cs="Tahoma"/>
          <w:kern w:val="3"/>
          <w:sz w:val="24"/>
          <w:szCs w:val="24"/>
          <w:lang w:val="de-DE" w:eastAsia="ja-JP" w:bidi="fa-IR"/>
        </w:rPr>
        <w:t>udziałem</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rodziców</w:t>
      </w:r>
      <w:proofErr w:type="spellEnd"/>
      <w:r w:rsidRPr="003C34CD">
        <w:rPr>
          <w:rFonts w:ascii="Times New Roman" w:eastAsia="Andale Sans UI" w:hAnsi="Times New Roman" w:cs="Tahoma"/>
          <w:kern w:val="3"/>
          <w:sz w:val="24"/>
          <w:szCs w:val="24"/>
          <w:lang w:val="de-DE" w:eastAsia="ja-JP" w:bidi="fa-IR"/>
        </w:rPr>
        <w:t>,</w:t>
      </w:r>
    </w:p>
    <w:p w:rsidR="003C34CD" w:rsidRPr="003C34CD" w:rsidRDefault="003C34CD" w:rsidP="00DB61E1">
      <w:pPr>
        <w:widowControl w:val="0"/>
        <w:numPr>
          <w:ilvl w:val="0"/>
          <w:numId w:val="11"/>
        </w:numPr>
        <w:suppressAutoHyphens/>
        <w:autoSpaceDN w:val="0"/>
        <w:spacing w:after="0" w:line="360" w:lineRule="auto"/>
        <w:jc w:val="both"/>
        <w:rPr>
          <w:rFonts w:ascii="Times New Roman" w:eastAsia="Andale Sans UI" w:hAnsi="Times New Roman" w:cs="Tahoma"/>
          <w:kern w:val="3"/>
          <w:sz w:val="24"/>
          <w:szCs w:val="24"/>
          <w:u w:val="single"/>
          <w:lang w:val="de-DE" w:eastAsia="ja-JP" w:bidi="fa-IR"/>
        </w:rPr>
      </w:pPr>
      <w:proofErr w:type="spellStart"/>
      <w:r w:rsidRPr="003C34CD">
        <w:rPr>
          <w:rFonts w:ascii="Times New Roman" w:eastAsia="Andale Sans UI" w:hAnsi="Times New Roman" w:cs="Tahoma"/>
          <w:kern w:val="3"/>
          <w:sz w:val="24"/>
          <w:szCs w:val="24"/>
          <w:lang w:val="de-DE" w:eastAsia="ja-JP" w:bidi="fa-IR"/>
        </w:rPr>
        <w:t>wycieczka</w:t>
      </w:r>
      <w:proofErr w:type="spellEnd"/>
      <w:r w:rsidRPr="003C34CD">
        <w:rPr>
          <w:rFonts w:ascii="Times New Roman" w:eastAsia="Andale Sans UI" w:hAnsi="Times New Roman" w:cs="Tahoma"/>
          <w:kern w:val="3"/>
          <w:sz w:val="24"/>
          <w:szCs w:val="24"/>
          <w:lang w:val="de-DE" w:eastAsia="ja-JP" w:bidi="fa-IR"/>
        </w:rPr>
        <w:t xml:space="preserve"> do ZOO </w:t>
      </w:r>
      <w:proofErr w:type="spellStart"/>
      <w:r w:rsidRPr="003C34CD">
        <w:rPr>
          <w:rFonts w:ascii="Times New Roman" w:eastAsia="Andale Sans UI" w:hAnsi="Times New Roman" w:cs="Tahoma"/>
          <w:kern w:val="3"/>
          <w:sz w:val="24"/>
          <w:szCs w:val="24"/>
          <w:lang w:val="de-DE" w:eastAsia="ja-JP" w:bidi="fa-IR"/>
        </w:rPr>
        <w:t>we</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Wrocławiu</w:t>
      </w:r>
      <w:proofErr w:type="spellEnd"/>
      <w:r w:rsidRPr="003C34CD">
        <w:rPr>
          <w:rFonts w:ascii="Times New Roman" w:eastAsia="Andale Sans UI" w:hAnsi="Times New Roman" w:cs="Tahoma"/>
          <w:kern w:val="3"/>
          <w:sz w:val="24"/>
          <w:szCs w:val="24"/>
          <w:lang w:val="de-DE" w:eastAsia="ja-JP" w:bidi="fa-IR"/>
        </w:rPr>
        <w:t>,</w:t>
      </w:r>
    </w:p>
    <w:p w:rsidR="003C34CD" w:rsidRPr="003C34CD" w:rsidRDefault="003C34CD" w:rsidP="00DB61E1">
      <w:pPr>
        <w:widowControl w:val="0"/>
        <w:numPr>
          <w:ilvl w:val="0"/>
          <w:numId w:val="11"/>
        </w:numPr>
        <w:suppressAutoHyphens/>
        <w:autoSpaceDN w:val="0"/>
        <w:spacing w:after="0" w:line="360" w:lineRule="auto"/>
        <w:jc w:val="both"/>
        <w:rPr>
          <w:rFonts w:ascii="Times New Roman" w:eastAsia="Andale Sans UI" w:hAnsi="Times New Roman" w:cs="Tahoma"/>
          <w:kern w:val="3"/>
          <w:sz w:val="24"/>
          <w:szCs w:val="24"/>
          <w:u w:val="single"/>
          <w:lang w:val="de-DE" w:eastAsia="ja-JP" w:bidi="fa-IR"/>
        </w:rPr>
      </w:pPr>
      <w:proofErr w:type="spellStart"/>
      <w:r w:rsidRPr="003C34CD">
        <w:rPr>
          <w:rFonts w:ascii="Times New Roman" w:eastAsia="Andale Sans UI" w:hAnsi="Times New Roman" w:cs="Tahoma"/>
          <w:kern w:val="3"/>
          <w:sz w:val="24"/>
          <w:szCs w:val="24"/>
          <w:u w:val="single"/>
          <w:lang w:val="de-DE" w:eastAsia="ja-JP" w:bidi="fa-IR"/>
        </w:rPr>
        <w:t>f</w:t>
      </w:r>
      <w:r w:rsidRPr="003C34CD">
        <w:rPr>
          <w:rFonts w:ascii="Times New Roman" w:eastAsia="Andale Sans UI" w:hAnsi="Times New Roman" w:cs="Tahoma"/>
          <w:kern w:val="3"/>
          <w:sz w:val="24"/>
          <w:szCs w:val="24"/>
          <w:lang w:val="de-DE" w:eastAsia="ja-JP" w:bidi="fa-IR"/>
        </w:rPr>
        <w:t>estyn</w:t>
      </w:r>
      <w:proofErr w:type="spellEnd"/>
      <w:r w:rsidRPr="003C34CD">
        <w:rPr>
          <w:rFonts w:ascii="Times New Roman" w:eastAsia="Andale Sans UI" w:hAnsi="Times New Roman" w:cs="Tahoma"/>
          <w:kern w:val="3"/>
          <w:sz w:val="24"/>
          <w:szCs w:val="24"/>
          <w:lang w:val="de-DE" w:eastAsia="ja-JP" w:bidi="fa-IR"/>
        </w:rPr>
        <w:t xml:space="preserve"> z </w:t>
      </w:r>
      <w:proofErr w:type="spellStart"/>
      <w:r w:rsidRPr="003C34CD">
        <w:rPr>
          <w:rFonts w:ascii="Times New Roman" w:eastAsia="Andale Sans UI" w:hAnsi="Times New Roman" w:cs="Tahoma"/>
          <w:kern w:val="3"/>
          <w:sz w:val="24"/>
          <w:szCs w:val="24"/>
          <w:lang w:val="de-DE" w:eastAsia="ja-JP" w:bidi="fa-IR"/>
        </w:rPr>
        <w:t>okazji</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dnia</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rodziny</w:t>
      </w:r>
      <w:proofErr w:type="spellEnd"/>
      <w:r w:rsidRPr="003C34CD">
        <w:rPr>
          <w:rFonts w:ascii="Times New Roman" w:eastAsia="Andale Sans UI" w:hAnsi="Times New Roman" w:cs="Tahoma"/>
          <w:kern w:val="3"/>
          <w:sz w:val="24"/>
          <w:szCs w:val="24"/>
          <w:lang w:val="de-DE" w:eastAsia="ja-JP" w:bidi="fa-IR"/>
        </w:rPr>
        <w:t>,</w:t>
      </w:r>
    </w:p>
    <w:p w:rsidR="003C34CD" w:rsidRPr="003C34CD" w:rsidRDefault="003C34CD" w:rsidP="00DB61E1">
      <w:pPr>
        <w:widowControl w:val="0"/>
        <w:numPr>
          <w:ilvl w:val="0"/>
          <w:numId w:val="11"/>
        </w:numPr>
        <w:suppressAutoHyphens/>
        <w:autoSpaceDN w:val="0"/>
        <w:spacing w:after="0" w:line="360" w:lineRule="auto"/>
        <w:jc w:val="both"/>
        <w:rPr>
          <w:rFonts w:ascii="Times New Roman" w:eastAsia="Andale Sans UI" w:hAnsi="Times New Roman" w:cs="Tahoma"/>
          <w:kern w:val="3"/>
          <w:sz w:val="24"/>
          <w:szCs w:val="24"/>
          <w:u w:val="single"/>
          <w:lang w:val="de-DE" w:eastAsia="ja-JP" w:bidi="fa-IR"/>
        </w:rPr>
      </w:pPr>
      <w:proofErr w:type="spellStart"/>
      <w:r w:rsidRPr="003C34CD">
        <w:rPr>
          <w:rFonts w:ascii="Times New Roman" w:eastAsia="Andale Sans UI" w:hAnsi="Times New Roman" w:cs="Tahoma"/>
          <w:kern w:val="3"/>
          <w:sz w:val="24"/>
          <w:szCs w:val="24"/>
          <w:lang w:val="de-DE" w:eastAsia="ja-JP" w:bidi="fa-IR"/>
        </w:rPr>
        <w:t>zakonczenie</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roku</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szkolnego</w:t>
      </w:r>
      <w:proofErr w:type="spellEnd"/>
      <w:r w:rsidRPr="003C34CD">
        <w:rPr>
          <w:rFonts w:ascii="Times New Roman" w:eastAsia="Andale Sans UI" w:hAnsi="Times New Roman" w:cs="Tahoma"/>
          <w:kern w:val="3"/>
          <w:sz w:val="24"/>
          <w:szCs w:val="24"/>
          <w:lang w:val="de-DE" w:eastAsia="ja-JP" w:bidi="fa-IR"/>
        </w:rPr>
        <w:t>,</w:t>
      </w:r>
    </w:p>
    <w:p w:rsidR="003C34CD" w:rsidRPr="003C34CD" w:rsidRDefault="003C34CD" w:rsidP="00DB61E1">
      <w:pPr>
        <w:widowControl w:val="0"/>
        <w:numPr>
          <w:ilvl w:val="0"/>
          <w:numId w:val="11"/>
        </w:numPr>
        <w:suppressAutoHyphens/>
        <w:autoSpaceDN w:val="0"/>
        <w:spacing w:after="0" w:line="360" w:lineRule="auto"/>
        <w:jc w:val="both"/>
        <w:rPr>
          <w:rFonts w:ascii="Times New Roman" w:eastAsia="Andale Sans UI" w:hAnsi="Times New Roman" w:cs="Tahoma"/>
          <w:kern w:val="3"/>
          <w:sz w:val="24"/>
          <w:szCs w:val="24"/>
          <w:u w:val="single"/>
          <w:lang w:val="de-DE" w:eastAsia="ja-JP" w:bidi="fa-IR"/>
        </w:rPr>
      </w:pPr>
      <w:proofErr w:type="spellStart"/>
      <w:r w:rsidRPr="003C34CD">
        <w:rPr>
          <w:rFonts w:ascii="Times New Roman" w:eastAsia="Andale Sans UI" w:hAnsi="Times New Roman" w:cs="Tahoma"/>
          <w:kern w:val="3"/>
          <w:sz w:val="24"/>
          <w:szCs w:val="24"/>
          <w:lang w:val="de-DE" w:eastAsia="ja-JP" w:bidi="fa-IR"/>
        </w:rPr>
        <w:t>raz</w:t>
      </w:r>
      <w:proofErr w:type="spellEnd"/>
      <w:r w:rsidRPr="003C34CD">
        <w:rPr>
          <w:rFonts w:ascii="Times New Roman" w:eastAsia="Andale Sans UI" w:hAnsi="Times New Roman" w:cs="Tahoma"/>
          <w:kern w:val="3"/>
          <w:sz w:val="24"/>
          <w:szCs w:val="24"/>
          <w:lang w:val="de-DE" w:eastAsia="ja-JP" w:bidi="fa-IR"/>
        </w:rPr>
        <w:t xml:space="preserve"> w </w:t>
      </w:r>
      <w:proofErr w:type="spellStart"/>
      <w:r w:rsidRPr="003C34CD">
        <w:rPr>
          <w:rFonts w:ascii="Times New Roman" w:eastAsia="Andale Sans UI" w:hAnsi="Times New Roman" w:cs="Tahoma"/>
          <w:kern w:val="3"/>
          <w:sz w:val="24"/>
          <w:szCs w:val="24"/>
          <w:lang w:val="de-DE" w:eastAsia="ja-JP" w:bidi="fa-IR"/>
        </w:rPr>
        <w:t>tygodniu</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od</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godz</w:t>
      </w:r>
      <w:proofErr w:type="spellEnd"/>
      <w:r w:rsidRPr="003C34CD">
        <w:rPr>
          <w:rFonts w:ascii="Times New Roman" w:eastAsia="Andale Sans UI" w:hAnsi="Times New Roman" w:cs="Tahoma"/>
          <w:kern w:val="3"/>
          <w:sz w:val="24"/>
          <w:szCs w:val="24"/>
          <w:lang w:val="de-DE" w:eastAsia="ja-JP" w:bidi="fa-IR"/>
        </w:rPr>
        <w:t xml:space="preserve"> 17.00 – 19.00 </w:t>
      </w:r>
      <w:proofErr w:type="spellStart"/>
      <w:r w:rsidRPr="003C34CD">
        <w:rPr>
          <w:rFonts w:ascii="Times New Roman" w:eastAsia="Andale Sans UI" w:hAnsi="Times New Roman" w:cs="Tahoma"/>
          <w:kern w:val="3"/>
          <w:sz w:val="24"/>
          <w:szCs w:val="24"/>
          <w:lang w:val="de-DE" w:eastAsia="ja-JP" w:bidi="fa-IR"/>
        </w:rPr>
        <w:t>koło</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taneczne</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dla</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dzieci</w:t>
      </w:r>
      <w:proofErr w:type="spellEnd"/>
      <w:r w:rsidRPr="003C34CD">
        <w:rPr>
          <w:rFonts w:ascii="Times New Roman" w:eastAsia="Andale Sans UI" w:hAnsi="Times New Roman" w:cs="Tahoma"/>
          <w:kern w:val="3"/>
          <w:sz w:val="24"/>
          <w:szCs w:val="24"/>
          <w:lang w:val="de-DE" w:eastAsia="ja-JP" w:bidi="fa-IR"/>
        </w:rPr>
        <w:t xml:space="preserve"> z </w:t>
      </w:r>
      <w:proofErr w:type="spellStart"/>
      <w:r w:rsidRPr="003C34CD">
        <w:rPr>
          <w:rFonts w:ascii="Times New Roman" w:eastAsia="Andale Sans UI" w:hAnsi="Times New Roman" w:cs="Tahoma"/>
          <w:kern w:val="3"/>
          <w:sz w:val="24"/>
          <w:szCs w:val="24"/>
          <w:lang w:val="de-DE" w:eastAsia="ja-JP" w:bidi="fa-IR"/>
        </w:rPr>
        <w:t>klas</w:t>
      </w:r>
      <w:proofErr w:type="spellEnd"/>
      <w:r w:rsidRPr="003C34CD">
        <w:rPr>
          <w:rFonts w:ascii="Times New Roman" w:eastAsia="Andale Sans UI" w:hAnsi="Times New Roman" w:cs="Tahoma"/>
          <w:kern w:val="3"/>
          <w:sz w:val="24"/>
          <w:szCs w:val="24"/>
          <w:lang w:val="de-DE" w:eastAsia="ja-JP" w:bidi="fa-IR"/>
        </w:rPr>
        <w:t xml:space="preserve"> „O“,</w:t>
      </w:r>
    </w:p>
    <w:p w:rsidR="003C34CD" w:rsidRPr="003C34CD" w:rsidRDefault="003C34CD" w:rsidP="00DB61E1">
      <w:pPr>
        <w:widowControl w:val="0"/>
        <w:numPr>
          <w:ilvl w:val="0"/>
          <w:numId w:val="11"/>
        </w:numPr>
        <w:suppressAutoHyphens/>
        <w:autoSpaceDN w:val="0"/>
        <w:spacing w:after="0" w:line="360" w:lineRule="auto"/>
        <w:jc w:val="both"/>
        <w:rPr>
          <w:rFonts w:ascii="Times New Roman" w:eastAsia="Andale Sans UI" w:hAnsi="Times New Roman" w:cs="Tahoma"/>
          <w:kern w:val="3"/>
          <w:sz w:val="24"/>
          <w:szCs w:val="24"/>
          <w:u w:val="single"/>
          <w:lang w:val="de-DE" w:eastAsia="ja-JP" w:bidi="fa-IR"/>
        </w:rPr>
      </w:pPr>
      <w:proofErr w:type="spellStart"/>
      <w:r w:rsidRPr="003C34CD">
        <w:rPr>
          <w:rFonts w:ascii="Times New Roman" w:eastAsia="Andale Sans UI" w:hAnsi="Times New Roman" w:cs="Tahoma"/>
          <w:kern w:val="3"/>
          <w:sz w:val="24"/>
          <w:szCs w:val="24"/>
          <w:u w:val="single"/>
          <w:lang w:val="de-DE" w:eastAsia="ja-JP" w:bidi="fa-IR"/>
        </w:rPr>
        <w:t>p</w:t>
      </w:r>
      <w:r w:rsidRPr="003C34CD">
        <w:rPr>
          <w:rFonts w:ascii="Times New Roman" w:eastAsia="Andale Sans UI" w:hAnsi="Times New Roman" w:cs="Tahoma"/>
          <w:kern w:val="3"/>
          <w:sz w:val="24"/>
          <w:szCs w:val="24"/>
          <w:lang w:val="de-DE" w:eastAsia="ja-JP" w:bidi="fa-IR"/>
        </w:rPr>
        <w:t>okazy</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taneczne</w:t>
      </w:r>
      <w:proofErr w:type="spellEnd"/>
      <w:r w:rsidRPr="003C34CD">
        <w:rPr>
          <w:rFonts w:ascii="Times New Roman" w:eastAsia="Andale Sans UI" w:hAnsi="Times New Roman" w:cs="Tahoma"/>
          <w:kern w:val="3"/>
          <w:sz w:val="24"/>
          <w:szCs w:val="24"/>
          <w:lang w:val="de-DE" w:eastAsia="ja-JP" w:bidi="fa-IR"/>
        </w:rPr>
        <w:t xml:space="preserve"> w </w:t>
      </w:r>
      <w:proofErr w:type="spellStart"/>
      <w:r w:rsidRPr="003C34CD">
        <w:rPr>
          <w:rFonts w:ascii="Times New Roman" w:eastAsia="Andale Sans UI" w:hAnsi="Times New Roman" w:cs="Tahoma"/>
          <w:kern w:val="3"/>
          <w:sz w:val="24"/>
          <w:szCs w:val="24"/>
          <w:lang w:val="de-DE" w:eastAsia="ja-JP" w:bidi="fa-IR"/>
        </w:rPr>
        <w:t>środowisku</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lokalnym</w:t>
      </w:r>
      <w:proofErr w:type="spellEnd"/>
      <w:r w:rsidRPr="003C34CD">
        <w:rPr>
          <w:rFonts w:ascii="Times New Roman" w:eastAsia="Andale Sans UI" w:hAnsi="Times New Roman" w:cs="Tahoma"/>
          <w:kern w:val="3"/>
          <w:sz w:val="24"/>
          <w:szCs w:val="24"/>
          <w:lang w:val="de-DE" w:eastAsia="ja-JP" w:bidi="fa-IR"/>
        </w:rPr>
        <w:t>,</w:t>
      </w:r>
    </w:p>
    <w:p w:rsidR="003C34CD" w:rsidRPr="003C34CD" w:rsidRDefault="003C34CD" w:rsidP="00DB61E1">
      <w:pPr>
        <w:widowControl w:val="0"/>
        <w:numPr>
          <w:ilvl w:val="0"/>
          <w:numId w:val="11"/>
        </w:numPr>
        <w:suppressAutoHyphens/>
        <w:autoSpaceDN w:val="0"/>
        <w:spacing w:after="0" w:line="360" w:lineRule="auto"/>
        <w:jc w:val="both"/>
        <w:rPr>
          <w:rFonts w:ascii="Times New Roman" w:eastAsia="Andale Sans UI" w:hAnsi="Times New Roman" w:cs="Tahoma"/>
          <w:kern w:val="3"/>
          <w:sz w:val="24"/>
          <w:szCs w:val="24"/>
          <w:u w:val="single"/>
          <w:lang w:val="de-DE" w:eastAsia="ja-JP" w:bidi="fa-IR"/>
        </w:rPr>
      </w:pPr>
      <w:proofErr w:type="spellStart"/>
      <w:r w:rsidRPr="003C34CD">
        <w:rPr>
          <w:rFonts w:ascii="Times New Roman" w:eastAsia="Andale Sans UI" w:hAnsi="Times New Roman" w:cs="Tahoma"/>
          <w:kern w:val="3"/>
          <w:sz w:val="24"/>
          <w:szCs w:val="24"/>
          <w:u w:val="single"/>
          <w:lang w:val="de-DE" w:eastAsia="ja-JP" w:bidi="fa-IR"/>
        </w:rPr>
        <w:t>p</w:t>
      </w:r>
      <w:r w:rsidRPr="003C34CD">
        <w:rPr>
          <w:rFonts w:ascii="Times New Roman" w:eastAsia="Andale Sans UI" w:hAnsi="Times New Roman" w:cs="Tahoma"/>
          <w:kern w:val="3"/>
          <w:sz w:val="24"/>
          <w:szCs w:val="24"/>
          <w:lang w:val="de-DE" w:eastAsia="ja-JP" w:bidi="fa-IR"/>
        </w:rPr>
        <w:t>asowanie</w:t>
      </w:r>
      <w:proofErr w:type="spellEnd"/>
      <w:r w:rsidRPr="003C34CD">
        <w:rPr>
          <w:rFonts w:ascii="Times New Roman" w:eastAsia="Andale Sans UI" w:hAnsi="Times New Roman" w:cs="Tahoma"/>
          <w:kern w:val="3"/>
          <w:sz w:val="24"/>
          <w:szCs w:val="24"/>
          <w:lang w:val="de-DE" w:eastAsia="ja-JP" w:bidi="fa-IR"/>
        </w:rPr>
        <w:t xml:space="preserve"> na </w:t>
      </w:r>
      <w:proofErr w:type="spellStart"/>
      <w:r w:rsidRPr="003C34CD">
        <w:rPr>
          <w:rFonts w:ascii="Times New Roman" w:eastAsia="Andale Sans UI" w:hAnsi="Times New Roman" w:cs="Tahoma"/>
          <w:kern w:val="3"/>
          <w:sz w:val="24"/>
          <w:szCs w:val="24"/>
          <w:lang w:val="de-DE" w:eastAsia="ja-JP" w:bidi="fa-IR"/>
        </w:rPr>
        <w:t>przedszkolaka</w:t>
      </w:r>
      <w:proofErr w:type="spellEnd"/>
      <w:r w:rsidRPr="003C34CD">
        <w:rPr>
          <w:rFonts w:ascii="Times New Roman" w:eastAsia="Andale Sans UI" w:hAnsi="Times New Roman" w:cs="Tahoma"/>
          <w:kern w:val="3"/>
          <w:sz w:val="24"/>
          <w:szCs w:val="24"/>
          <w:lang w:val="de-DE" w:eastAsia="ja-JP" w:bidi="fa-IR"/>
        </w:rPr>
        <w:t xml:space="preserve"> – </w:t>
      </w:r>
      <w:proofErr w:type="spellStart"/>
      <w:r w:rsidRPr="003C34CD">
        <w:rPr>
          <w:rFonts w:ascii="Times New Roman" w:eastAsia="Andale Sans UI" w:hAnsi="Times New Roman" w:cs="Tahoma"/>
          <w:kern w:val="3"/>
          <w:sz w:val="24"/>
          <w:szCs w:val="24"/>
          <w:lang w:val="de-DE" w:eastAsia="ja-JP" w:bidi="fa-IR"/>
        </w:rPr>
        <w:t>festyn</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rodzinny</w:t>
      </w:r>
      <w:proofErr w:type="spellEnd"/>
      <w:r w:rsidRPr="003C34CD">
        <w:rPr>
          <w:rFonts w:ascii="Times New Roman" w:eastAsia="Andale Sans UI" w:hAnsi="Times New Roman" w:cs="Tahoma"/>
          <w:kern w:val="3"/>
          <w:sz w:val="24"/>
          <w:szCs w:val="24"/>
          <w:lang w:val="de-DE" w:eastAsia="ja-JP" w:bidi="fa-IR"/>
        </w:rPr>
        <w:t>,</w:t>
      </w:r>
    </w:p>
    <w:p w:rsidR="003C34CD" w:rsidRPr="003C34CD" w:rsidRDefault="003C34CD" w:rsidP="00DB61E1">
      <w:pPr>
        <w:widowControl w:val="0"/>
        <w:numPr>
          <w:ilvl w:val="0"/>
          <w:numId w:val="11"/>
        </w:numPr>
        <w:suppressAutoHyphens/>
        <w:autoSpaceDN w:val="0"/>
        <w:spacing w:after="0" w:line="360" w:lineRule="auto"/>
        <w:jc w:val="both"/>
        <w:rPr>
          <w:rFonts w:ascii="Times New Roman" w:eastAsia="Andale Sans UI" w:hAnsi="Times New Roman" w:cs="Tahoma"/>
          <w:kern w:val="3"/>
          <w:sz w:val="24"/>
          <w:szCs w:val="24"/>
          <w:u w:val="single"/>
          <w:lang w:val="de-DE" w:eastAsia="ja-JP" w:bidi="fa-IR"/>
        </w:rPr>
      </w:pPr>
      <w:proofErr w:type="spellStart"/>
      <w:r w:rsidRPr="003C34CD">
        <w:rPr>
          <w:rFonts w:ascii="Times New Roman" w:eastAsia="Andale Sans UI" w:hAnsi="Times New Roman" w:cs="Tahoma"/>
          <w:kern w:val="3"/>
          <w:sz w:val="24"/>
          <w:szCs w:val="24"/>
          <w:u w:val="single"/>
          <w:lang w:val="de-DE" w:eastAsia="ja-JP" w:bidi="fa-IR"/>
        </w:rPr>
        <w:t>b</w:t>
      </w:r>
      <w:r w:rsidRPr="003C34CD">
        <w:rPr>
          <w:rFonts w:ascii="Times New Roman" w:eastAsia="Andale Sans UI" w:hAnsi="Times New Roman" w:cs="Tahoma"/>
          <w:kern w:val="3"/>
          <w:sz w:val="24"/>
          <w:szCs w:val="24"/>
          <w:lang w:val="de-DE" w:eastAsia="ja-JP" w:bidi="fa-IR"/>
        </w:rPr>
        <w:t>ale</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andrzejkowe</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mikołajkowe</w:t>
      </w:r>
      <w:proofErr w:type="spellEnd"/>
      <w:r w:rsidRPr="003C34CD">
        <w:rPr>
          <w:rFonts w:ascii="Times New Roman" w:eastAsia="Andale Sans UI" w:hAnsi="Times New Roman" w:cs="Tahoma"/>
          <w:kern w:val="3"/>
          <w:sz w:val="24"/>
          <w:szCs w:val="24"/>
          <w:lang w:val="de-DE" w:eastAsia="ja-JP" w:bidi="fa-IR"/>
        </w:rPr>
        <w:t>,</w:t>
      </w:r>
    </w:p>
    <w:p w:rsidR="003C34CD" w:rsidRPr="003C34CD" w:rsidRDefault="003C34CD" w:rsidP="00DB61E1">
      <w:pPr>
        <w:widowControl w:val="0"/>
        <w:numPr>
          <w:ilvl w:val="0"/>
          <w:numId w:val="11"/>
        </w:numPr>
        <w:suppressAutoHyphens/>
        <w:autoSpaceDN w:val="0"/>
        <w:spacing w:after="0" w:line="360" w:lineRule="auto"/>
        <w:jc w:val="both"/>
        <w:rPr>
          <w:rFonts w:ascii="Times New Roman" w:eastAsia="Andale Sans UI" w:hAnsi="Times New Roman" w:cs="Tahoma"/>
          <w:kern w:val="3"/>
          <w:sz w:val="24"/>
          <w:szCs w:val="24"/>
          <w:u w:val="single"/>
          <w:lang w:val="de-DE" w:eastAsia="ja-JP" w:bidi="fa-IR"/>
        </w:rPr>
      </w:pPr>
      <w:proofErr w:type="spellStart"/>
      <w:r w:rsidRPr="003C34CD">
        <w:rPr>
          <w:rFonts w:ascii="Times New Roman" w:eastAsia="Andale Sans UI" w:hAnsi="Times New Roman" w:cs="Tahoma"/>
          <w:kern w:val="3"/>
          <w:sz w:val="24"/>
          <w:szCs w:val="24"/>
          <w:u w:val="single"/>
          <w:lang w:val="de-DE" w:eastAsia="ja-JP" w:bidi="fa-IR"/>
        </w:rPr>
        <w:t>z</w:t>
      </w:r>
      <w:r w:rsidRPr="003C34CD">
        <w:rPr>
          <w:rFonts w:ascii="Times New Roman" w:eastAsia="Andale Sans UI" w:hAnsi="Times New Roman" w:cs="Tahoma"/>
          <w:kern w:val="3"/>
          <w:sz w:val="24"/>
          <w:szCs w:val="24"/>
          <w:lang w:val="de-DE" w:eastAsia="ja-JP" w:bidi="fa-IR"/>
        </w:rPr>
        <w:t>ajęcia</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otwarte</w:t>
      </w:r>
      <w:proofErr w:type="spellEnd"/>
      <w:r w:rsidRPr="003C34CD">
        <w:rPr>
          <w:rFonts w:ascii="Times New Roman" w:eastAsia="Andale Sans UI" w:hAnsi="Times New Roman" w:cs="Tahoma"/>
          <w:kern w:val="3"/>
          <w:sz w:val="24"/>
          <w:szCs w:val="24"/>
          <w:lang w:val="de-DE" w:eastAsia="ja-JP" w:bidi="fa-IR"/>
        </w:rPr>
        <w:t xml:space="preserve"> i </w:t>
      </w:r>
      <w:proofErr w:type="spellStart"/>
      <w:r w:rsidRPr="003C34CD">
        <w:rPr>
          <w:rFonts w:ascii="Times New Roman" w:eastAsia="Andale Sans UI" w:hAnsi="Times New Roman" w:cs="Tahoma"/>
          <w:kern w:val="3"/>
          <w:sz w:val="24"/>
          <w:szCs w:val="24"/>
          <w:lang w:val="de-DE" w:eastAsia="ja-JP" w:bidi="fa-IR"/>
        </w:rPr>
        <w:t>pokazowe</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dla</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rodziców</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oraz</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uczestników</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Klubu</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Seniora</w:t>
      </w:r>
      <w:proofErr w:type="spellEnd"/>
      <w:r w:rsidRPr="003C34CD">
        <w:rPr>
          <w:rFonts w:ascii="Times New Roman" w:eastAsia="Andale Sans UI" w:hAnsi="Times New Roman" w:cs="Tahoma"/>
          <w:kern w:val="3"/>
          <w:sz w:val="24"/>
          <w:szCs w:val="24"/>
          <w:lang w:val="de-DE" w:eastAsia="ja-JP" w:bidi="fa-IR"/>
        </w:rPr>
        <w:t>.</w:t>
      </w:r>
    </w:p>
    <w:p w:rsidR="005931BA" w:rsidRDefault="003C34CD" w:rsidP="003C34CD">
      <w:pPr>
        <w:widowControl w:val="0"/>
        <w:suppressAutoHyphens/>
        <w:autoSpaceDN w:val="0"/>
        <w:spacing w:after="0" w:line="360" w:lineRule="auto"/>
        <w:jc w:val="both"/>
        <w:rPr>
          <w:rFonts w:ascii="Times New Roman" w:eastAsia="Andale Sans UI" w:hAnsi="Times New Roman" w:cs="Tahoma"/>
          <w:kern w:val="3"/>
          <w:sz w:val="24"/>
          <w:szCs w:val="24"/>
          <w:lang w:val="de-DE" w:eastAsia="ja-JP" w:bidi="fa-IR"/>
        </w:rPr>
      </w:pPr>
      <w:r w:rsidRPr="003C34CD">
        <w:rPr>
          <w:rFonts w:ascii="Times New Roman" w:eastAsia="Andale Sans UI" w:hAnsi="Times New Roman" w:cs="Tahoma"/>
          <w:kern w:val="3"/>
          <w:sz w:val="24"/>
          <w:szCs w:val="24"/>
          <w:lang w:val="de-DE" w:eastAsia="ja-JP" w:bidi="fa-IR"/>
        </w:rPr>
        <w:t xml:space="preserve"> </w:t>
      </w:r>
    </w:p>
    <w:p w:rsidR="003C34CD" w:rsidRPr="003C34CD" w:rsidRDefault="003C34CD" w:rsidP="003C34CD">
      <w:pPr>
        <w:widowControl w:val="0"/>
        <w:suppressAutoHyphens/>
        <w:autoSpaceDN w:val="0"/>
        <w:spacing w:after="0" w:line="360" w:lineRule="auto"/>
        <w:jc w:val="both"/>
        <w:rPr>
          <w:rFonts w:ascii="Times New Roman" w:eastAsia="Andale Sans UI" w:hAnsi="Times New Roman" w:cs="Tahoma"/>
          <w:kern w:val="3"/>
          <w:sz w:val="24"/>
          <w:szCs w:val="24"/>
          <w:lang w:val="de-DE" w:eastAsia="ja-JP" w:bidi="fa-IR"/>
        </w:rPr>
      </w:pPr>
      <w:proofErr w:type="spellStart"/>
      <w:r w:rsidRPr="003C34CD">
        <w:rPr>
          <w:rFonts w:ascii="Times New Roman" w:eastAsia="Andale Sans UI" w:hAnsi="Times New Roman" w:cs="Tahoma"/>
          <w:kern w:val="3"/>
          <w:sz w:val="24"/>
          <w:szCs w:val="24"/>
          <w:lang w:val="de-DE" w:eastAsia="ja-JP" w:bidi="fa-IR"/>
        </w:rPr>
        <w:t>Zaplanowane</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zadania</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programowe</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oraz</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wymagania</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edukacyjne</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dla</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poszczególnych</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grup</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wiekowych</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są</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zrealizowane</w:t>
      </w:r>
      <w:proofErr w:type="spellEnd"/>
      <w:r w:rsidRPr="003C34CD">
        <w:rPr>
          <w:rFonts w:ascii="Times New Roman" w:eastAsia="Andale Sans UI" w:hAnsi="Times New Roman" w:cs="Tahoma"/>
          <w:kern w:val="3"/>
          <w:sz w:val="24"/>
          <w:szCs w:val="24"/>
          <w:lang w:val="de-DE" w:eastAsia="ja-JP" w:bidi="fa-IR"/>
        </w:rPr>
        <w:t xml:space="preserve">  w </w:t>
      </w:r>
      <w:proofErr w:type="spellStart"/>
      <w:r w:rsidRPr="003C34CD">
        <w:rPr>
          <w:rFonts w:ascii="Times New Roman" w:eastAsia="Andale Sans UI" w:hAnsi="Times New Roman" w:cs="Tahoma"/>
          <w:kern w:val="3"/>
          <w:sz w:val="24"/>
          <w:szCs w:val="24"/>
          <w:lang w:val="de-DE" w:eastAsia="ja-JP" w:bidi="fa-IR"/>
        </w:rPr>
        <w:t>stopniu</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bardzo</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dobrym</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zgodnie</w:t>
      </w:r>
      <w:proofErr w:type="spellEnd"/>
      <w:r w:rsidRPr="003C34CD">
        <w:rPr>
          <w:rFonts w:ascii="Times New Roman" w:eastAsia="Andale Sans UI" w:hAnsi="Times New Roman" w:cs="Tahoma"/>
          <w:kern w:val="3"/>
          <w:sz w:val="24"/>
          <w:szCs w:val="24"/>
          <w:lang w:val="de-DE" w:eastAsia="ja-JP" w:bidi="fa-IR"/>
        </w:rPr>
        <w:t xml:space="preserve"> z </w:t>
      </w:r>
      <w:proofErr w:type="spellStart"/>
      <w:r w:rsidRPr="003C34CD">
        <w:rPr>
          <w:rFonts w:ascii="Times New Roman" w:eastAsia="Andale Sans UI" w:hAnsi="Times New Roman" w:cs="Tahoma"/>
          <w:kern w:val="3"/>
          <w:sz w:val="24"/>
          <w:szCs w:val="24"/>
          <w:lang w:val="de-DE" w:eastAsia="ja-JP" w:bidi="fa-IR"/>
        </w:rPr>
        <w:t>predyspozycjami</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dzieci</w:t>
      </w:r>
      <w:proofErr w:type="spellEnd"/>
      <w:r w:rsidRPr="003C34CD">
        <w:rPr>
          <w:rFonts w:ascii="Times New Roman" w:eastAsia="Andale Sans UI" w:hAnsi="Times New Roman" w:cs="Tahoma"/>
          <w:kern w:val="3"/>
          <w:sz w:val="24"/>
          <w:szCs w:val="24"/>
          <w:lang w:val="de-DE" w:eastAsia="ja-JP" w:bidi="fa-IR"/>
        </w:rPr>
        <w:t xml:space="preserve"> , </w:t>
      </w:r>
      <w:proofErr w:type="spellStart"/>
      <w:r w:rsidRPr="003C34CD">
        <w:rPr>
          <w:rFonts w:ascii="Times New Roman" w:eastAsia="Andale Sans UI" w:hAnsi="Times New Roman" w:cs="Tahoma"/>
          <w:kern w:val="3"/>
          <w:sz w:val="24"/>
          <w:szCs w:val="24"/>
          <w:lang w:val="de-DE" w:eastAsia="ja-JP" w:bidi="fa-IR"/>
        </w:rPr>
        <w:t>wymogami</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śrokowiskowymi</w:t>
      </w:r>
      <w:proofErr w:type="spellEnd"/>
      <w:r w:rsidRPr="003C34CD">
        <w:rPr>
          <w:rFonts w:ascii="Times New Roman" w:eastAsia="Andale Sans UI" w:hAnsi="Times New Roman" w:cs="Tahoma"/>
          <w:kern w:val="3"/>
          <w:sz w:val="24"/>
          <w:szCs w:val="24"/>
          <w:lang w:val="de-DE" w:eastAsia="ja-JP" w:bidi="fa-IR"/>
        </w:rPr>
        <w:t xml:space="preserve"> i </w:t>
      </w:r>
      <w:proofErr w:type="spellStart"/>
      <w:r w:rsidRPr="003C34CD">
        <w:rPr>
          <w:rFonts w:ascii="Times New Roman" w:eastAsia="Andale Sans UI" w:hAnsi="Times New Roman" w:cs="Tahoma"/>
          <w:kern w:val="3"/>
          <w:sz w:val="24"/>
          <w:szCs w:val="24"/>
          <w:lang w:val="de-DE" w:eastAsia="ja-JP" w:bidi="fa-IR"/>
        </w:rPr>
        <w:t>wymogami</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oświatowymi</w:t>
      </w:r>
      <w:proofErr w:type="spellEnd"/>
      <w:r w:rsidRPr="003C34CD">
        <w:rPr>
          <w:rFonts w:ascii="Times New Roman" w:eastAsia="Andale Sans UI" w:hAnsi="Times New Roman" w:cs="Tahoma"/>
          <w:kern w:val="3"/>
          <w:sz w:val="24"/>
          <w:szCs w:val="24"/>
          <w:lang w:val="de-DE" w:eastAsia="ja-JP" w:bidi="fa-IR"/>
        </w:rPr>
        <w:t>.</w:t>
      </w:r>
    </w:p>
    <w:p w:rsidR="003C34CD" w:rsidRPr="003C34CD" w:rsidRDefault="003C34CD" w:rsidP="003C34CD">
      <w:pPr>
        <w:widowControl w:val="0"/>
        <w:suppressAutoHyphens/>
        <w:autoSpaceDN w:val="0"/>
        <w:spacing w:after="0" w:line="360" w:lineRule="auto"/>
        <w:jc w:val="both"/>
        <w:rPr>
          <w:rFonts w:ascii="Times New Roman" w:eastAsia="Andale Sans UI" w:hAnsi="Times New Roman" w:cs="Tahoma"/>
          <w:kern w:val="3"/>
          <w:sz w:val="24"/>
          <w:szCs w:val="24"/>
          <w:lang w:val="de-DE" w:eastAsia="ja-JP" w:bidi="fa-IR"/>
        </w:rPr>
      </w:pPr>
      <w:proofErr w:type="spellStart"/>
      <w:r w:rsidRPr="003C34CD">
        <w:rPr>
          <w:rFonts w:ascii="Times New Roman" w:eastAsia="Andale Sans UI" w:hAnsi="Times New Roman" w:cs="Tahoma"/>
          <w:kern w:val="3"/>
          <w:sz w:val="24"/>
          <w:szCs w:val="24"/>
          <w:lang w:val="de-DE" w:eastAsia="ja-JP" w:bidi="fa-IR"/>
        </w:rPr>
        <w:t>Prowadzono</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współpracę</w:t>
      </w:r>
      <w:proofErr w:type="spellEnd"/>
      <w:r w:rsidRPr="003C34CD">
        <w:rPr>
          <w:rFonts w:ascii="Times New Roman" w:eastAsia="Andale Sans UI" w:hAnsi="Times New Roman" w:cs="Tahoma"/>
          <w:kern w:val="3"/>
          <w:sz w:val="24"/>
          <w:szCs w:val="24"/>
          <w:lang w:val="de-DE" w:eastAsia="ja-JP" w:bidi="fa-IR"/>
        </w:rPr>
        <w:t xml:space="preserve"> z </w:t>
      </w:r>
      <w:proofErr w:type="spellStart"/>
      <w:r w:rsidRPr="003C34CD">
        <w:rPr>
          <w:rFonts w:ascii="Times New Roman" w:eastAsia="Andale Sans UI" w:hAnsi="Times New Roman" w:cs="Tahoma"/>
          <w:kern w:val="3"/>
          <w:sz w:val="24"/>
          <w:szCs w:val="24"/>
          <w:lang w:val="de-DE" w:eastAsia="ja-JP" w:bidi="fa-IR"/>
        </w:rPr>
        <w:t>Ośrodkiem</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Kultury</w:t>
      </w:r>
      <w:proofErr w:type="spellEnd"/>
      <w:r w:rsidRPr="003C34CD">
        <w:rPr>
          <w:rFonts w:ascii="Times New Roman" w:eastAsia="Andale Sans UI" w:hAnsi="Times New Roman" w:cs="Tahoma"/>
          <w:kern w:val="3"/>
          <w:sz w:val="24"/>
          <w:szCs w:val="24"/>
          <w:lang w:val="de-DE" w:eastAsia="ja-JP" w:bidi="fa-IR"/>
        </w:rPr>
        <w:t xml:space="preserve">, OPS, </w:t>
      </w:r>
      <w:proofErr w:type="spellStart"/>
      <w:r w:rsidRPr="003C34CD">
        <w:rPr>
          <w:rFonts w:ascii="Times New Roman" w:eastAsia="Andale Sans UI" w:hAnsi="Times New Roman" w:cs="Tahoma"/>
          <w:kern w:val="3"/>
          <w:sz w:val="24"/>
          <w:szCs w:val="24"/>
          <w:lang w:val="de-DE" w:eastAsia="ja-JP" w:bidi="fa-IR"/>
        </w:rPr>
        <w:t>Kuratorem</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Sądowym</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Policją</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dyrektorem</w:t>
      </w:r>
      <w:proofErr w:type="spellEnd"/>
      <w:r w:rsidRPr="003C34CD">
        <w:rPr>
          <w:rFonts w:ascii="Times New Roman" w:eastAsia="Andale Sans UI" w:hAnsi="Times New Roman" w:cs="Tahoma"/>
          <w:kern w:val="3"/>
          <w:sz w:val="24"/>
          <w:szCs w:val="24"/>
          <w:lang w:val="de-DE" w:eastAsia="ja-JP" w:bidi="fa-IR"/>
        </w:rPr>
        <w:t xml:space="preserve"> i </w:t>
      </w:r>
      <w:proofErr w:type="spellStart"/>
      <w:r w:rsidRPr="003C34CD">
        <w:rPr>
          <w:rFonts w:ascii="Times New Roman" w:eastAsia="Andale Sans UI" w:hAnsi="Times New Roman" w:cs="Tahoma"/>
          <w:kern w:val="3"/>
          <w:sz w:val="24"/>
          <w:szCs w:val="24"/>
          <w:lang w:val="de-DE" w:eastAsia="ja-JP" w:bidi="fa-IR"/>
        </w:rPr>
        <w:t>nauczycielami</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Z.Sz</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Małomice</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Poradnią</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Psychologiczno</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Pedagogiczną</w:t>
      </w:r>
      <w:proofErr w:type="spellEnd"/>
      <w:r w:rsidRPr="003C34CD">
        <w:rPr>
          <w:rFonts w:ascii="Times New Roman" w:eastAsia="Andale Sans UI" w:hAnsi="Times New Roman" w:cs="Tahoma"/>
          <w:kern w:val="3"/>
          <w:sz w:val="24"/>
          <w:szCs w:val="24"/>
          <w:lang w:val="de-DE" w:eastAsia="ja-JP" w:bidi="fa-IR"/>
        </w:rPr>
        <w:t>, z </w:t>
      </w:r>
      <w:proofErr w:type="spellStart"/>
      <w:r w:rsidRPr="003C34CD">
        <w:rPr>
          <w:rFonts w:ascii="Times New Roman" w:eastAsia="Andale Sans UI" w:hAnsi="Times New Roman" w:cs="Tahoma"/>
          <w:kern w:val="3"/>
          <w:sz w:val="24"/>
          <w:szCs w:val="24"/>
          <w:lang w:val="de-DE" w:eastAsia="ja-JP" w:bidi="fa-IR"/>
        </w:rPr>
        <w:t>przedszkolami</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powiatu</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żagańskiego</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Podjęto</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działania</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promujące</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wśród</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rodziców</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akcje</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wczesniejszego</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rozpoczęcia</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edukacji</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szkolnej</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przez</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dzieci</w:t>
      </w:r>
      <w:proofErr w:type="spellEnd"/>
      <w:r w:rsidRPr="003C34CD">
        <w:rPr>
          <w:rFonts w:ascii="Times New Roman" w:eastAsia="Andale Sans UI" w:hAnsi="Times New Roman" w:cs="Tahoma"/>
          <w:kern w:val="3"/>
          <w:sz w:val="24"/>
          <w:szCs w:val="24"/>
          <w:lang w:val="de-DE" w:eastAsia="ja-JP" w:bidi="fa-IR"/>
        </w:rPr>
        <w:t xml:space="preserve"> </w:t>
      </w:r>
      <w:proofErr w:type="spellStart"/>
      <w:r w:rsidRPr="003C34CD">
        <w:rPr>
          <w:rFonts w:ascii="Times New Roman" w:eastAsia="Andale Sans UI" w:hAnsi="Times New Roman" w:cs="Tahoma"/>
          <w:kern w:val="3"/>
          <w:sz w:val="24"/>
          <w:szCs w:val="24"/>
          <w:lang w:val="de-DE" w:eastAsia="ja-JP" w:bidi="fa-IR"/>
        </w:rPr>
        <w:t>sześcioletnie</w:t>
      </w:r>
      <w:proofErr w:type="spellEnd"/>
      <w:r w:rsidRPr="003C34CD">
        <w:rPr>
          <w:rFonts w:ascii="Times New Roman" w:eastAsia="Andale Sans UI" w:hAnsi="Times New Roman" w:cs="Tahoma"/>
          <w:kern w:val="3"/>
          <w:sz w:val="24"/>
          <w:szCs w:val="24"/>
          <w:lang w:val="de-DE" w:eastAsia="ja-JP" w:bidi="fa-IR"/>
        </w:rPr>
        <w:t>.</w:t>
      </w:r>
    </w:p>
    <w:p w:rsidR="003C34CD" w:rsidRPr="003C34CD" w:rsidRDefault="003C34CD" w:rsidP="003C34CD">
      <w:pPr>
        <w:widowControl w:val="0"/>
        <w:suppressAutoHyphens/>
        <w:autoSpaceDN w:val="0"/>
        <w:spacing w:after="0" w:line="240" w:lineRule="auto"/>
        <w:jc w:val="both"/>
        <w:rPr>
          <w:rFonts w:ascii="Times New Roman" w:eastAsia="Andale Sans UI" w:hAnsi="Times New Roman" w:cs="Tahoma"/>
          <w:kern w:val="3"/>
          <w:sz w:val="24"/>
          <w:szCs w:val="24"/>
          <w:lang w:val="de-DE" w:eastAsia="ja-JP" w:bidi="fa-IR"/>
        </w:rPr>
      </w:pPr>
    </w:p>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Środki finansowe wydatkowano na;</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00" w:firstRow="0" w:lastRow="0" w:firstColumn="0" w:lastColumn="0" w:noHBand="0" w:noVBand="0"/>
      </w:tblPr>
      <w:tblGrid>
        <w:gridCol w:w="1397"/>
        <w:gridCol w:w="4937"/>
        <w:gridCol w:w="2888"/>
      </w:tblGrid>
      <w:tr w:rsidR="003C34CD" w:rsidRPr="003C34CD" w:rsidTr="003C34CD">
        <w:trPr>
          <w:tblCellSpacing w:w="0" w:type="dxa"/>
        </w:trPr>
        <w:tc>
          <w:tcPr>
            <w:tcW w:w="75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b/>
                <w:bCs/>
                <w:sz w:val="24"/>
                <w:szCs w:val="24"/>
                <w:lang w:eastAsia="pl-PL"/>
              </w:rPr>
              <w:t>§</w:t>
            </w:r>
          </w:p>
        </w:tc>
        <w:tc>
          <w:tcPr>
            <w:tcW w:w="267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b/>
                <w:bCs/>
                <w:sz w:val="24"/>
                <w:szCs w:val="24"/>
                <w:lang w:eastAsia="pl-PL"/>
              </w:rPr>
              <w:t>Nazwa</w:t>
            </w:r>
          </w:p>
        </w:tc>
        <w:tc>
          <w:tcPr>
            <w:tcW w:w="1566"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center"/>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Kwota wydatków</w:t>
            </w: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b/>
                <w:bCs/>
                <w:sz w:val="24"/>
                <w:szCs w:val="24"/>
                <w:lang w:eastAsia="pl-PL"/>
              </w:rPr>
              <w:t>w  2013</w:t>
            </w:r>
          </w:p>
        </w:tc>
      </w:tr>
      <w:tr w:rsidR="003C34CD" w:rsidRPr="003C34CD" w:rsidTr="003C34CD">
        <w:trPr>
          <w:tblCellSpacing w:w="0" w:type="dxa"/>
        </w:trPr>
        <w:tc>
          <w:tcPr>
            <w:tcW w:w="75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3020</w:t>
            </w:r>
          </w:p>
        </w:tc>
        <w:tc>
          <w:tcPr>
            <w:tcW w:w="267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Różne wydatki na rzecz osób fizycznych</w:t>
            </w:r>
          </w:p>
        </w:tc>
        <w:tc>
          <w:tcPr>
            <w:tcW w:w="1566"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37.365,65</w:t>
            </w:r>
          </w:p>
        </w:tc>
      </w:tr>
      <w:tr w:rsidR="003C34CD" w:rsidRPr="003C34CD" w:rsidTr="003C34CD">
        <w:trPr>
          <w:tblCellSpacing w:w="0" w:type="dxa"/>
        </w:trPr>
        <w:tc>
          <w:tcPr>
            <w:tcW w:w="75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4010</w:t>
            </w:r>
          </w:p>
        </w:tc>
        <w:tc>
          <w:tcPr>
            <w:tcW w:w="267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Wynagrodzenia osobowe pracowników</w:t>
            </w:r>
          </w:p>
        </w:tc>
        <w:tc>
          <w:tcPr>
            <w:tcW w:w="1566"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525.455,78</w:t>
            </w:r>
          </w:p>
        </w:tc>
      </w:tr>
      <w:tr w:rsidR="003C34CD" w:rsidRPr="003C34CD" w:rsidTr="003C34CD">
        <w:trPr>
          <w:tblCellSpacing w:w="0" w:type="dxa"/>
        </w:trPr>
        <w:tc>
          <w:tcPr>
            <w:tcW w:w="75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4040</w:t>
            </w:r>
          </w:p>
        </w:tc>
        <w:tc>
          <w:tcPr>
            <w:tcW w:w="267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Dodatkowe wynagrodzenia roczne</w:t>
            </w:r>
          </w:p>
        </w:tc>
        <w:tc>
          <w:tcPr>
            <w:tcW w:w="1566"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38.784,59</w:t>
            </w:r>
          </w:p>
        </w:tc>
      </w:tr>
      <w:tr w:rsidR="003C34CD" w:rsidRPr="003C34CD" w:rsidTr="003C34CD">
        <w:trPr>
          <w:tblCellSpacing w:w="0" w:type="dxa"/>
        </w:trPr>
        <w:tc>
          <w:tcPr>
            <w:tcW w:w="75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4110</w:t>
            </w:r>
          </w:p>
        </w:tc>
        <w:tc>
          <w:tcPr>
            <w:tcW w:w="267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Składki na ubezpieczenia społeczne</w:t>
            </w:r>
          </w:p>
        </w:tc>
        <w:tc>
          <w:tcPr>
            <w:tcW w:w="1566"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100.496,55</w:t>
            </w:r>
          </w:p>
        </w:tc>
      </w:tr>
      <w:tr w:rsidR="003C34CD" w:rsidRPr="003C34CD" w:rsidTr="003C34CD">
        <w:trPr>
          <w:tblCellSpacing w:w="0" w:type="dxa"/>
        </w:trPr>
        <w:tc>
          <w:tcPr>
            <w:tcW w:w="75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4120</w:t>
            </w:r>
          </w:p>
        </w:tc>
        <w:tc>
          <w:tcPr>
            <w:tcW w:w="267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Składki na Fundusz Pracy</w:t>
            </w:r>
          </w:p>
        </w:tc>
        <w:tc>
          <w:tcPr>
            <w:tcW w:w="1566"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13.250,51</w:t>
            </w:r>
          </w:p>
        </w:tc>
      </w:tr>
      <w:tr w:rsidR="003C34CD" w:rsidRPr="003C34CD" w:rsidTr="003C34CD">
        <w:trPr>
          <w:tblCellSpacing w:w="0" w:type="dxa"/>
        </w:trPr>
        <w:tc>
          <w:tcPr>
            <w:tcW w:w="75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4170</w:t>
            </w:r>
          </w:p>
        </w:tc>
        <w:tc>
          <w:tcPr>
            <w:tcW w:w="267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Wynagrodzenia bezosobowe</w:t>
            </w:r>
          </w:p>
        </w:tc>
        <w:tc>
          <w:tcPr>
            <w:tcW w:w="1566"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1.706,00</w:t>
            </w:r>
          </w:p>
        </w:tc>
      </w:tr>
      <w:tr w:rsidR="003C34CD" w:rsidRPr="003C34CD" w:rsidTr="003C34CD">
        <w:trPr>
          <w:tblCellSpacing w:w="0" w:type="dxa"/>
        </w:trPr>
        <w:tc>
          <w:tcPr>
            <w:tcW w:w="75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4210</w:t>
            </w:r>
          </w:p>
        </w:tc>
        <w:tc>
          <w:tcPr>
            <w:tcW w:w="267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Zakup materiałów i wyposażenia</w:t>
            </w:r>
          </w:p>
        </w:tc>
        <w:tc>
          <w:tcPr>
            <w:tcW w:w="1566"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8.548,49</w:t>
            </w:r>
          </w:p>
        </w:tc>
      </w:tr>
      <w:tr w:rsidR="003C34CD" w:rsidRPr="003C34CD" w:rsidTr="003C34CD">
        <w:trPr>
          <w:tblCellSpacing w:w="0" w:type="dxa"/>
        </w:trPr>
        <w:tc>
          <w:tcPr>
            <w:tcW w:w="75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4220</w:t>
            </w:r>
          </w:p>
        </w:tc>
        <w:tc>
          <w:tcPr>
            <w:tcW w:w="267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Zakup środków żywnościowych</w:t>
            </w:r>
          </w:p>
        </w:tc>
        <w:tc>
          <w:tcPr>
            <w:tcW w:w="1566"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45.394,29</w:t>
            </w:r>
          </w:p>
        </w:tc>
      </w:tr>
      <w:tr w:rsidR="003C34CD" w:rsidRPr="003C34CD" w:rsidTr="003C34CD">
        <w:trPr>
          <w:tblCellSpacing w:w="0" w:type="dxa"/>
        </w:trPr>
        <w:tc>
          <w:tcPr>
            <w:tcW w:w="75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lastRenderedPageBreak/>
              <w:t>4240</w:t>
            </w:r>
          </w:p>
        </w:tc>
        <w:tc>
          <w:tcPr>
            <w:tcW w:w="267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Zakup pomocy dydaktycznych</w:t>
            </w:r>
          </w:p>
        </w:tc>
        <w:tc>
          <w:tcPr>
            <w:tcW w:w="1566"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1.182,70</w:t>
            </w:r>
          </w:p>
        </w:tc>
      </w:tr>
      <w:tr w:rsidR="003C34CD" w:rsidRPr="003C34CD" w:rsidTr="003C34CD">
        <w:trPr>
          <w:tblCellSpacing w:w="0" w:type="dxa"/>
        </w:trPr>
        <w:tc>
          <w:tcPr>
            <w:tcW w:w="75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4260</w:t>
            </w:r>
          </w:p>
        </w:tc>
        <w:tc>
          <w:tcPr>
            <w:tcW w:w="267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Zakup energii</w:t>
            </w:r>
          </w:p>
        </w:tc>
        <w:tc>
          <w:tcPr>
            <w:tcW w:w="1566"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33.130,41</w:t>
            </w:r>
          </w:p>
        </w:tc>
      </w:tr>
      <w:tr w:rsidR="003C34CD" w:rsidRPr="003C34CD" w:rsidTr="003C34CD">
        <w:trPr>
          <w:tblCellSpacing w:w="0" w:type="dxa"/>
        </w:trPr>
        <w:tc>
          <w:tcPr>
            <w:tcW w:w="75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4270</w:t>
            </w:r>
          </w:p>
        </w:tc>
        <w:tc>
          <w:tcPr>
            <w:tcW w:w="267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Zakup usług remontowych</w:t>
            </w:r>
          </w:p>
        </w:tc>
        <w:tc>
          <w:tcPr>
            <w:tcW w:w="1566"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5.619,78</w:t>
            </w:r>
          </w:p>
        </w:tc>
      </w:tr>
      <w:tr w:rsidR="003C34CD" w:rsidRPr="003C34CD" w:rsidTr="003C34CD">
        <w:trPr>
          <w:tblCellSpacing w:w="0" w:type="dxa"/>
        </w:trPr>
        <w:tc>
          <w:tcPr>
            <w:tcW w:w="75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4280</w:t>
            </w:r>
          </w:p>
        </w:tc>
        <w:tc>
          <w:tcPr>
            <w:tcW w:w="267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Zakup usług zdrowotnych</w:t>
            </w:r>
          </w:p>
        </w:tc>
        <w:tc>
          <w:tcPr>
            <w:tcW w:w="1566"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970,00</w:t>
            </w:r>
          </w:p>
        </w:tc>
      </w:tr>
      <w:tr w:rsidR="003C34CD" w:rsidRPr="003C34CD" w:rsidTr="003C34CD">
        <w:trPr>
          <w:tblCellSpacing w:w="0" w:type="dxa"/>
        </w:trPr>
        <w:tc>
          <w:tcPr>
            <w:tcW w:w="75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4300</w:t>
            </w:r>
          </w:p>
        </w:tc>
        <w:tc>
          <w:tcPr>
            <w:tcW w:w="267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Zakup pozostałych usług </w:t>
            </w:r>
          </w:p>
        </w:tc>
        <w:tc>
          <w:tcPr>
            <w:tcW w:w="1566"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20.877,98</w:t>
            </w:r>
          </w:p>
        </w:tc>
      </w:tr>
      <w:tr w:rsidR="003C34CD" w:rsidRPr="003C34CD" w:rsidTr="003C34CD">
        <w:trPr>
          <w:tblCellSpacing w:w="0" w:type="dxa"/>
        </w:trPr>
        <w:tc>
          <w:tcPr>
            <w:tcW w:w="75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4350</w:t>
            </w:r>
          </w:p>
        </w:tc>
        <w:tc>
          <w:tcPr>
            <w:tcW w:w="267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Zakup usług dostawy intern.</w:t>
            </w:r>
          </w:p>
        </w:tc>
        <w:tc>
          <w:tcPr>
            <w:tcW w:w="1566"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659,97</w:t>
            </w:r>
          </w:p>
        </w:tc>
      </w:tr>
      <w:tr w:rsidR="003C34CD" w:rsidRPr="003C34CD" w:rsidTr="003C34CD">
        <w:trPr>
          <w:tblCellSpacing w:w="0" w:type="dxa"/>
        </w:trPr>
        <w:tc>
          <w:tcPr>
            <w:tcW w:w="75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4370</w:t>
            </w:r>
          </w:p>
        </w:tc>
        <w:tc>
          <w:tcPr>
            <w:tcW w:w="267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Opłaty z tytułu usług telekomunikacyjnych telefonii stacjonarnej</w:t>
            </w:r>
          </w:p>
        </w:tc>
        <w:tc>
          <w:tcPr>
            <w:tcW w:w="1566"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2.138,96</w:t>
            </w:r>
          </w:p>
        </w:tc>
      </w:tr>
      <w:tr w:rsidR="003C34CD" w:rsidRPr="003C34CD" w:rsidTr="003C34CD">
        <w:trPr>
          <w:tblCellSpacing w:w="0" w:type="dxa"/>
        </w:trPr>
        <w:tc>
          <w:tcPr>
            <w:tcW w:w="75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4410</w:t>
            </w:r>
          </w:p>
        </w:tc>
        <w:tc>
          <w:tcPr>
            <w:tcW w:w="267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Podróże służbowe krajowe </w:t>
            </w:r>
          </w:p>
        </w:tc>
        <w:tc>
          <w:tcPr>
            <w:tcW w:w="1566"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629,00</w:t>
            </w:r>
          </w:p>
        </w:tc>
      </w:tr>
      <w:tr w:rsidR="003C34CD" w:rsidRPr="003C34CD" w:rsidTr="003C34CD">
        <w:trPr>
          <w:tblCellSpacing w:w="0" w:type="dxa"/>
        </w:trPr>
        <w:tc>
          <w:tcPr>
            <w:tcW w:w="75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4430</w:t>
            </w:r>
          </w:p>
        </w:tc>
        <w:tc>
          <w:tcPr>
            <w:tcW w:w="267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Różne opłaty i składki</w:t>
            </w:r>
          </w:p>
        </w:tc>
        <w:tc>
          <w:tcPr>
            <w:tcW w:w="1566"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781,90</w:t>
            </w:r>
          </w:p>
        </w:tc>
      </w:tr>
      <w:tr w:rsidR="003C34CD" w:rsidRPr="003C34CD" w:rsidTr="003C34CD">
        <w:trPr>
          <w:tblCellSpacing w:w="0" w:type="dxa"/>
        </w:trPr>
        <w:tc>
          <w:tcPr>
            <w:tcW w:w="75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4440</w:t>
            </w:r>
          </w:p>
        </w:tc>
        <w:tc>
          <w:tcPr>
            <w:tcW w:w="267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Odpis na ZFŚS</w:t>
            </w:r>
          </w:p>
        </w:tc>
        <w:tc>
          <w:tcPr>
            <w:tcW w:w="1566"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38.657,00</w:t>
            </w:r>
          </w:p>
        </w:tc>
      </w:tr>
      <w:tr w:rsidR="003C34CD" w:rsidRPr="003C34CD" w:rsidTr="003C34CD">
        <w:trPr>
          <w:tblCellSpacing w:w="0" w:type="dxa"/>
        </w:trPr>
        <w:tc>
          <w:tcPr>
            <w:tcW w:w="75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4700</w:t>
            </w:r>
          </w:p>
        </w:tc>
        <w:tc>
          <w:tcPr>
            <w:tcW w:w="2677"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Szkolenia Rady </w:t>
            </w:r>
            <w:proofErr w:type="spellStart"/>
            <w:r w:rsidRPr="003C34CD">
              <w:rPr>
                <w:rFonts w:ascii="Times New Roman" w:eastAsia="Times New Roman" w:hAnsi="Times New Roman" w:cs="Times New Roman"/>
                <w:sz w:val="24"/>
                <w:szCs w:val="24"/>
                <w:lang w:eastAsia="pl-PL"/>
              </w:rPr>
              <w:t>Pedag</w:t>
            </w:r>
            <w:proofErr w:type="spellEnd"/>
            <w:r w:rsidRPr="003C34CD">
              <w:rPr>
                <w:rFonts w:ascii="Times New Roman" w:eastAsia="Times New Roman" w:hAnsi="Times New Roman" w:cs="Times New Roman"/>
                <w:sz w:val="24"/>
                <w:szCs w:val="24"/>
                <w:lang w:eastAsia="pl-PL"/>
              </w:rPr>
              <w:t>.</w:t>
            </w:r>
          </w:p>
        </w:tc>
        <w:tc>
          <w:tcPr>
            <w:tcW w:w="1566" w:type="pct"/>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1870,00</w:t>
            </w:r>
          </w:p>
        </w:tc>
      </w:tr>
    </w:tbl>
    <w:p w:rsidR="003C34CD" w:rsidRPr="003C34CD" w:rsidRDefault="003C34CD" w:rsidP="003C34CD">
      <w:pPr>
        <w:spacing w:after="0" w:line="360" w:lineRule="auto"/>
        <w:rPr>
          <w:rFonts w:ascii="Times New Roman" w:eastAsia="Arial Unicode MS" w:hAnsi="Times New Roman" w:cs="Times New Roman"/>
          <w:sz w:val="24"/>
          <w:szCs w:val="24"/>
          <w:lang w:eastAsia="pl-PL"/>
        </w:rPr>
      </w:pPr>
    </w:p>
    <w:p w:rsidR="003C34CD" w:rsidRPr="003C34CD" w:rsidRDefault="003C34CD" w:rsidP="003C34CD">
      <w:pPr>
        <w:spacing w:after="0" w:line="360" w:lineRule="auto"/>
        <w:ind w:left="2832" w:firstLine="708"/>
        <w:rPr>
          <w:rFonts w:ascii="Times New Roman" w:eastAsia="Arial Unicode MS" w:hAnsi="Times New Roman" w:cs="Times New Roman"/>
          <w:sz w:val="24"/>
          <w:szCs w:val="24"/>
          <w:lang w:eastAsia="pl-PL"/>
        </w:rPr>
      </w:pPr>
      <w:r w:rsidRPr="003C34CD">
        <w:rPr>
          <w:rFonts w:ascii="Times New Roman" w:eastAsia="Arial Unicode MS" w:hAnsi="Times New Roman" w:cs="Times New Roman"/>
          <w:b/>
          <w:sz w:val="24"/>
          <w:szCs w:val="24"/>
          <w:lang w:eastAsia="pl-PL"/>
        </w:rPr>
        <w:t>Ogółem wydatkowano</w:t>
      </w:r>
      <w:r w:rsidRPr="003C34CD">
        <w:rPr>
          <w:rFonts w:ascii="Times New Roman" w:eastAsia="Arial Unicode MS" w:hAnsi="Times New Roman" w:cs="Times New Roman"/>
          <w:sz w:val="24"/>
          <w:szCs w:val="24"/>
          <w:lang w:eastAsia="pl-PL"/>
        </w:rPr>
        <w:t xml:space="preserve">                        </w:t>
      </w:r>
      <w:r w:rsidRPr="003C34CD">
        <w:rPr>
          <w:rFonts w:ascii="Times New Roman" w:eastAsia="Arial Unicode MS" w:hAnsi="Times New Roman" w:cs="Times New Roman"/>
          <w:b/>
          <w:bCs/>
          <w:sz w:val="24"/>
          <w:szCs w:val="24"/>
          <w:lang w:eastAsia="pl-PL"/>
        </w:rPr>
        <w:t>877.519,56 zł.</w:t>
      </w:r>
    </w:p>
    <w:p w:rsidR="005931BA" w:rsidRDefault="005931BA" w:rsidP="003C34CD">
      <w:pPr>
        <w:spacing w:after="0" w:line="240" w:lineRule="auto"/>
        <w:rPr>
          <w:rFonts w:ascii="Times New Roman" w:eastAsia="Times New Roman" w:hAnsi="Times New Roman" w:cs="Times New Roman"/>
          <w:b/>
          <w:bCs/>
          <w:sz w:val="24"/>
          <w:szCs w:val="24"/>
          <w:lang w:eastAsia="pl-PL"/>
        </w:rPr>
      </w:pPr>
    </w:p>
    <w:p w:rsidR="005931BA" w:rsidRDefault="005931BA" w:rsidP="003C34CD">
      <w:pPr>
        <w:spacing w:after="0" w:line="240" w:lineRule="auto"/>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 xml:space="preserve">OCHRONA ZDROWIA </w:t>
      </w:r>
    </w:p>
    <w:p w:rsidR="003C34CD" w:rsidRPr="003C34CD" w:rsidRDefault="003C34CD" w:rsidP="003C34CD">
      <w:pPr>
        <w:spacing w:after="0" w:line="240" w:lineRule="auto"/>
        <w:rPr>
          <w:rFonts w:ascii="Times New Roman" w:eastAsia="Times New Roman" w:hAnsi="Times New Roman" w:cs="Times New Roman"/>
          <w:b/>
          <w:bCs/>
          <w:sz w:val="24"/>
          <w:szCs w:val="24"/>
          <w:lang w:eastAsia="pl-PL"/>
        </w:rPr>
      </w:pPr>
    </w:p>
    <w:p w:rsidR="003C34CD" w:rsidRPr="003C34CD" w:rsidRDefault="003C34CD" w:rsidP="003C34CD">
      <w:pPr>
        <w:keepNext/>
        <w:spacing w:after="0" w:line="360" w:lineRule="auto"/>
        <w:jc w:val="both"/>
        <w:outlineLvl w:val="0"/>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Przeciwdziałanie alkoholizmowi</w:t>
      </w:r>
    </w:p>
    <w:p w:rsidR="003C34CD" w:rsidRPr="003C34CD" w:rsidRDefault="003C34CD" w:rsidP="003C34CD">
      <w:pPr>
        <w:keepNext/>
        <w:spacing w:after="0" w:line="360" w:lineRule="auto"/>
        <w:jc w:val="both"/>
        <w:outlineLvl w:val="0"/>
        <w:rPr>
          <w:rFonts w:ascii="Times New Roman" w:eastAsia="Times New Roman" w:hAnsi="Times New Roman" w:cs="Times New Roman"/>
          <w:b/>
          <w:bCs/>
          <w:color w:val="FF0000"/>
          <w:sz w:val="24"/>
          <w:szCs w:val="24"/>
          <w:lang w:eastAsia="pl-PL"/>
        </w:rPr>
      </w:pPr>
    </w:p>
    <w:p w:rsidR="003C34CD" w:rsidRPr="003C34CD" w:rsidRDefault="003C34CD" w:rsidP="003C34CD">
      <w:pPr>
        <w:widowControl w:val="0"/>
        <w:suppressAutoHyphens/>
        <w:autoSpaceDN w:val="0"/>
        <w:spacing w:after="0" w:line="360" w:lineRule="auto"/>
        <w:jc w:val="both"/>
        <w:textAlignment w:val="baseline"/>
        <w:rPr>
          <w:rFonts w:ascii="Times New Roman" w:eastAsia="Arial Unicode MS" w:hAnsi="Times New Roman" w:cs="Times New Roman"/>
          <w:kern w:val="3"/>
          <w:sz w:val="24"/>
          <w:szCs w:val="24"/>
          <w:lang w:eastAsia="zh-CN" w:bidi="hi-IN"/>
        </w:rPr>
      </w:pPr>
      <w:r w:rsidRPr="003C34CD">
        <w:rPr>
          <w:rFonts w:ascii="Times New Roman" w:eastAsia="Times New Roman" w:hAnsi="Times New Roman" w:cs="Times New Roman"/>
          <w:kern w:val="3"/>
          <w:sz w:val="24"/>
          <w:szCs w:val="24"/>
          <w:lang w:eastAsia="zh-CN"/>
        </w:rPr>
        <w:t>Zgodnie z ustawą z dnia 26 października 1982r. o wychowaniu w trzeźwości i przeciwdziałaniu alkoholizmowi (Dz. U. 2007 Nr 70, poz.473 ze zm.)  art.4</w:t>
      </w:r>
      <w:r w:rsidRPr="003C34CD">
        <w:rPr>
          <w:rFonts w:ascii="Times New Roman" w:eastAsia="Times New Roman" w:hAnsi="Times New Roman" w:cs="Times New Roman"/>
          <w:kern w:val="3"/>
          <w:sz w:val="24"/>
          <w:szCs w:val="24"/>
          <w:vertAlign w:val="superscript"/>
          <w:lang w:eastAsia="zh-CN"/>
        </w:rPr>
        <w:t>1</w:t>
      </w:r>
      <w:r w:rsidRPr="003C34CD">
        <w:rPr>
          <w:rFonts w:ascii="Times New Roman" w:eastAsia="Times New Roman" w:hAnsi="Times New Roman" w:cs="Times New Roman"/>
          <w:kern w:val="3"/>
          <w:sz w:val="24"/>
          <w:szCs w:val="24"/>
          <w:lang w:eastAsia="zh-CN"/>
        </w:rPr>
        <w:t>i art.11</w:t>
      </w:r>
      <w:r w:rsidRPr="003C34CD">
        <w:rPr>
          <w:rFonts w:ascii="Times New Roman" w:eastAsia="Times New Roman" w:hAnsi="Times New Roman" w:cs="Times New Roman"/>
          <w:kern w:val="3"/>
          <w:sz w:val="24"/>
          <w:szCs w:val="24"/>
          <w:vertAlign w:val="superscript"/>
          <w:lang w:eastAsia="zh-CN"/>
        </w:rPr>
        <w:t xml:space="preserve">1 </w:t>
      </w:r>
      <w:r w:rsidRPr="003C34CD">
        <w:rPr>
          <w:rFonts w:ascii="Times New Roman" w:eastAsia="Times New Roman" w:hAnsi="Times New Roman" w:cs="Times New Roman"/>
          <w:kern w:val="3"/>
          <w:sz w:val="24"/>
          <w:szCs w:val="24"/>
          <w:lang w:eastAsia="zh-CN"/>
        </w:rPr>
        <w:t>„Prowadzenie działań związanych z profilaktyką i rozwiązywaniem problemów alkoholowych oraz integracji społecznej osób uzależnionych od alkoholu należy do zadań własnych gmin...”, w celu pozyskania dodatkowych środków na finansowanie zadań określonych w art.11</w:t>
      </w:r>
      <w:r w:rsidRPr="003C34CD">
        <w:rPr>
          <w:rFonts w:ascii="Times New Roman" w:eastAsia="Times New Roman" w:hAnsi="Times New Roman" w:cs="Times New Roman"/>
          <w:kern w:val="3"/>
          <w:sz w:val="24"/>
          <w:szCs w:val="24"/>
          <w:vertAlign w:val="superscript"/>
          <w:lang w:eastAsia="zh-CN"/>
        </w:rPr>
        <w:t xml:space="preserve">1 </w:t>
      </w:r>
      <w:r w:rsidRPr="003C34CD">
        <w:rPr>
          <w:rFonts w:ascii="Times New Roman" w:eastAsia="Times New Roman" w:hAnsi="Times New Roman" w:cs="Times New Roman"/>
          <w:kern w:val="3"/>
          <w:sz w:val="24"/>
          <w:szCs w:val="24"/>
          <w:lang w:eastAsia="zh-CN"/>
        </w:rPr>
        <w:t>ust.1 gminy pobierają opłatę za korzystanie z zezwoleń na sprzedaż napojów alkoholowych, o których mowa w art.18 w/w ustawy.</w:t>
      </w:r>
    </w:p>
    <w:p w:rsidR="003C34CD" w:rsidRPr="003C34CD" w:rsidRDefault="003C34CD" w:rsidP="003C34CD">
      <w:pPr>
        <w:widowControl w:val="0"/>
        <w:suppressAutoHyphens/>
        <w:autoSpaceDN w:val="0"/>
        <w:spacing w:after="0" w:line="360" w:lineRule="auto"/>
        <w:jc w:val="both"/>
        <w:textAlignment w:val="baseline"/>
        <w:rPr>
          <w:rFonts w:ascii="Times New Roman" w:eastAsia="Times New Roman" w:hAnsi="Times New Roman" w:cs="Times New Roman"/>
          <w:kern w:val="3"/>
          <w:sz w:val="24"/>
          <w:szCs w:val="24"/>
          <w:lang w:eastAsia="zh-CN"/>
        </w:rPr>
      </w:pPr>
      <w:r w:rsidRPr="003C34CD">
        <w:rPr>
          <w:rFonts w:ascii="Times New Roman" w:eastAsia="Times New Roman" w:hAnsi="Times New Roman" w:cs="Times New Roman"/>
          <w:kern w:val="3"/>
          <w:sz w:val="24"/>
          <w:szCs w:val="24"/>
          <w:lang w:eastAsia="zh-CN"/>
        </w:rPr>
        <w:t xml:space="preserve">Zarządzeniem nr 14/2007 Burmistrza Małomic z dnia 05.02.2007r. powołana została Gminna Komisja Rozwiązywania Problemów Alkoholowych w Małomicach w składzie 4 osobowym.  </w:t>
      </w:r>
    </w:p>
    <w:p w:rsidR="003C34CD" w:rsidRPr="003C34CD" w:rsidRDefault="003C34CD" w:rsidP="003C34CD">
      <w:pPr>
        <w:widowControl w:val="0"/>
        <w:suppressAutoHyphens/>
        <w:autoSpaceDN w:val="0"/>
        <w:spacing w:after="0" w:line="360" w:lineRule="auto"/>
        <w:jc w:val="both"/>
        <w:textAlignment w:val="baseline"/>
        <w:rPr>
          <w:rFonts w:ascii="Times New Roman" w:eastAsia="Times New Roman" w:hAnsi="Times New Roman" w:cs="Times New Roman"/>
          <w:kern w:val="3"/>
          <w:sz w:val="24"/>
          <w:szCs w:val="24"/>
          <w:lang w:eastAsia="zh-CN"/>
        </w:rPr>
      </w:pPr>
      <w:r w:rsidRPr="003C34CD">
        <w:rPr>
          <w:rFonts w:ascii="Times New Roman" w:eastAsia="Times New Roman" w:hAnsi="Times New Roman" w:cs="Times New Roman"/>
          <w:kern w:val="3"/>
          <w:sz w:val="24"/>
          <w:szCs w:val="24"/>
          <w:lang w:eastAsia="zh-CN"/>
        </w:rPr>
        <w:t>Realizacja zadań prowadzona była w oparciu o uchwałę  Nr XXXII/165/2013 Rady Miejskiej w Małomicach z dnia 5 marca 2013r. w sprawie uchwalenia Gminnego Programu Profilaktyki i Rozwiązywania Problemów Alkoholowych na 2013r. i Gminnego Programu Przeciwdziałania Narkomanii na lata 2011 – 2014 w Gminie Małomice uchwalonego uchwałą  Nr V/22/2011 Rady Miejskiej w Małomicach z dnia 01 marca 2011r.</w:t>
      </w:r>
    </w:p>
    <w:p w:rsidR="003C34CD" w:rsidRPr="003C34CD" w:rsidRDefault="003C34CD" w:rsidP="003C34CD">
      <w:pPr>
        <w:widowControl w:val="0"/>
        <w:suppressAutoHyphens/>
        <w:autoSpaceDN w:val="0"/>
        <w:spacing w:after="0" w:line="360" w:lineRule="auto"/>
        <w:jc w:val="both"/>
        <w:textAlignment w:val="baseline"/>
        <w:rPr>
          <w:rFonts w:ascii="Times New Roman" w:eastAsia="Arial Unicode MS" w:hAnsi="Times New Roman" w:cs="Times New Roman"/>
          <w:kern w:val="3"/>
          <w:sz w:val="24"/>
          <w:szCs w:val="24"/>
          <w:lang w:eastAsia="zh-CN" w:bidi="hi-IN"/>
        </w:rPr>
      </w:pPr>
      <w:r w:rsidRPr="003C34CD">
        <w:rPr>
          <w:rFonts w:ascii="Times New Roman" w:eastAsia="Times New Roman" w:hAnsi="Times New Roman" w:cs="Times New Roman"/>
          <w:kern w:val="3"/>
          <w:sz w:val="24"/>
          <w:szCs w:val="24"/>
          <w:lang w:eastAsia="zh-CN"/>
        </w:rPr>
        <w:t xml:space="preserve">W budżecie gminy Małomice zaplanowano na 2013r. uzyskanie dochodów w wysokości 63.230,00,zł, z tytułu wydawania zezwoleń na sprzedaż napojów alkoholowych                   </w:t>
      </w:r>
      <w:r w:rsidRPr="003C34CD">
        <w:rPr>
          <w:rFonts w:ascii="Times New Roman" w:eastAsia="Times New Roman" w:hAnsi="Times New Roman" w:cs="Times New Roman"/>
          <w:kern w:val="3"/>
          <w:sz w:val="24"/>
          <w:szCs w:val="24"/>
          <w:lang w:eastAsia="zh-CN"/>
        </w:rPr>
        <w:lastRenderedPageBreak/>
        <w:t>zawierających do 4,5% alkoholu oraz na piwo, powyżej 4,5% do 18% alkoholu ( z wyjątkiem piwa) i powyżej 18% alkoholu przeznaczonych do spożycia poza i w miejscu sprzedaży. Dla przedsiębiorców Gmina wydała 34 zezwolenia na sprzedaż napojów alkoholowych i 5 zezwoleń jednorazowych.</w:t>
      </w:r>
    </w:p>
    <w:p w:rsidR="003C34CD" w:rsidRPr="003C34CD" w:rsidRDefault="003C34CD" w:rsidP="003C34CD">
      <w:pPr>
        <w:widowControl w:val="0"/>
        <w:suppressAutoHyphens/>
        <w:autoSpaceDN w:val="0"/>
        <w:spacing w:after="0" w:line="360" w:lineRule="auto"/>
        <w:jc w:val="both"/>
        <w:textAlignment w:val="baseline"/>
        <w:rPr>
          <w:rFonts w:ascii="Times New Roman" w:eastAsia="Times New Roman" w:hAnsi="Times New Roman" w:cs="Times New Roman"/>
          <w:kern w:val="3"/>
          <w:sz w:val="24"/>
          <w:szCs w:val="24"/>
          <w:lang w:eastAsia="zh-CN"/>
        </w:rPr>
      </w:pPr>
      <w:r w:rsidRPr="003C34CD">
        <w:rPr>
          <w:rFonts w:ascii="Times New Roman" w:eastAsia="Times New Roman" w:hAnsi="Times New Roman" w:cs="Times New Roman"/>
          <w:kern w:val="3"/>
          <w:sz w:val="24"/>
          <w:szCs w:val="24"/>
          <w:lang w:eastAsia="zh-CN"/>
        </w:rPr>
        <w:t>Na realizację zadań gminy w zakresie profilaktyki przyznano środki finansowe na  następujące  projekty :</w:t>
      </w:r>
    </w:p>
    <w:p w:rsidR="003C34CD" w:rsidRPr="003C34CD" w:rsidRDefault="003C34CD" w:rsidP="003C34CD">
      <w:pPr>
        <w:widowControl w:val="0"/>
        <w:suppressAutoHyphens/>
        <w:autoSpaceDN w:val="0"/>
        <w:spacing w:after="0" w:line="360" w:lineRule="auto"/>
        <w:jc w:val="both"/>
        <w:textAlignment w:val="baseline"/>
        <w:rPr>
          <w:rFonts w:ascii="Times New Roman" w:eastAsia="Times New Roman" w:hAnsi="Times New Roman" w:cs="Times New Roman"/>
          <w:kern w:val="3"/>
          <w:sz w:val="24"/>
          <w:szCs w:val="24"/>
          <w:lang w:eastAsia="zh-CN"/>
        </w:rPr>
      </w:pPr>
      <w:r w:rsidRPr="003C34CD">
        <w:rPr>
          <w:rFonts w:ascii="Times New Roman" w:eastAsia="Times New Roman" w:hAnsi="Times New Roman" w:cs="Times New Roman"/>
          <w:kern w:val="3"/>
          <w:sz w:val="24"/>
          <w:szCs w:val="24"/>
          <w:lang w:eastAsia="zh-CN"/>
        </w:rPr>
        <w:t>1. Małomickiego Ośrodka Kultury w Małomicach w ramach projektu</w:t>
      </w:r>
    </w:p>
    <w:p w:rsidR="003C34CD" w:rsidRPr="003C34CD" w:rsidRDefault="003C34CD" w:rsidP="003C34CD">
      <w:pPr>
        <w:widowControl w:val="0"/>
        <w:suppressAutoHyphens/>
        <w:autoSpaceDN w:val="0"/>
        <w:spacing w:after="0" w:line="360" w:lineRule="auto"/>
        <w:jc w:val="both"/>
        <w:textAlignment w:val="baseline"/>
        <w:rPr>
          <w:rFonts w:ascii="Times New Roman" w:eastAsia="Times New Roman" w:hAnsi="Times New Roman" w:cs="Times New Roman"/>
          <w:kern w:val="3"/>
          <w:sz w:val="24"/>
          <w:szCs w:val="24"/>
          <w:lang w:eastAsia="zh-CN"/>
        </w:rPr>
      </w:pPr>
      <w:r w:rsidRPr="003C34CD">
        <w:rPr>
          <w:rFonts w:ascii="Times New Roman" w:eastAsia="Times New Roman" w:hAnsi="Times New Roman" w:cs="Times New Roman"/>
          <w:kern w:val="3"/>
          <w:sz w:val="24"/>
          <w:szCs w:val="24"/>
          <w:lang w:eastAsia="zh-CN"/>
        </w:rPr>
        <w:t xml:space="preserve">    - „Mogę żyć inaczej!” w wys.  10.808,17,zł-  </w:t>
      </w:r>
    </w:p>
    <w:p w:rsidR="003C34CD" w:rsidRPr="003C34CD" w:rsidRDefault="003C34CD" w:rsidP="003C34CD">
      <w:pPr>
        <w:widowControl w:val="0"/>
        <w:suppressAutoHyphens/>
        <w:autoSpaceDN w:val="0"/>
        <w:spacing w:after="0" w:line="360" w:lineRule="auto"/>
        <w:jc w:val="both"/>
        <w:textAlignment w:val="baseline"/>
        <w:rPr>
          <w:rFonts w:ascii="Times New Roman" w:eastAsia="Times New Roman" w:hAnsi="Times New Roman" w:cs="Times New Roman"/>
          <w:kern w:val="3"/>
          <w:sz w:val="24"/>
          <w:szCs w:val="24"/>
          <w:lang w:eastAsia="zh-CN"/>
        </w:rPr>
      </w:pPr>
      <w:r w:rsidRPr="003C34CD">
        <w:rPr>
          <w:rFonts w:ascii="Times New Roman" w:eastAsia="Times New Roman" w:hAnsi="Times New Roman" w:cs="Times New Roman"/>
          <w:kern w:val="3"/>
          <w:sz w:val="24"/>
          <w:szCs w:val="24"/>
          <w:lang w:eastAsia="zh-CN"/>
        </w:rPr>
        <w:t>2. Przedszkola Publicznego w Małomicach w ramach projektów:</w:t>
      </w:r>
    </w:p>
    <w:p w:rsidR="003C34CD" w:rsidRPr="003C34CD" w:rsidRDefault="003C34CD" w:rsidP="003C34CD">
      <w:pPr>
        <w:widowControl w:val="0"/>
        <w:tabs>
          <w:tab w:val="left" w:pos="594"/>
        </w:tabs>
        <w:suppressAutoHyphens/>
        <w:autoSpaceDN w:val="0"/>
        <w:spacing w:after="0" w:line="360" w:lineRule="auto"/>
        <w:jc w:val="both"/>
        <w:textAlignment w:val="baseline"/>
        <w:rPr>
          <w:rFonts w:ascii="Times New Roman" w:eastAsia="Arial Unicode MS" w:hAnsi="Times New Roman" w:cs="Times New Roman"/>
          <w:kern w:val="3"/>
          <w:sz w:val="24"/>
          <w:szCs w:val="24"/>
          <w:lang w:eastAsia="zh-CN" w:bidi="hi-IN"/>
        </w:rPr>
      </w:pPr>
      <w:r w:rsidRPr="003C34CD">
        <w:rPr>
          <w:rFonts w:ascii="Times New Roman" w:eastAsia="Times New Roman" w:hAnsi="Times New Roman" w:cs="Times New Roman"/>
          <w:kern w:val="3"/>
          <w:sz w:val="24"/>
          <w:szCs w:val="24"/>
          <w:lang w:eastAsia="zh-CN"/>
        </w:rPr>
        <w:t>- „Bawimy się i uczymy w otoczeniu sprzyjającym zdrowiu psychofizycznemu”</w:t>
      </w:r>
    </w:p>
    <w:p w:rsidR="003C34CD" w:rsidRPr="003C34CD" w:rsidRDefault="003C34CD" w:rsidP="003C34CD">
      <w:pPr>
        <w:widowControl w:val="0"/>
        <w:tabs>
          <w:tab w:val="left" w:pos="594"/>
        </w:tabs>
        <w:suppressAutoHyphens/>
        <w:autoSpaceDN w:val="0"/>
        <w:spacing w:after="0" w:line="360" w:lineRule="auto"/>
        <w:jc w:val="both"/>
        <w:textAlignment w:val="baseline"/>
        <w:rPr>
          <w:rFonts w:ascii="Times New Roman" w:eastAsia="Arial Unicode MS" w:hAnsi="Times New Roman" w:cs="Times New Roman"/>
          <w:kern w:val="3"/>
          <w:sz w:val="24"/>
          <w:szCs w:val="24"/>
          <w:lang w:eastAsia="zh-CN" w:bidi="hi-IN"/>
        </w:rPr>
      </w:pPr>
      <w:r w:rsidRPr="003C34CD">
        <w:rPr>
          <w:rFonts w:ascii="Times New Roman" w:eastAsia="Times New Roman" w:hAnsi="Times New Roman" w:cs="Times New Roman"/>
          <w:kern w:val="3"/>
          <w:sz w:val="24"/>
          <w:szCs w:val="24"/>
          <w:lang w:eastAsia="zh-CN"/>
        </w:rPr>
        <w:t xml:space="preserve">    w wys. 2.655,78,zł-</w:t>
      </w:r>
    </w:p>
    <w:p w:rsidR="003C34CD" w:rsidRPr="003C34CD" w:rsidRDefault="003C34CD" w:rsidP="003C34CD">
      <w:pPr>
        <w:widowControl w:val="0"/>
        <w:tabs>
          <w:tab w:val="left" w:pos="594"/>
        </w:tabs>
        <w:suppressAutoHyphens/>
        <w:autoSpaceDN w:val="0"/>
        <w:spacing w:after="0" w:line="360" w:lineRule="auto"/>
        <w:jc w:val="both"/>
        <w:textAlignment w:val="baseline"/>
        <w:rPr>
          <w:rFonts w:ascii="Times New Roman" w:eastAsia="Times New Roman" w:hAnsi="Times New Roman" w:cs="Times New Roman"/>
          <w:kern w:val="3"/>
          <w:sz w:val="24"/>
          <w:szCs w:val="24"/>
          <w:lang w:eastAsia="zh-CN"/>
        </w:rPr>
      </w:pPr>
      <w:r w:rsidRPr="003C34CD">
        <w:rPr>
          <w:rFonts w:ascii="Times New Roman" w:eastAsia="Times New Roman" w:hAnsi="Times New Roman" w:cs="Times New Roman"/>
          <w:kern w:val="3"/>
          <w:sz w:val="24"/>
          <w:szCs w:val="24"/>
          <w:lang w:eastAsia="zh-CN"/>
        </w:rPr>
        <w:t>- „Mówimy poprawnie”  w wys. 4.256,00,zł-</w:t>
      </w:r>
    </w:p>
    <w:p w:rsidR="003C34CD" w:rsidRPr="003C34CD" w:rsidRDefault="003C34CD" w:rsidP="003C34CD">
      <w:pPr>
        <w:widowControl w:val="0"/>
        <w:tabs>
          <w:tab w:val="left" w:pos="594"/>
        </w:tabs>
        <w:suppressAutoHyphens/>
        <w:autoSpaceDN w:val="0"/>
        <w:spacing w:after="0" w:line="360" w:lineRule="auto"/>
        <w:jc w:val="both"/>
        <w:textAlignment w:val="baseline"/>
        <w:rPr>
          <w:rFonts w:ascii="Times New Roman" w:eastAsia="Times New Roman" w:hAnsi="Times New Roman" w:cs="Times New Roman"/>
          <w:kern w:val="3"/>
          <w:sz w:val="24"/>
          <w:szCs w:val="24"/>
          <w:lang w:eastAsia="zh-CN"/>
        </w:rPr>
      </w:pPr>
      <w:r w:rsidRPr="003C34CD">
        <w:rPr>
          <w:rFonts w:ascii="Times New Roman" w:eastAsia="Times New Roman" w:hAnsi="Times New Roman" w:cs="Times New Roman"/>
          <w:kern w:val="3"/>
          <w:sz w:val="24"/>
          <w:szCs w:val="24"/>
          <w:lang w:eastAsia="zh-CN"/>
        </w:rPr>
        <w:t>3.  „Alternatywne formy spędzania wolnego czasu z rodziną” w wys. 28.710,64,zł-</w:t>
      </w:r>
    </w:p>
    <w:p w:rsidR="003C34CD" w:rsidRPr="003C34CD" w:rsidRDefault="003C34CD" w:rsidP="003C34CD">
      <w:pPr>
        <w:widowControl w:val="0"/>
        <w:tabs>
          <w:tab w:val="left" w:pos="594"/>
        </w:tabs>
        <w:suppressAutoHyphens/>
        <w:autoSpaceDN w:val="0"/>
        <w:spacing w:after="0" w:line="360" w:lineRule="auto"/>
        <w:jc w:val="both"/>
        <w:textAlignment w:val="baseline"/>
        <w:rPr>
          <w:rFonts w:ascii="Times New Roman" w:eastAsia="Times New Roman" w:hAnsi="Times New Roman" w:cs="Times New Roman"/>
          <w:kern w:val="3"/>
          <w:sz w:val="24"/>
          <w:szCs w:val="24"/>
          <w:lang w:eastAsia="zh-CN"/>
        </w:rPr>
      </w:pPr>
      <w:r w:rsidRPr="003C34CD">
        <w:rPr>
          <w:rFonts w:ascii="Times New Roman" w:eastAsia="Times New Roman" w:hAnsi="Times New Roman" w:cs="Times New Roman"/>
          <w:kern w:val="3"/>
          <w:sz w:val="24"/>
          <w:szCs w:val="24"/>
          <w:lang w:eastAsia="zh-CN"/>
        </w:rPr>
        <w:t xml:space="preserve">4.  Powadzenie  Punktu </w:t>
      </w:r>
      <w:proofErr w:type="spellStart"/>
      <w:r w:rsidRPr="003C34CD">
        <w:rPr>
          <w:rFonts w:ascii="Times New Roman" w:eastAsia="Times New Roman" w:hAnsi="Times New Roman" w:cs="Times New Roman"/>
          <w:kern w:val="3"/>
          <w:sz w:val="24"/>
          <w:szCs w:val="24"/>
          <w:lang w:eastAsia="zh-CN"/>
        </w:rPr>
        <w:t>Konsultacyjno</w:t>
      </w:r>
      <w:proofErr w:type="spellEnd"/>
      <w:r w:rsidRPr="003C34CD">
        <w:rPr>
          <w:rFonts w:ascii="Times New Roman" w:eastAsia="Times New Roman" w:hAnsi="Times New Roman" w:cs="Times New Roman"/>
          <w:kern w:val="3"/>
          <w:sz w:val="24"/>
          <w:szCs w:val="24"/>
          <w:lang w:eastAsia="zh-CN"/>
        </w:rPr>
        <w:t xml:space="preserve"> - Informacyjnego dla osób uzależnionych</w:t>
      </w:r>
    </w:p>
    <w:p w:rsidR="003C34CD" w:rsidRPr="009B189C" w:rsidRDefault="003C34CD" w:rsidP="009B189C">
      <w:pPr>
        <w:widowControl w:val="0"/>
        <w:tabs>
          <w:tab w:val="left" w:pos="594"/>
        </w:tabs>
        <w:suppressAutoHyphens/>
        <w:autoSpaceDN w:val="0"/>
        <w:spacing w:after="0" w:line="360" w:lineRule="auto"/>
        <w:jc w:val="both"/>
        <w:textAlignment w:val="baseline"/>
        <w:rPr>
          <w:rFonts w:ascii="Times New Roman" w:eastAsia="Times New Roman" w:hAnsi="Times New Roman" w:cs="Times New Roman"/>
          <w:kern w:val="3"/>
          <w:sz w:val="24"/>
          <w:szCs w:val="24"/>
          <w:lang w:eastAsia="zh-CN"/>
        </w:rPr>
      </w:pPr>
      <w:r w:rsidRPr="003C34CD">
        <w:rPr>
          <w:rFonts w:ascii="Times New Roman" w:eastAsia="Times New Roman" w:hAnsi="Times New Roman" w:cs="Times New Roman"/>
          <w:kern w:val="3"/>
          <w:sz w:val="24"/>
          <w:szCs w:val="24"/>
          <w:lang w:eastAsia="zh-CN"/>
        </w:rPr>
        <w:t xml:space="preserve">     od alkoholu i narkotyków  i ich rodzin w wys. 6.480,00,zł-</w:t>
      </w:r>
    </w:p>
    <w:p w:rsidR="005931BA" w:rsidRDefault="005931BA" w:rsidP="003C34CD">
      <w:pPr>
        <w:widowControl w:val="0"/>
        <w:suppressAutoHyphens/>
        <w:autoSpaceDN w:val="0"/>
        <w:spacing w:after="0" w:line="360" w:lineRule="auto"/>
        <w:jc w:val="both"/>
        <w:textAlignment w:val="baseline"/>
        <w:rPr>
          <w:rFonts w:ascii="Times New Roman" w:eastAsia="Arial Unicode MS" w:hAnsi="Times New Roman" w:cs="Times New Roman"/>
          <w:kern w:val="3"/>
          <w:sz w:val="24"/>
          <w:szCs w:val="24"/>
          <w:lang w:eastAsia="zh-CN" w:bidi="hi-IN"/>
        </w:rPr>
      </w:pPr>
    </w:p>
    <w:p w:rsidR="003C34CD" w:rsidRPr="003C34CD" w:rsidRDefault="003C34CD" w:rsidP="003C34CD">
      <w:pPr>
        <w:widowControl w:val="0"/>
        <w:suppressAutoHyphens/>
        <w:autoSpaceDN w:val="0"/>
        <w:spacing w:after="0" w:line="360" w:lineRule="auto"/>
        <w:jc w:val="both"/>
        <w:textAlignment w:val="baseline"/>
        <w:rPr>
          <w:rFonts w:ascii="Times New Roman" w:eastAsia="Arial Unicode MS" w:hAnsi="Times New Roman" w:cs="Times New Roman"/>
          <w:kern w:val="3"/>
          <w:sz w:val="24"/>
          <w:szCs w:val="24"/>
          <w:lang w:eastAsia="zh-CN" w:bidi="hi-IN"/>
        </w:rPr>
      </w:pPr>
      <w:r w:rsidRPr="003C34CD">
        <w:rPr>
          <w:rFonts w:ascii="Times New Roman" w:eastAsia="Arial Unicode MS" w:hAnsi="Times New Roman" w:cs="Times New Roman"/>
          <w:kern w:val="3"/>
          <w:sz w:val="24"/>
          <w:szCs w:val="24"/>
          <w:lang w:eastAsia="zh-CN" w:bidi="hi-IN"/>
        </w:rPr>
        <w:t>W   2013r.  podobnie jak w latach ubiegłych, Małomicki Ośrodek Kultury przygotował ofertę programową dla dzieci, młodzieży oraz osób dorosłych wywodzących się z gminy Małomice w ramach realizacji zadania publicznego – prowadzenie działań w zakresie ochrony i promocji zdrowia oraz przeciwdziałania patologiom społecznym, ratownictwa i ochrony ludności, pt. „Mogę żyć inaczej!”. Całość projektu obejmowała działania MOK w zakresie przeciwdziałania uzależnieniom,  profilaktykę przeciwalkoholową, powstrzymanie demoralizacji wśród dzieci i młodzieży, jak również zagospodarowanie wolnego czasu w</w:t>
      </w:r>
      <w:r w:rsidR="005931BA">
        <w:rPr>
          <w:rFonts w:ascii="Times New Roman" w:eastAsia="Arial Unicode MS" w:hAnsi="Times New Roman" w:cs="Times New Roman"/>
          <w:kern w:val="3"/>
          <w:sz w:val="24"/>
          <w:szCs w:val="24"/>
          <w:lang w:eastAsia="zh-CN" w:bidi="hi-IN"/>
        </w:rPr>
        <w:t> </w:t>
      </w:r>
      <w:r w:rsidRPr="003C34CD">
        <w:rPr>
          <w:rFonts w:ascii="Times New Roman" w:eastAsia="Arial Unicode MS" w:hAnsi="Times New Roman" w:cs="Times New Roman"/>
          <w:kern w:val="3"/>
          <w:sz w:val="24"/>
          <w:szCs w:val="24"/>
          <w:lang w:eastAsia="zh-CN" w:bidi="hi-IN"/>
        </w:rPr>
        <w:t>ciekawy, aktywny i atrakcyjny dla uczestników sposób. Przeciwdziałanie uzależnieniom ma charakter długofalowy i stanowi nieodłączny proces życia publicznego, jak również działalności prowadzonej przez instytucje publiczne w tym Małomicki Ośrodek Kultury.</w:t>
      </w:r>
    </w:p>
    <w:p w:rsidR="003C34CD" w:rsidRPr="003C34CD" w:rsidRDefault="003C34CD" w:rsidP="003C34CD">
      <w:pPr>
        <w:widowControl w:val="0"/>
        <w:suppressAutoHyphens/>
        <w:autoSpaceDN w:val="0"/>
        <w:spacing w:after="0" w:line="360" w:lineRule="auto"/>
        <w:ind w:firstLine="708"/>
        <w:jc w:val="both"/>
        <w:textAlignment w:val="baseline"/>
        <w:rPr>
          <w:rFonts w:ascii="Times New Roman" w:eastAsia="Arial Unicode MS" w:hAnsi="Times New Roman" w:cs="Times New Roman"/>
          <w:kern w:val="3"/>
          <w:sz w:val="24"/>
          <w:szCs w:val="24"/>
          <w:lang w:eastAsia="zh-CN" w:bidi="hi-IN"/>
        </w:rPr>
      </w:pPr>
      <w:r w:rsidRPr="003C34CD">
        <w:rPr>
          <w:rFonts w:ascii="Times New Roman" w:eastAsia="Arial Unicode MS" w:hAnsi="Times New Roman" w:cs="Times New Roman"/>
          <w:kern w:val="3"/>
          <w:sz w:val="24"/>
          <w:szCs w:val="24"/>
          <w:lang w:eastAsia="zh-CN" w:bidi="hi-IN"/>
        </w:rPr>
        <w:t xml:space="preserve"> Placówka MOK-u w okresie sprawozdawczym, działała na terenie Gminy Małomice w miejscowościach Bobrzany, Żelisław (świetlice wiejskie) i oczywiście w mieście Małomice, gdzie jest jednym z nielicznych animatorów życia kulturalnego. Prowadzona działalność przez MOK była bogata, przedstawiała liczne propozycje spędzania wolnego czasu w okresie popołudniowym, zarówno przez dzieci i młodzież, jak również osoby dorosłe.</w:t>
      </w:r>
    </w:p>
    <w:p w:rsidR="003C34CD" w:rsidRPr="003C34CD" w:rsidRDefault="003C34CD" w:rsidP="003C34CD">
      <w:pPr>
        <w:widowControl w:val="0"/>
        <w:suppressAutoHyphens/>
        <w:autoSpaceDN w:val="0"/>
        <w:spacing w:after="0" w:line="360" w:lineRule="auto"/>
        <w:ind w:firstLine="708"/>
        <w:jc w:val="both"/>
        <w:textAlignment w:val="baseline"/>
        <w:rPr>
          <w:rFonts w:ascii="Times New Roman" w:eastAsia="Arial Unicode MS" w:hAnsi="Times New Roman" w:cs="Times New Roman"/>
          <w:kern w:val="3"/>
          <w:sz w:val="24"/>
          <w:szCs w:val="24"/>
          <w:lang w:eastAsia="zh-CN" w:bidi="hi-IN"/>
        </w:rPr>
      </w:pPr>
      <w:r w:rsidRPr="003C34CD">
        <w:rPr>
          <w:rFonts w:ascii="Times New Roman" w:eastAsia="Arial Unicode MS" w:hAnsi="Times New Roman" w:cs="Times New Roman"/>
          <w:kern w:val="3"/>
          <w:sz w:val="24"/>
          <w:szCs w:val="24"/>
          <w:lang w:eastAsia="zh-CN" w:bidi="hi-IN"/>
        </w:rPr>
        <w:t xml:space="preserve"> </w:t>
      </w:r>
    </w:p>
    <w:p w:rsidR="003C34CD" w:rsidRPr="003C34CD" w:rsidRDefault="003C34CD" w:rsidP="003C34CD">
      <w:pPr>
        <w:widowControl w:val="0"/>
        <w:suppressAutoHyphens/>
        <w:autoSpaceDN w:val="0"/>
        <w:spacing w:after="0" w:line="360" w:lineRule="auto"/>
        <w:jc w:val="both"/>
        <w:textAlignment w:val="baseline"/>
        <w:rPr>
          <w:rFonts w:ascii="Times New Roman" w:eastAsia="Arial Unicode MS" w:hAnsi="Times New Roman" w:cs="Times New Roman"/>
          <w:kern w:val="3"/>
          <w:sz w:val="24"/>
          <w:szCs w:val="24"/>
          <w:lang w:eastAsia="zh-CN" w:bidi="hi-IN"/>
        </w:rPr>
      </w:pPr>
      <w:r w:rsidRPr="003C34CD">
        <w:rPr>
          <w:rFonts w:ascii="Times New Roman" w:eastAsia="Arial Unicode MS" w:hAnsi="Times New Roman" w:cs="Times New Roman"/>
          <w:kern w:val="3"/>
          <w:sz w:val="24"/>
          <w:szCs w:val="24"/>
          <w:lang w:eastAsia="zh-CN" w:bidi="hi-IN"/>
        </w:rPr>
        <w:t xml:space="preserve">W ramach realizacji projektu Przedszkola Publicznego im. Jana Brzechwy w Małomicach „Rozwój dziecka poprzez kontakt ze sztuką i muzyką”  zakupiono i uszyto stroje dla dzieci do </w:t>
      </w:r>
      <w:r w:rsidRPr="003C34CD">
        <w:rPr>
          <w:rFonts w:ascii="Times New Roman" w:eastAsia="Arial Unicode MS" w:hAnsi="Times New Roman" w:cs="Times New Roman"/>
          <w:kern w:val="3"/>
          <w:sz w:val="24"/>
          <w:szCs w:val="24"/>
          <w:lang w:eastAsia="zh-CN" w:bidi="hi-IN"/>
        </w:rPr>
        <w:lastRenderedPageBreak/>
        <w:t>improwizacji ruchowych, tańców współczesnych i ludowych. Dzieci wystąpiły w nowych strojach  na festynie z okazji Dnia Rodziny podczas Powiatowego Przeglądu tańców dziecięcych i na zakończenie roku szkolnego.</w:t>
      </w:r>
    </w:p>
    <w:p w:rsidR="003C34CD" w:rsidRPr="003C34CD" w:rsidRDefault="003C34CD" w:rsidP="003C34CD">
      <w:pPr>
        <w:widowControl w:val="0"/>
        <w:suppressAutoHyphens/>
        <w:autoSpaceDN w:val="0"/>
        <w:spacing w:after="0" w:line="360" w:lineRule="auto"/>
        <w:jc w:val="both"/>
        <w:textAlignment w:val="baseline"/>
        <w:rPr>
          <w:rFonts w:ascii="Times New Roman" w:eastAsia="Arial Unicode MS" w:hAnsi="Times New Roman" w:cs="Times New Roman"/>
          <w:kern w:val="3"/>
          <w:sz w:val="24"/>
          <w:szCs w:val="24"/>
          <w:lang w:eastAsia="zh-CN" w:bidi="hi-IN"/>
        </w:rPr>
      </w:pPr>
      <w:r w:rsidRPr="003C34CD">
        <w:rPr>
          <w:rFonts w:ascii="Times New Roman" w:eastAsia="Arial Unicode MS" w:hAnsi="Times New Roman" w:cs="Times New Roman"/>
          <w:kern w:val="3"/>
          <w:sz w:val="24"/>
          <w:szCs w:val="24"/>
          <w:lang w:eastAsia="zh-CN" w:bidi="hi-IN"/>
        </w:rPr>
        <w:t>W ramach realizacji projektu „Mówimy poprawnie” Przedszkola Publicznego w Małomicach prowadzono zajęcia logopedyczne  od 31 stycznia  do 25 listopada 2013r. w wymiarze 4 godzin tygodniowo, tj. 97 godziny w w/w okresie. Terapią objęto  12 dzieci : ośmioro dzieci  sześcioletnich, troje dzieci pięcioletnich i jedno dziecko czteroletnie.</w:t>
      </w:r>
    </w:p>
    <w:p w:rsidR="003C34CD" w:rsidRPr="003C34CD" w:rsidRDefault="003C34CD" w:rsidP="003C34CD">
      <w:pPr>
        <w:widowControl w:val="0"/>
        <w:suppressAutoHyphens/>
        <w:autoSpaceDN w:val="0"/>
        <w:spacing w:after="0" w:line="360" w:lineRule="auto"/>
        <w:jc w:val="both"/>
        <w:textAlignment w:val="baseline"/>
        <w:rPr>
          <w:rFonts w:ascii="Times New Roman" w:eastAsia="Arial Unicode MS" w:hAnsi="Times New Roman" w:cs="Times New Roman"/>
          <w:kern w:val="3"/>
          <w:sz w:val="24"/>
          <w:szCs w:val="24"/>
          <w:lang w:eastAsia="zh-CN" w:bidi="hi-IN"/>
        </w:rPr>
      </w:pPr>
      <w:r w:rsidRPr="003C34CD">
        <w:rPr>
          <w:rFonts w:ascii="Times New Roman" w:eastAsia="Arial Unicode MS" w:hAnsi="Times New Roman" w:cs="Times New Roman"/>
          <w:kern w:val="3"/>
          <w:sz w:val="24"/>
          <w:szCs w:val="24"/>
          <w:lang w:eastAsia="zh-CN" w:bidi="hi-IN"/>
        </w:rPr>
        <w:t>Dzieci wykazywały największe opóźnienia w rozwoju mowy bądź artykulacji. Rozpoczęcie terapii poprzedzone było badaniami przesiewowymi u 36 dzieci.   W kilku przepadkach dzieci kierowano na konieczne konsultacje audiologiczne, foniatryczne, okulistyczne, neurologiczne czy psychologiczne. W prowadzonej terapii uczestniczyli również rodzice dzieci. W ramach działań przeprowadzono także 9 konsultacji na prośbę rodziców. Systematycznie prowadzono konsultacje  z nauczycielami w przedszkolu. Dotyczyły one prowadzonych terapii oraz potrzeb i kierunków wsparcia dzieci podczas codziennych zajęć edukacyjnych.</w:t>
      </w:r>
    </w:p>
    <w:p w:rsidR="005931BA" w:rsidRDefault="003C34CD" w:rsidP="003C34CD">
      <w:pPr>
        <w:widowControl w:val="0"/>
        <w:suppressAutoHyphens/>
        <w:autoSpaceDN w:val="0"/>
        <w:spacing w:after="0" w:line="360" w:lineRule="auto"/>
        <w:jc w:val="both"/>
        <w:textAlignment w:val="baseline"/>
        <w:rPr>
          <w:rFonts w:ascii="Times New Roman" w:eastAsia="Arial Unicode MS" w:hAnsi="Times New Roman" w:cs="Times New Roman"/>
          <w:kern w:val="3"/>
          <w:sz w:val="24"/>
          <w:szCs w:val="24"/>
          <w:lang w:eastAsia="zh-CN" w:bidi="hi-IN"/>
        </w:rPr>
      </w:pPr>
      <w:r w:rsidRPr="003C34CD">
        <w:rPr>
          <w:rFonts w:ascii="Times New Roman" w:eastAsia="Arial Unicode MS" w:hAnsi="Times New Roman" w:cs="Times New Roman"/>
          <w:kern w:val="3"/>
          <w:sz w:val="24"/>
          <w:szCs w:val="24"/>
          <w:lang w:eastAsia="zh-CN" w:bidi="hi-IN"/>
        </w:rPr>
        <w:t xml:space="preserve">W 2013 roku prowadzony był na terenie Ośrodka Pomocy Społecznej w Małomicach Punkt </w:t>
      </w:r>
      <w:proofErr w:type="spellStart"/>
      <w:r w:rsidRPr="003C34CD">
        <w:rPr>
          <w:rFonts w:ascii="Times New Roman" w:eastAsia="Arial Unicode MS" w:hAnsi="Times New Roman" w:cs="Times New Roman"/>
          <w:kern w:val="3"/>
          <w:sz w:val="24"/>
          <w:szCs w:val="24"/>
          <w:lang w:eastAsia="zh-CN" w:bidi="hi-IN"/>
        </w:rPr>
        <w:t>Konsultacyjno</w:t>
      </w:r>
      <w:proofErr w:type="spellEnd"/>
      <w:r w:rsidRPr="003C34CD">
        <w:rPr>
          <w:rFonts w:ascii="Times New Roman" w:eastAsia="Arial Unicode MS" w:hAnsi="Times New Roman" w:cs="Times New Roman"/>
          <w:kern w:val="3"/>
          <w:sz w:val="24"/>
          <w:szCs w:val="24"/>
          <w:lang w:eastAsia="zh-CN" w:bidi="hi-IN"/>
        </w:rPr>
        <w:t xml:space="preserve"> -Informacyjne dla osób uzależnionych od alkoholu narkotyków i ich rodzin. </w:t>
      </w:r>
    </w:p>
    <w:p w:rsidR="005931BA" w:rsidRDefault="005931BA" w:rsidP="003C34CD">
      <w:pPr>
        <w:widowControl w:val="0"/>
        <w:suppressAutoHyphens/>
        <w:autoSpaceDN w:val="0"/>
        <w:spacing w:after="0" w:line="360" w:lineRule="auto"/>
        <w:jc w:val="both"/>
        <w:textAlignment w:val="baseline"/>
        <w:rPr>
          <w:rFonts w:ascii="Times New Roman" w:eastAsia="Arial Unicode MS" w:hAnsi="Times New Roman" w:cs="Times New Roman"/>
          <w:kern w:val="3"/>
          <w:sz w:val="24"/>
          <w:szCs w:val="24"/>
          <w:lang w:eastAsia="zh-CN" w:bidi="hi-IN"/>
        </w:rPr>
      </w:pPr>
    </w:p>
    <w:p w:rsidR="003C34CD" w:rsidRPr="003C34CD" w:rsidRDefault="003C34CD" w:rsidP="003C34CD">
      <w:pPr>
        <w:widowControl w:val="0"/>
        <w:suppressAutoHyphens/>
        <w:autoSpaceDN w:val="0"/>
        <w:spacing w:after="0" w:line="360" w:lineRule="auto"/>
        <w:jc w:val="both"/>
        <w:textAlignment w:val="baseline"/>
        <w:rPr>
          <w:rFonts w:ascii="Times New Roman" w:eastAsia="Arial Unicode MS" w:hAnsi="Times New Roman" w:cs="Times New Roman"/>
          <w:kern w:val="3"/>
          <w:sz w:val="24"/>
          <w:szCs w:val="24"/>
          <w:lang w:eastAsia="zh-CN" w:bidi="hi-IN"/>
        </w:rPr>
      </w:pPr>
      <w:r w:rsidRPr="003C34CD">
        <w:rPr>
          <w:rFonts w:ascii="Times New Roman" w:eastAsia="Arial Unicode MS" w:hAnsi="Times New Roman" w:cs="Times New Roman"/>
          <w:kern w:val="3"/>
          <w:sz w:val="24"/>
          <w:szCs w:val="24"/>
          <w:lang w:eastAsia="zh-CN" w:bidi="hi-IN"/>
        </w:rPr>
        <w:t>Udzielono łącznie 195 porad w tym dla kobiet 27, mężczyzn 163 i dla osób nieletnich (do 17 roku życia) – 5. Podjęło leczenie odwykowe: 2 kobiety, 29 mężczyzn, 1 nieletnia osoba  o 17 roku życia . Ofiarom przemocy w rodzinie udzielono 17 porad  dla 3 osób, sprawcom przemocy w rodzinie udzielono 195 porad tj. dla 30 osób.</w:t>
      </w:r>
    </w:p>
    <w:p w:rsidR="003C34CD" w:rsidRPr="003C34CD" w:rsidRDefault="003C34CD" w:rsidP="003C34CD">
      <w:pPr>
        <w:widowControl w:val="0"/>
        <w:suppressAutoHyphens/>
        <w:autoSpaceDN w:val="0"/>
        <w:spacing w:after="120" w:line="360" w:lineRule="auto"/>
        <w:jc w:val="both"/>
        <w:textAlignment w:val="baseline"/>
        <w:rPr>
          <w:rFonts w:ascii="Times New Roman" w:eastAsia="Times New Roman" w:hAnsi="Times New Roman" w:cs="Times New Roman"/>
          <w:kern w:val="3"/>
          <w:sz w:val="24"/>
          <w:szCs w:val="24"/>
          <w:lang w:eastAsia="zh-CN"/>
        </w:rPr>
      </w:pPr>
      <w:r w:rsidRPr="003C34CD">
        <w:rPr>
          <w:rFonts w:ascii="Times New Roman" w:eastAsia="Times New Roman" w:hAnsi="Times New Roman" w:cs="Times New Roman"/>
          <w:kern w:val="3"/>
          <w:sz w:val="24"/>
          <w:szCs w:val="24"/>
          <w:lang w:eastAsia="zh-CN"/>
        </w:rPr>
        <w:t xml:space="preserve">Specyfika udzielonej pomocy obejmowała w większości rozmowy motywacyjne i rozmowy wsparcia, elementy edukacji  z podstaw wiedzy o chorobie, elementy </w:t>
      </w:r>
      <w:proofErr w:type="spellStart"/>
      <w:r w:rsidRPr="003C34CD">
        <w:rPr>
          <w:rFonts w:ascii="Times New Roman" w:eastAsia="Times New Roman" w:hAnsi="Times New Roman" w:cs="Times New Roman"/>
          <w:kern w:val="3"/>
          <w:sz w:val="24"/>
          <w:szCs w:val="24"/>
          <w:lang w:eastAsia="zh-CN"/>
        </w:rPr>
        <w:t>psychoedukacyjne</w:t>
      </w:r>
      <w:proofErr w:type="spellEnd"/>
      <w:r w:rsidRPr="003C34CD">
        <w:rPr>
          <w:rFonts w:ascii="Times New Roman" w:eastAsia="Times New Roman" w:hAnsi="Times New Roman" w:cs="Times New Roman"/>
          <w:kern w:val="3"/>
          <w:sz w:val="24"/>
          <w:szCs w:val="24"/>
          <w:lang w:eastAsia="zh-CN"/>
        </w:rPr>
        <w:t>. Punkt konsultacyjny  utrzymywał kontakt z kuratorami z Sądu Rejonowego z Żagania, z grupą Anonimowych Alkoholików „Szansa” z Małomic, współpracował również z grupą wsparcia z Kożuchowa i Poradnią Zdrowia Psychicznego z Nowej Soli.</w:t>
      </w:r>
    </w:p>
    <w:p w:rsidR="003C34CD" w:rsidRPr="003C34CD" w:rsidRDefault="003C34CD" w:rsidP="003C34CD">
      <w:pPr>
        <w:widowControl w:val="0"/>
        <w:suppressAutoHyphens/>
        <w:autoSpaceDN w:val="0"/>
        <w:spacing w:after="120" w:line="360" w:lineRule="auto"/>
        <w:jc w:val="both"/>
        <w:textAlignment w:val="baseline"/>
        <w:rPr>
          <w:rFonts w:ascii="Times New Roman" w:eastAsia="Times New Roman" w:hAnsi="Times New Roman" w:cs="Times New Roman"/>
          <w:kern w:val="3"/>
          <w:sz w:val="24"/>
          <w:szCs w:val="24"/>
          <w:lang w:eastAsia="zh-CN"/>
        </w:rPr>
      </w:pPr>
      <w:r w:rsidRPr="003C34CD">
        <w:rPr>
          <w:rFonts w:ascii="Times New Roman" w:eastAsia="Times New Roman" w:hAnsi="Times New Roman" w:cs="Times New Roman"/>
          <w:kern w:val="3"/>
          <w:sz w:val="24"/>
          <w:szCs w:val="24"/>
          <w:lang w:eastAsia="zh-CN"/>
        </w:rPr>
        <w:t>W ramach realizacji projektu „Alternatywne formy spędzania wolnego czasu z rodziną”, którego celem ogólnym było zapobieganie patologiom związanym z nadużywaniem alkoholu poprzez alternatywne formy spędzania wolnego czasu przez społeczeństwo Gminy Małomice realizowano następujące działania.</w:t>
      </w:r>
    </w:p>
    <w:p w:rsidR="003C34CD" w:rsidRPr="003C34CD" w:rsidRDefault="003C34CD" w:rsidP="003C34CD">
      <w:pPr>
        <w:widowControl w:val="0"/>
        <w:suppressAutoHyphens/>
        <w:autoSpaceDN w:val="0"/>
        <w:spacing w:after="0" w:line="360" w:lineRule="auto"/>
        <w:jc w:val="both"/>
        <w:textAlignment w:val="baseline"/>
        <w:rPr>
          <w:rFonts w:ascii="Times New Roman" w:eastAsia="Arial Unicode MS" w:hAnsi="Times New Roman" w:cs="Times New Roman"/>
          <w:kern w:val="3"/>
          <w:sz w:val="24"/>
          <w:szCs w:val="24"/>
          <w:lang w:eastAsia="zh-CN" w:bidi="hi-IN"/>
        </w:rPr>
      </w:pPr>
      <w:r w:rsidRPr="003C34CD">
        <w:rPr>
          <w:rFonts w:ascii="Times New Roman" w:eastAsia="Arial Unicode MS" w:hAnsi="Times New Roman" w:cs="Times New Roman"/>
          <w:kern w:val="3"/>
          <w:sz w:val="24"/>
          <w:szCs w:val="24"/>
          <w:lang w:eastAsia="zh-CN" w:bidi="hi-IN"/>
        </w:rPr>
        <w:t xml:space="preserve">W styczniu </w:t>
      </w:r>
      <w:proofErr w:type="spellStart"/>
      <w:r w:rsidRPr="003C34CD">
        <w:rPr>
          <w:rFonts w:ascii="Times New Roman" w:eastAsia="Arial Unicode MS" w:hAnsi="Times New Roman" w:cs="Times New Roman"/>
          <w:kern w:val="3"/>
          <w:sz w:val="24"/>
          <w:szCs w:val="24"/>
          <w:lang w:eastAsia="zh-CN" w:bidi="hi-IN"/>
        </w:rPr>
        <w:t>ubr</w:t>
      </w:r>
      <w:proofErr w:type="spellEnd"/>
      <w:r w:rsidRPr="003C34CD">
        <w:rPr>
          <w:rFonts w:ascii="Times New Roman" w:eastAsia="Arial Unicode MS" w:hAnsi="Times New Roman" w:cs="Times New Roman"/>
          <w:kern w:val="3"/>
          <w:sz w:val="24"/>
          <w:szCs w:val="24"/>
          <w:lang w:eastAsia="zh-CN" w:bidi="hi-IN"/>
        </w:rPr>
        <w:t>. zakupiono dla klas III Gimnazjum w Małomicach  w ramach kampanii „Narkotyki? To mnie nie kręci” ulotki dla młodzieży – dot. nowych substancji psychoaktywnych i przewodnik po kampanii dla pedagogów i nauczycieli.</w:t>
      </w:r>
    </w:p>
    <w:p w:rsidR="003C34CD" w:rsidRPr="003C34CD" w:rsidRDefault="003C34CD" w:rsidP="003C34CD">
      <w:pPr>
        <w:widowControl w:val="0"/>
        <w:suppressAutoHyphens/>
        <w:autoSpaceDN w:val="0"/>
        <w:spacing w:after="0" w:line="360" w:lineRule="auto"/>
        <w:jc w:val="both"/>
        <w:textAlignment w:val="baseline"/>
        <w:rPr>
          <w:rFonts w:ascii="Times New Roman" w:eastAsia="Arial Unicode MS" w:hAnsi="Times New Roman" w:cs="Times New Roman"/>
          <w:kern w:val="3"/>
          <w:sz w:val="24"/>
          <w:szCs w:val="24"/>
          <w:lang w:eastAsia="zh-CN" w:bidi="hi-IN"/>
        </w:rPr>
      </w:pPr>
      <w:r w:rsidRPr="003C34CD">
        <w:rPr>
          <w:rFonts w:ascii="Times New Roman" w:eastAsia="Arial Unicode MS" w:hAnsi="Times New Roman" w:cs="Times New Roman"/>
          <w:kern w:val="3"/>
          <w:sz w:val="24"/>
          <w:szCs w:val="24"/>
          <w:lang w:eastAsia="zh-CN" w:bidi="hi-IN"/>
        </w:rPr>
        <w:t xml:space="preserve">Od lutego do czerwca 2013r.  zorganizowano  zajęcia w zakresie profilaktyki uzależnień , konsekwencji zdrowotnych i społecznych nadużywania alkoholu. Poruszana  była tematyka </w:t>
      </w:r>
      <w:r w:rsidRPr="003C34CD">
        <w:rPr>
          <w:rFonts w:ascii="Times New Roman" w:eastAsia="Arial Unicode MS" w:hAnsi="Times New Roman" w:cs="Times New Roman"/>
          <w:kern w:val="3"/>
          <w:sz w:val="24"/>
          <w:szCs w:val="24"/>
          <w:lang w:eastAsia="zh-CN" w:bidi="hi-IN"/>
        </w:rPr>
        <w:lastRenderedPageBreak/>
        <w:t>wokół członków rodziny małoletnich i dorosłych, dziecka w rodzinie z problemem alkoholowym. Warsztaty odbywały się dla 30 osób  z CIS-u z podziałem na 16 dwugodzinnych sesjach.</w:t>
      </w:r>
    </w:p>
    <w:p w:rsidR="003C34CD" w:rsidRPr="003C34CD" w:rsidRDefault="003C34CD" w:rsidP="003C34CD">
      <w:pPr>
        <w:widowControl w:val="0"/>
        <w:suppressAutoHyphens/>
        <w:autoSpaceDN w:val="0"/>
        <w:spacing w:after="0" w:line="360" w:lineRule="auto"/>
        <w:jc w:val="both"/>
        <w:textAlignment w:val="baseline"/>
        <w:rPr>
          <w:rFonts w:ascii="Times New Roman" w:eastAsia="Arial Unicode MS" w:hAnsi="Times New Roman" w:cs="Times New Roman"/>
          <w:kern w:val="3"/>
          <w:sz w:val="24"/>
          <w:szCs w:val="24"/>
          <w:lang w:eastAsia="zh-CN" w:bidi="hi-IN"/>
        </w:rPr>
      </w:pPr>
      <w:r w:rsidRPr="003C34CD">
        <w:rPr>
          <w:rFonts w:ascii="Times New Roman" w:eastAsia="Arial Unicode MS" w:hAnsi="Times New Roman" w:cs="Times New Roman"/>
          <w:kern w:val="3"/>
          <w:sz w:val="24"/>
          <w:szCs w:val="24"/>
          <w:lang w:eastAsia="zh-CN" w:bidi="hi-IN"/>
        </w:rPr>
        <w:t xml:space="preserve">W okresie od 1 lipca do 31 sierpnia </w:t>
      </w:r>
      <w:proofErr w:type="spellStart"/>
      <w:r w:rsidRPr="003C34CD">
        <w:rPr>
          <w:rFonts w:ascii="Times New Roman" w:eastAsia="Arial Unicode MS" w:hAnsi="Times New Roman" w:cs="Times New Roman"/>
          <w:kern w:val="3"/>
          <w:sz w:val="24"/>
          <w:szCs w:val="24"/>
          <w:lang w:eastAsia="zh-CN" w:bidi="hi-IN"/>
        </w:rPr>
        <w:t>ubr</w:t>
      </w:r>
      <w:proofErr w:type="spellEnd"/>
      <w:r w:rsidRPr="003C34CD">
        <w:rPr>
          <w:rFonts w:ascii="Times New Roman" w:eastAsia="Arial Unicode MS" w:hAnsi="Times New Roman" w:cs="Times New Roman"/>
          <w:kern w:val="3"/>
          <w:sz w:val="24"/>
          <w:szCs w:val="24"/>
          <w:lang w:eastAsia="zh-CN" w:bidi="hi-IN"/>
        </w:rPr>
        <w:t>. prowadzony był program profilaktyczny dla dzieci i</w:t>
      </w:r>
      <w:r w:rsidR="005931BA">
        <w:rPr>
          <w:rFonts w:ascii="Times New Roman" w:eastAsia="Arial Unicode MS" w:hAnsi="Times New Roman" w:cs="Times New Roman"/>
          <w:kern w:val="3"/>
          <w:sz w:val="24"/>
          <w:szCs w:val="24"/>
          <w:lang w:eastAsia="zh-CN" w:bidi="hi-IN"/>
        </w:rPr>
        <w:t> </w:t>
      </w:r>
      <w:r w:rsidRPr="003C34CD">
        <w:rPr>
          <w:rFonts w:ascii="Times New Roman" w:eastAsia="Arial Unicode MS" w:hAnsi="Times New Roman" w:cs="Times New Roman"/>
          <w:kern w:val="3"/>
          <w:sz w:val="24"/>
          <w:szCs w:val="24"/>
          <w:lang w:eastAsia="zh-CN" w:bidi="hi-IN"/>
        </w:rPr>
        <w:t>młodzieży (w liczbie 25 osób ) pod nazwą” W zdrowym ciele zdrowy duch”. Program obejmował organizację  zajęć i zabaw sportowych dla dzieci i młodzieży z wykorzystaniem bazy sportowej nad zalewem małomickim Ośrodka Sportów Wodnych oraz z jego wyposażenia. Zajęcia odbywały się trzy razy w tygodniu w godzinach od 16.00 do 18.00.</w:t>
      </w:r>
    </w:p>
    <w:p w:rsidR="003C34CD" w:rsidRPr="003C34CD" w:rsidRDefault="003C34CD" w:rsidP="003C34CD">
      <w:pPr>
        <w:widowControl w:val="0"/>
        <w:suppressAutoHyphens/>
        <w:autoSpaceDN w:val="0"/>
        <w:spacing w:after="0" w:line="360" w:lineRule="auto"/>
        <w:jc w:val="both"/>
        <w:textAlignment w:val="baseline"/>
        <w:rPr>
          <w:rFonts w:ascii="Times New Roman" w:eastAsia="Arial Unicode MS" w:hAnsi="Times New Roman" w:cs="Times New Roman"/>
          <w:kern w:val="3"/>
          <w:sz w:val="24"/>
          <w:szCs w:val="24"/>
          <w:lang w:eastAsia="zh-CN" w:bidi="hi-IN"/>
        </w:rPr>
      </w:pPr>
      <w:r w:rsidRPr="003C34CD">
        <w:rPr>
          <w:rFonts w:ascii="Times New Roman" w:eastAsia="Arial Unicode MS" w:hAnsi="Times New Roman" w:cs="Times New Roman"/>
          <w:kern w:val="3"/>
          <w:sz w:val="24"/>
          <w:szCs w:val="24"/>
          <w:lang w:eastAsia="zh-CN" w:bidi="hi-IN"/>
        </w:rPr>
        <w:t>Gminna Komisja Rozwiązywania Problemów Alkoholowych w Małomicach w 2013r. odbyła 13</w:t>
      </w:r>
      <w:r w:rsidRPr="003C34CD">
        <w:rPr>
          <w:rFonts w:ascii="Times New Roman" w:eastAsia="Arial Unicode MS" w:hAnsi="Times New Roman" w:cs="Times New Roman"/>
          <w:b/>
          <w:bCs/>
          <w:kern w:val="3"/>
          <w:sz w:val="24"/>
          <w:szCs w:val="24"/>
          <w:lang w:eastAsia="zh-CN" w:bidi="hi-IN"/>
        </w:rPr>
        <w:t xml:space="preserve"> </w:t>
      </w:r>
      <w:r w:rsidRPr="003C34CD">
        <w:rPr>
          <w:rFonts w:ascii="Times New Roman" w:eastAsia="Arial Unicode MS" w:hAnsi="Times New Roman" w:cs="Times New Roman"/>
          <w:kern w:val="3"/>
          <w:sz w:val="24"/>
          <w:szCs w:val="24"/>
          <w:lang w:eastAsia="zh-CN" w:bidi="hi-IN"/>
        </w:rPr>
        <w:t>posiedzeń</w:t>
      </w:r>
      <w:r w:rsidRPr="003C34CD">
        <w:rPr>
          <w:rFonts w:ascii="Times New Roman" w:eastAsia="Arial Unicode MS" w:hAnsi="Times New Roman" w:cs="Times New Roman"/>
          <w:b/>
          <w:bCs/>
          <w:kern w:val="3"/>
          <w:sz w:val="24"/>
          <w:szCs w:val="24"/>
          <w:lang w:eastAsia="zh-CN" w:bidi="hi-IN"/>
        </w:rPr>
        <w:t xml:space="preserve"> </w:t>
      </w:r>
      <w:r w:rsidRPr="003C34CD">
        <w:rPr>
          <w:rFonts w:ascii="Times New Roman" w:eastAsia="Arial Unicode MS" w:hAnsi="Times New Roman" w:cs="Times New Roman"/>
          <w:kern w:val="3"/>
          <w:sz w:val="24"/>
          <w:szCs w:val="24"/>
          <w:lang w:eastAsia="zh-CN" w:bidi="hi-IN"/>
        </w:rPr>
        <w:t>( w tym 6 posiedzeń bez wynagrodzenie dla członków Komisji). Komisja prowadził 22 postępowania wobec osób mających problemy z nadużywaniem alkoholu, z tego 9 osób wyraziło zgodę na dobrowolne podjęcie leczenia wobec pozostałych osób prowadzone jest dalsze postępowanie. Osoby te były wzywane na kolejne posiedzenia Komisji. Do Sądu Rejonowego w Żaganiu skierowano dwa wnioski o zastosowanie leczenia w przedmiocie uzależnienia od alkoholu. Ponadto Gminna Komisja zaopiniowała pozytywnie 34 wnioski przedsiębiorców o wydanie zezwoleń na sprzedaż napojów alkoholowych zawierających do 4,5% alkoholu oraz na piwo, zawierających powyżej 4,5% do 18% alkoholu (z wyjątkiem piwa) i zawierających powyżej 18% alkoholu  przeznaczonego do spożycia  poza i w miejscu sprzedaży.</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p>
    <w:tbl>
      <w:tblPr>
        <w:tblW w:w="9615"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00" w:firstRow="0" w:lastRow="0" w:firstColumn="0" w:lastColumn="0" w:noHBand="0" w:noVBand="0"/>
      </w:tblPr>
      <w:tblGrid>
        <w:gridCol w:w="5295"/>
        <w:gridCol w:w="2430"/>
        <w:gridCol w:w="1890"/>
      </w:tblGrid>
      <w:tr w:rsidR="003C34CD" w:rsidRPr="003C34CD" w:rsidTr="003C34CD">
        <w:trPr>
          <w:tblCellSpacing w:w="0" w:type="dxa"/>
        </w:trPr>
        <w:tc>
          <w:tcPr>
            <w:tcW w:w="5295" w:type="dxa"/>
            <w:tcBorders>
              <w:top w:val="outset" w:sz="6" w:space="0" w:color="000000"/>
              <w:left w:val="outset" w:sz="6" w:space="0" w:color="000000"/>
              <w:bottom w:val="outset" w:sz="6" w:space="0" w:color="000000"/>
              <w:right w:val="outset" w:sz="6" w:space="0" w:color="000000"/>
            </w:tcBorders>
            <w:shd w:val="clear" w:color="auto" w:fill="CCCCFF"/>
          </w:tcPr>
          <w:p w:rsidR="003C34CD" w:rsidRPr="003C34CD" w:rsidRDefault="003C34CD" w:rsidP="003C34CD">
            <w:pPr>
              <w:spacing w:after="0" w:line="240" w:lineRule="auto"/>
              <w:jc w:val="center"/>
              <w:rPr>
                <w:rFonts w:ascii="Times New Roman" w:eastAsia="Arial Unicode MS" w:hAnsi="Times New Roman" w:cs="Times New Roman"/>
                <w:sz w:val="24"/>
                <w:szCs w:val="24"/>
                <w:lang w:eastAsia="pl-PL"/>
              </w:rPr>
            </w:pPr>
            <w:r w:rsidRPr="003C34CD">
              <w:rPr>
                <w:rFonts w:ascii="Times New Roman" w:eastAsia="Times New Roman" w:hAnsi="Times New Roman" w:cs="Times New Roman"/>
                <w:sz w:val="24"/>
                <w:szCs w:val="24"/>
                <w:lang w:eastAsia="pl-PL"/>
              </w:rPr>
              <w:t>NAZWA ZADANIA</w:t>
            </w:r>
          </w:p>
        </w:tc>
        <w:tc>
          <w:tcPr>
            <w:tcW w:w="2430" w:type="dxa"/>
            <w:tcBorders>
              <w:top w:val="outset" w:sz="6" w:space="0" w:color="000000"/>
              <w:left w:val="outset" w:sz="6" w:space="0" w:color="000000"/>
              <w:bottom w:val="outset" w:sz="6" w:space="0" w:color="000000"/>
              <w:right w:val="outset" w:sz="6" w:space="0" w:color="000000"/>
            </w:tcBorders>
            <w:shd w:val="clear" w:color="auto" w:fill="CCCCFF"/>
          </w:tcPr>
          <w:p w:rsidR="003C34CD" w:rsidRPr="003C34CD" w:rsidRDefault="003C34CD" w:rsidP="003C34CD">
            <w:pPr>
              <w:spacing w:after="0" w:line="240" w:lineRule="auto"/>
              <w:jc w:val="center"/>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t>PLAN</w:t>
            </w:r>
          </w:p>
        </w:tc>
        <w:tc>
          <w:tcPr>
            <w:tcW w:w="1890" w:type="dxa"/>
            <w:tcBorders>
              <w:top w:val="outset" w:sz="6" w:space="0" w:color="000000"/>
              <w:left w:val="outset" w:sz="6" w:space="0" w:color="000000"/>
              <w:bottom w:val="outset" w:sz="6" w:space="0" w:color="000000"/>
              <w:right w:val="outset" w:sz="6" w:space="0" w:color="000000"/>
            </w:tcBorders>
            <w:shd w:val="clear" w:color="auto" w:fill="CCCCFF"/>
          </w:tcPr>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t>WYKONANIE</w:t>
            </w:r>
          </w:p>
          <w:p w:rsidR="003C34CD" w:rsidRPr="003C34CD" w:rsidRDefault="005931BA" w:rsidP="003C34CD">
            <w:pPr>
              <w:spacing w:after="0" w:line="240" w:lineRule="auto"/>
              <w:jc w:val="center"/>
              <w:rPr>
                <w:rFonts w:ascii="Times New Roman" w:eastAsia="Arial Unicode MS" w:hAnsi="Times New Roman" w:cs="Times New Roman"/>
                <w:sz w:val="24"/>
                <w:szCs w:val="24"/>
                <w:lang w:eastAsia="pl-PL"/>
              </w:rPr>
            </w:pPr>
            <w:r>
              <w:rPr>
                <w:rFonts w:ascii="Times New Roman" w:eastAsia="Times New Roman" w:hAnsi="Times New Roman" w:cs="Times New Roman"/>
                <w:color w:val="000000"/>
                <w:sz w:val="24"/>
                <w:szCs w:val="24"/>
                <w:lang w:eastAsia="pl-PL"/>
              </w:rPr>
              <w:t xml:space="preserve"> </w:t>
            </w:r>
          </w:p>
        </w:tc>
      </w:tr>
      <w:tr w:rsidR="003C34CD" w:rsidRPr="003C34CD" w:rsidTr="003C34CD">
        <w:trPr>
          <w:tblCellSpacing w:w="0" w:type="dxa"/>
        </w:trPr>
        <w:tc>
          <w:tcPr>
            <w:tcW w:w="5295"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t>Podróże służbowe.</w:t>
            </w:r>
          </w:p>
        </w:tc>
        <w:tc>
          <w:tcPr>
            <w:tcW w:w="2430"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t>200,00</w:t>
            </w:r>
          </w:p>
        </w:tc>
        <w:tc>
          <w:tcPr>
            <w:tcW w:w="1890"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t>0,00</w:t>
            </w:r>
          </w:p>
        </w:tc>
      </w:tr>
      <w:tr w:rsidR="003C34CD" w:rsidRPr="003C34CD" w:rsidTr="003C34CD">
        <w:trPr>
          <w:tblCellSpacing w:w="0" w:type="dxa"/>
        </w:trPr>
        <w:tc>
          <w:tcPr>
            <w:tcW w:w="5295"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t>Wynagrodzenie psychologa i psychiatry.</w:t>
            </w:r>
          </w:p>
        </w:tc>
        <w:tc>
          <w:tcPr>
            <w:tcW w:w="2430"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t>2.600,00</w:t>
            </w:r>
          </w:p>
        </w:tc>
        <w:tc>
          <w:tcPr>
            <w:tcW w:w="1890"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Arial Unicode MS" w:hAnsi="Times New Roman" w:cs="Times New Roman"/>
                <w:sz w:val="24"/>
                <w:szCs w:val="24"/>
                <w:lang w:eastAsia="pl-PL"/>
              </w:rPr>
            </w:pPr>
            <w:r w:rsidRPr="003C34CD">
              <w:rPr>
                <w:rFonts w:ascii="Times New Roman" w:eastAsia="Times New Roman" w:hAnsi="Times New Roman" w:cs="Times New Roman"/>
                <w:sz w:val="24"/>
                <w:szCs w:val="24"/>
                <w:lang w:eastAsia="pl-PL"/>
              </w:rPr>
              <w:t>280,00</w:t>
            </w:r>
          </w:p>
        </w:tc>
      </w:tr>
      <w:tr w:rsidR="003C34CD" w:rsidRPr="003C34CD" w:rsidTr="003C34CD">
        <w:trPr>
          <w:tblCellSpacing w:w="0" w:type="dxa"/>
        </w:trPr>
        <w:tc>
          <w:tcPr>
            <w:tcW w:w="5295"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t>Szkolenia i publikacje.</w:t>
            </w:r>
          </w:p>
        </w:tc>
        <w:tc>
          <w:tcPr>
            <w:tcW w:w="2430"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t>3.000,00</w:t>
            </w:r>
          </w:p>
        </w:tc>
        <w:tc>
          <w:tcPr>
            <w:tcW w:w="1890"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t>0,00</w:t>
            </w:r>
          </w:p>
        </w:tc>
      </w:tr>
      <w:tr w:rsidR="003C34CD" w:rsidRPr="003C34CD" w:rsidTr="003C34CD">
        <w:trPr>
          <w:tblCellSpacing w:w="0" w:type="dxa"/>
        </w:trPr>
        <w:tc>
          <w:tcPr>
            <w:tcW w:w="5295"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t>„Alternatywne formy spędzania wolnego czasu z rodziną”</w:t>
            </w:r>
          </w:p>
        </w:tc>
        <w:tc>
          <w:tcPr>
            <w:tcW w:w="2430"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t>21.260,00</w:t>
            </w:r>
          </w:p>
        </w:tc>
        <w:tc>
          <w:tcPr>
            <w:tcW w:w="1890"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bCs/>
                <w:sz w:val="24"/>
                <w:szCs w:val="24"/>
                <w:lang w:eastAsia="pl-PL"/>
              </w:rPr>
              <w:t>28.710,84</w:t>
            </w:r>
          </w:p>
          <w:p w:rsidR="003C34CD" w:rsidRPr="003C34CD" w:rsidRDefault="003C34CD" w:rsidP="003C34CD">
            <w:pPr>
              <w:spacing w:after="0" w:line="240" w:lineRule="auto"/>
              <w:jc w:val="right"/>
              <w:rPr>
                <w:rFonts w:ascii="Times New Roman" w:eastAsia="Arial Unicode MS" w:hAnsi="Times New Roman" w:cs="Times New Roman"/>
                <w:sz w:val="24"/>
                <w:szCs w:val="24"/>
                <w:lang w:eastAsia="pl-PL"/>
              </w:rPr>
            </w:pPr>
          </w:p>
        </w:tc>
      </w:tr>
      <w:tr w:rsidR="003C34CD" w:rsidRPr="003C34CD" w:rsidTr="003C34CD">
        <w:trPr>
          <w:tblCellSpacing w:w="0" w:type="dxa"/>
        </w:trPr>
        <w:tc>
          <w:tcPr>
            <w:tcW w:w="5295"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t>Koszty utrzymania siedziby Komisji ds. Rozwiązywania Problemów Alkoholowych.</w:t>
            </w:r>
          </w:p>
        </w:tc>
        <w:tc>
          <w:tcPr>
            <w:tcW w:w="2430"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t>400,00</w:t>
            </w:r>
          </w:p>
        </w:tc>
        <w:tc>
          <w:tcPr>
            <w:tcW w:w="1890"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t>159,49</w:t>
            </w:r>
          </w:p>
        </w:tc>
      </w:tr>
      <w:tr w:rsidR="003C34CD" w:rsidRPr="003C34CD" w:rsidTr="003C34CD">
        <w:trPr>
          <w:tblCellSpacing w:w="0" w:type="dxa"/>
        </w:trPr>
        <w:tc>
          <w:tcPr>
            <w:tcW w:w="5295"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t>Środki na zakup leków wspomagających.</w:t>
            </w:r>
          </w:p>
        </w:tc>
        <w:tc>
          <w:tcPr>
            <w:tcW w:w="2430"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t>400,00</w:t>
            </w:r>
          </w:p>
        </w:tc>
        <w:tc>
          <w:tcPr>
            <w:tcW w:w="1890"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t>0,00</w:t>
            </w:r>
          </w:p>
        </w:tc>
      </w:tr>
      <w:tr w:rsidR="003C34CD" w:rsidRPr="003C34CD" w:rsidTr="003C34CD">
        <w:trPr>
          <w:tblCellSpacing w:w="0" w:type="dxa"/>
        </w:trPr>
        <w:tc>
          <w:tcPr>
            <w:tcW w:w="5295"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t xml:space="preserve">Wynagrodzenie Gminnej Komisji Rozwiązywania Problemów Alkoholowych. </w:t>
            </w:r>
          </w:p>
        </w:tc>
        <w:tc>
          <w:tcPr>
            <w:tcW w:w="2430"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t>6.720,00</w:t>
            </w:r>
          </w:p>
        </w:tc>
        <w:tc>
          <w:tcPr>
            <w:tcW w:w="1890"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t>6.468,00</w:t>
            </w:r>
          </w:p>
        </w:tc>
      </w:tr>
      <w:tr w:rsidR="003C34CD" w:rsidRPr="003C34CD" w:rsidTr="003C34CD">
        <w:trPr>
          <w:tblCellSpacing w:w="0" w:type="dxa"/>
        </w:trPr>
        <w:tc>
          <w:tcPr>
            <w:tcW w:w="5295"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t xml:space="preserve">Małomicki Ośrodek Kultury w Małomicach projekt </w:t>
            </w:r>
            <w:proofErr w:type="spellStart"/>
            <w:r w:rsidRPr="003C34CD">
              <w:rPr>
                <w:rFonts w:ascii="Times New Roman" w:eastAsia="Times New Roman" w:hAnsi="Times New Roman" w:cs="Times New Roman"/>
                <w:color w:val="000000"/>
                <w:sz w:val="24"/>
                <w:szCs w:val="24"/>
                <w:lang w:eastAsia="pl-PL"/>
              </w:rPr>
              <w:t>pt</w:t>
            </w:r>
            <w:proofErr w:type="spellEnd"/>
            <w:r w:rsidRPr="003C34CD">
              <w:rPr>
                <w:rFonts w:ascii="Times New Roman" w:eastAsia="Times New Roman" w:hAnsi="Times New Roman" w:cs="Times New Roman"/>
                <w:color w:val="000000"/>
                <w:sz w:val="24"/>
                <w:szCs w:val="24"/>
                <w:lang w:eastAsia="pl-PL"/>
              </w:rPr>
              <w:t>: „ Mogę żyć inaczej!”</w:t>
            </w:r>
          </w:p>
        </w:tc>
        <w:tc>
          <w:tcPr>
            <w:tcW w:w="2430"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t>13.810,00</w:t>
            </w:r>
          </w:p>
        </w:tc>
        <w:tc>
          <w:tcPr>
            <w:tcW w:w="1890"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t>10.808,17</w:t>
            </w:r>
          </w:p>
        </w:tc>
      </w:tr>
      <w:tr w:rsidR="003C34CD" w:rsidRPr="003C34CD" w:rsidTr="003C34CD">
        <w:trPr>
          <w:tblCellSpacing w:w="0" w:type="dxa"/>
        </w:trPr>
        <w:tc>
          <w:tcPr>
            <w:tcW w:w="5295"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t>Przedszkole Publiczne im. Jana Brzechwy w Małomicach:</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xml:space="preserve">projekt „Bawimy się i uczymy w otoczeniu </w:t>
            </w:r>
            <w:r w:rsidRPr="003C34CD">
              <w:rPr>
                <w:rFonts w:ascii="Times New Roman" w:eastAsia="Times New Roman" w:hAnsi="Times New Roman" w:cs="Times New Roman"/>
                <w:color w:val="000000"/>
                <w:sz w:val="24"/>
                <w:szCs w:val="24"/>
                <w:lang w:eastAsia="pl-PL"/>
              </w:rPr>
              <w:lastRenderedPageBreak/>
              <w:t>sprzyjającym zdrowiu psychofizycznemu”</w:t>
            </w:r>
          </w:p>
          <w:p w:rsidR="003C34CD" w:rsidRPr="003C34CD" w:rsidRDefault="003C34CD" w:rsidP="003C34CD">
            <w:pPr>
              <w:spacing w:after="0" w:line="240" w:lineRule="auto"/>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t>projekt „Mówimy poprawnie”</w:t>
            </w:r>
          </w:p>
        </w:tc>
        <w:tc>
          <w:tcPr>
            <w:tcW w:w="2430"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lastRenderedPageBreak/>
              <w:t>8.000,00</w:t>
            </w:r>
          </w:p>
        </w:tc>
        <w:tc>
          <w:tcPr>
            <w:tcW w:w="1890"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t>6.911,78</w:t>
            </w:r>
          </w:p>
        </w:tc>
      </w:tr>
      <w:tr w:rsidR="003C34CD" w:rsidRPr="003C34CD" w:rsidTr="003C34CD">
        <w:trPr>
          <w:tblCellSpacing w:w="0" w:type="dxa"/>
        </w:trPr>
        <w:tc>
          <w:tcPr>
            <w:tcW w:w="5295"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lastRenderedPageBreak/>
              <w:t xml:space="preserve">Prowadzenie Punktu </w:t>
            </w:r>
            <w:proofErr w:type="spellStart"/>
            <w:r w:rsidRPr="003C34CD">
              <w:rPr>
                <w:rFonts w:ascii="Times New Roman" w:eastAsia="Times New Roman" w:hAnsi="Times New Roman" w:cs="Times New Roman"/>
                <w:color w:val="000000"/>
                <w:sz w:val="24"/>
                <w:szCs w:val="24"/>
                <w:lang w:eastAsia="pl-PL"/>
              </w:rPr>
              <w:t>Konsultacyjno</w:t>
            </w:r>
            <w:proofErr w:type="spellEnd"/>
            <w:r w:rsidRPr="003C34CD">
              <w:rPr>
                <w:rFonts w:ascii="Times New Roman" w:eastAsia="Times New Roman" w:hAnsi="Times New Roman" w:cs="Times New Roman"/>
                <w:color w:val="000000"/>
                <w:sz w:val="24"/>
                <w:szCs w:val="24"/>
                <w:lang w:eastAsia="pl-PL"/>
              </w:rPr>
              <w:t xml:space="preserve"> - Informacyjnego dla osób uzależnionych od alkoholu i narkotyków i ich rodzin.</w:t>
            </w:r>
          </w:p>
        </w:tc>
        <w:tc>
          <w:tcPr>
            <w:tcW w:w="2430"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t>6.480,00</w:t>
            </w:r>
          </w:p>
        </w:tc>
        <w:tc>
          <w:tcPr>
            <w:tcW w:w="1890"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lang w:eastAsia="pl-PL"/>
              </w:rPr>
              <w:t>6.480,00</w:t>
            </w:r>
          </w:p>
        </w:tc>
      </w:tr>
      <w:tr w:rsidR="003C34CD" w:rsidRPr="003C34CD" w:rsidTr="003C34CD">
        <w:trPr>
          <w:tblCellSpacing w:w="0" w:type="dxa"/>
        </w:trPr>
        <w:tc>
          <w:tcPr>
            <w:tcW w:w="5295"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shd w:val="clear" w:color="auto" w:fill="FFFFFF"/>
                <w:lang w:eastAsia="pl-PL"/>
              </w:rPr>
              <w:t>Różne opłaty i składki (wnioski do Sądu)</w:t>
            </w:r>
          </w:p>
        </w:tc>
        <w:tc>
          <w:tcPr>
            <w:tcW w:w="2430"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Arial Unicode MS" w:hAnsi="Times New Roman" w:cs="Times New Roman"/>
                <w:sz w:val="24"/>
                <w:szCs w:val="24"/>
                <w:lang w:eastAsia="pl-PL"/>
              </w:rPr>
            </w:pPr>
            <w:r w:rsidRPr="003C34CD">
              <w:rPr>
                <w:rFonts w:ascii="Times New Roman" w:eastAsia="Times New Roman" w:hAnsi="Times New Roman" w:cs="Times New Roman"/>
                <w:color w:val="000000"/>
                <w:sz w:val="24"/>
                <w:szCs w:val="24"/>
                <w:shd w:val="clear" w:color="auto" w:fill="FFFFFF"/>
                <w:lang w:eastAsia="pl-PL"/>
              </w:rPr>
              <w:t>360,00</w:t>
            </w:r>
          </w:p>
        </w:tc>
        <w:tc>
          <w:tcPr>
            <w:tcW w:w="1890" w:type="dxa"/>
            <w:tcBorders>
              <w:top w:val="outset" w:sz="6" w:space="0" w:color="000000"/>
              <w:left w:val="outset" w:sz="6" w:space="0" w:color="000000"/>
              <w:bottom w:val="outset" w:sz="6" w:space="0" w:color="000000"/>
              <w:right w:val="outset" w:sz="6" w:space="0" w:color="000000"/>
            </w:tcBorders>
          </w:tcPr>
          <w:p w:rsidR="003C34CD" w:rsidRPr="003C34CD" w:rsidRDefault="003C34CD" w:rsidP="003C34CD">
            <w:pPr>
              <w:spacing w:after="0" w:line="240" w:lineRule="auto"/>
              <w:jc w:val="right"/>
              <w:rPr>
                <w:rFonts w:ascii="Times New Roman" w:eastAsia="Arial Unicode MS" w:hAnsi="Times New Roman" w:cs="Times New Roman"/>
                <w:sz w:val="24"/>
                <w:szCs w:val="24"/>
                <w:lang w:eastAsia="pl-PL"/>
              </w:rPr>
            </w:pPr>
            <w:r w:rsidRPr="003C34CD">
              <w:rPr>
                <w:rFonts w:ascii="Times New Roman" w:eastAsia="Arial Unicode MS" w:hAnsi="Times New Roman" w:cs="Times New Roman"/>
                <w:sz w:val="24"/>
                <w:szCs w:val="24"/>
                <w:lang w:eastAsia="pl-PL"/>
              </w:rPr>
              <w:t>40,00</w:t>
            </w:r>
          </w:p>
        </w:tc>
      </w:tr>
      <w:tr w:rsidR="003C34CD" w:rsidRPr="003C34CD" w:rsidTr="003C34CD">
        <w:trPr>
          <w:tblCellSpacing w:w="0" w:type="dxa"/>
        </w:trPr>
        <w:tc>
          <w:tcPr>
            <w:tcW w:w="5295" w:type="dxa"/>
            <w:tcBorders>
              <w:top w:val="outset" w:sz="6" w:space="0" w:color="000000"/>
              <w:left w:val="outset" w:sz="6" w:space="0" w:color="000000"/>
              <w:bottom w:val="outset" w:sz="6" w:space="0" w:color="000000"/>
              <w:right w:val="outset" w:sz="6" w:space="0" w:color="000000"/>
            </w:tcBorders>
            <w:shd w:val="clear" w:color="auto" w:fill="CCCCFF"/>
          </w:tcPr>
          <w:p w:rsidR="003C34CD" w:rsidRPr="003C34CD" w:rsidRDefault="003C34CD" w:rsidP="003C34CD">
            <w:pPr>
              <w:spacing w:after="0" w:line="240" w:lineRule="auto"/>
              <w:jc w:val="right"/>
              <w:rPr>
                <w:rFonts w:ascii="Times New Roman" w:eastAsia="Arial Unicode MS" w:hAnsi="Times New Roman" w:cs="Times New Roman"/>
                <w:b/>
                <w:bCs/>
                <w:sz w:val="24"/>
                <w:szCs w:val="24"/>
                <w:lang w:eastAsia="pl-PL"/>
              </w:rPr>
            </w:pPr>
            <w:r w:rsidRPr="003C34CD">
              <w:rPr>
                <w:rFonts w:ascii="Times New Roman" w:eastAsia="Times New Roman" w:hAnsi="Times New Roman" w:cs="Times New Roman"/>
                <w:b/>
                <w:bCs/>
                <w:color w:val="000000"/>
                <w:sz w:val="24"/>
                <w:szCs w:val="24"/>
                <w:shd w:val="clear" w:color="auto" w:fill="CCCCFF"/>
                <w:lang w:eastAsia="pl-PL"/>
              </w:rPr>
              <w:t>R A Z E M</w:t>
            </w:r>
          </w:p>
        </w:tc>
        <w:tc>
          <w:tcPr>
            <w:tcW w:w="2430" w:type="dxa"/>
            <w:tcBorders>
              <w:top w:val="outset" w:sz="6" w:space="0" w:color="000000"/>
              <w:left w:val="outset" w:sz="6" w:space="0" w:color="000000"/>
              <w:bottom w:val="outset" w:sz="6" w:space="0" w:color="000000"/>
              <w:right w:val="outset" w:sz="6" w:space="0" w:color="000000"/>
            </w:tcBorders>
            <w:shd w:val="clear" w:color="auto" w:fill="CCCCFF"/>
          </w:tcPr>
          <w:p w:rsidR="003C34CD" w:rsidRPr="003C34CD" w:rsidRDefault="003C34CD" w:rsidP="003C34CD">
            <w:pPr>
              <w:spacing w:after="0" w:line="240" w:lineRule="auto"/>
              <w:jc w:val="right"/>
              <w:rPr>
                <w:rFonts w:ascii="Times New Roman" w:eastAsia="Arial Unicode MS" w:hAnsi="Times New Roman" w:cs="Times New Roman"/>
                <w:b/>
                <w:bCs/>
                <w:sz w:val="24"/>
                <w:szCs w:val="24"/>
                <w:lang w:eastAsia="pl-PL"/>
              </w:rPr>
            </w:pPr>
            <w:r w:rsidRPr="003C34CD">
              <w:rPr>
                <w:rFonts w:ascii="Times New Roman" w:eastAsia="Times New Roman" w:hAnsi="Times New Roman" w:cs="Times New Roman"/>
                <w:b/>
                <w:bCs/>
                <w:color w:val="000000"/>
                <w:sz w:val="24"/>
                <w:szCs w:val="24"/>
                <w:shd w:val="clear" w:color="auto" w:fill="CCCCFF"/>
                <w:lang w:eastAsia="pl-PL"/>
              </w:rPr>
              <w:t>63.230,00</w:t>
            </w:r>
          </w:p>
        </w:tc>
        <w:tc>
          <w:tcPr>
            <w:tcW w:w="1890" w:type="dxa"/>
            <w:tcBorders>
              <w:top w:val="outset" w:sz="6" w:space="0" w:color="000000"/>
              <w:left w:val="outset" w:sz="6" w:space="0" w:color="000000"/>
              <w:bottom w:val="outset" w:sz="6" w:space="0" w:color="000000"/>
              <w:right w:val="outset" w:sz="6" w:space="0" w:color="000000"/>
            </w:tcBorders>
            <w:shd w:val="clear" w:color="auto" w:fill="CCCCFF"/>
          </w:tcPr>
          <w:p w:rsidR="003C34CD" w:rsidRPr="003C34CD" w:rsidRDefault="003C34CD" w:rsidP="003C34CD">
            <w:pPr>
              <w:spacing w:after="0" w:line="240" w:lineRule="auto"/>
              <w:jc w:val="right"/>
              <w:rPr>
                <w:rFonts w:ascii="Times New Roman" w:eastAsia="Arial Unicode MS" w:hAnsi="Times New Roman" w:cs="Times New Roman"/>
                <w:b/>
                <w:bCs/>
                <w:sz w:val="24"/>
                <w:szCs w:val="24"/>
                <w:lang w:eastAsia="pl-PL"/>
              </w:rPr>
            </w:pPr>
            <w:r w:rsidRPr="003C34CD">
              <w:rPr>
                <w:rFonts w:ascii="Times New Roman" w:eastAsia="Times New Roman" w:hAnsi="Times New Roman" w:cs="Times New Roman"/>
                <w:b/>
                <w:bCs/>
                <w:color w:val="000000"/>
                <w:sz w:val="24"/>
                <w:szCs w:val="24"/>
                <w:shd w:val="clear" w:color="auto" w:fill="CCCCFF"/>
                <w:lang w:eastAsia="pl-PL"/>
              </w:rPr>
              <w:t>59.858,08</w:t>
            </w:r>
          </w:p>
        </w:tc>
      </w:tr>
    </w:tbl>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both"/>
        <w:rPr>
          <w:rFonts w:ascii="Times New Roman" w:eastAsia="Arial Unicode MS" w:hAnsi="Times New Roman" w:cs="Times New Roman"/>
          <w:b/>
          <w:bCs/>
          <w:sz w:val="24"/>
          <w:szCs w:val="24"/>
          <w:lang w:eastAsia="pl-PL"/>
        </w:rPr>
      </w:pPr>
    </w:p>
    <w:p w:rsidR="003C34CD" w:rsidRPr="003C34CD" w:rsidRDefault="003C34CD" w:rsidP="003C34CD">
      <w:pPr>
        <w:spacing w:after="0" w:line="240" w:lineRule="auto"/>
        <w:jc w:val="both"/>
        <w:rPr>
          <w:rFonts w:ascii="Times New Roman" w:eastAsia="Arial Unicode MS" w:hAnsi="Times New Roman" w:cs="Times New Roman"/>
          <w:b/>
          <w:bCs/>
          <w:sz w:val="24"/>
          <w:szCs w:val="24"/>
          <w:lang w:eastAsia="pl-PL"/>
        </w:rPr>
      </w:pPr>
    </w:p>
    <w:p w:rsidR="003C34CD" w:rsidRPr="003C34CD" w:rsidRDefault="003C34CD" w:rsidP="003C34CD">
      <w:pPr>
        <w:spacing w:after="0" w:line="240" w:lineRule="auto"/>
        <w:jc w:val="both"/>
        <w:rPr>
          <w:rFonts w:ascii="Times New Roman" w:eastAsia="Arial Unicode MS" w:hAnsi="Times New Roman" w:cs="Times New Roman"/>
          <w:b/>
          <w:bCs/>
          <w:sz w:val="24"/>
          <w:szCs w:val="24"/>
          <w:lang w:eastAsia="pl-PL"/>
        </w:rPr>
      </w:pPr>
      <w:r w:rsidRPr="003C34CD">
        <w:rPr>
          <w:rFonts w:ascii="Times New Roman" w:eastAsia="Arial Unicode MS" w:hAnsi="Times New Roman" w:cs="Times New Roman"/>
          <w:b/>
          <w:bCs/>
          <w:sz w:val="24"/>
          <w:szCs w:val="24"/>
          <w:lang w:eastAsia="pl-PL"/>
        </w:rPr>
        <w:t xml:space="preserve">POMOC SPOŁECZNA </w:t>
      </w:r>
    </w:p>
    <w:p w:rsidR="003C34CD" w:rsidRPr="003C34CD" w:rsidRDefault="003C34CD" w:rsidP="003C34CD">
      <w:pPr>
        <w:spacing w:after="0" w:line="240" w:lineRule="auto"/>
        <w:jc w:val="both"/>
        <w:rPr>
          <w:rFonts w:ascii="Times New Roman" w:eastAsia="Arial Unicode MS" w:hAnsi="Times New Roman" w:cs="Times New Roman"/>
          <w:b/>
          <w:bCs/>
          <w:sz w:val="24"/>
          <w:szCs w:val="24"/>
          <w:lang w:eastAsia="pl-PL"/>
        </w:rPr>
      </w:pPr>
    </w:p>
    <w:p w:rsidR="003C34CD" w:rsidRPr="003C34CD" w:rsidRDefault="003C34CD" w:rsidP="003C34CD">
      <w:pPr>
        <w:spacing w:after="0" w:line="240" w:lineRule="auto"/>
        <w:jc w:val="both"/>
        <w:rPr>
          <w:rFonts w:ascii="Times New Roman" w:eastAsia="Arial Unicode MS" w:hAnsi="Times New Roman" w:cs="Times New Roman"/>
          <w:b/>
          <w:bCs/>
          <w:i/>
          <w:iCs/>
          <w:sz w:val="24"/>
          <w:szCs w:val="24"/>
          <w:u w:val="single"/>
          <w:lang w:eastAsia="pl-PL"/>
        </w:rPr>
      </w:pPr>
      <w:r w:rsidRPr="003C34CD">
        <w:rPr>
          <w:rFonts w:ascii="Times New Roman" w:eastAsia="Arial Unicode MS" w:hAnsi="Times New Roman" w:cs="Times New Roman"/>
          <w:b/>
          <w:bCs/>
          <w:sz w:val="24"/>
          <w:szCs w:val="24"/>
          <w:lang w:eastAsia="pl-PL"/>
        </w:rPr>
        <w:t>Świadczenia rodzinne</w:t>
      </w:r>
    </w:p>
    <w:p w:rsidR="003C34CD" w:rsidRPr="003C34CD" w:rsidRDefault="003C34CD" w:rsidP="003C34CD">
      <w:pPr>
        <w:spacing w:before="278" w:after="0" w:line="360" w:lineRule="auto"/>
        <w:jc w:val="both"/>
        <w:rPr>
          <w:rFonts w:ascii="Times New Roman" w:eastAsia="Arial Unicode MS" w:hAnsi="Times New Roman" w:cs="Times New Roman"/>
          <w:sz w:val="24"/>
          <w:szCs w:val="20"/>
          <w:lang w:eastAsia="pl-PL"/>
        </w:rPr>
      </w:pPr>
      <w:r w:rsidRPr="003C34CD">
        <w:rPr>
          <w:rFonts w:ascii="Times New Roman" w:eastAsia="Arial Unicode MS" w:hAnsi="Times New Roman" w:cs="Times New Roman"/>
          <w:sz w:val="24"/>
          <w:szCs w:val="20"/>
          <w:lang w:eastAsia="pl-PL"/>
        </w:rPr>
        <w:t>Stanowisko do obsługi i realizacji zadań z zakresu świadczeń rodzinnych, zaliczki alimentacyjnej, świadczeń z funduszu alimentacyjnego, dodatków mieszkaniowych oraz stypendiów szkolnych zostało utworzone w maju 2004r. i działa w oparciu o ustawy: 1) z dnia 28 listopada 2003r. o świadczeniach rodzinnych (tekst jednolity: Dz. U. z 2007r., Nr 139, poz. 992), 2) z dnia 22 kwietnia 2005r. o postępowaniu wobec dłużników alimentacyjnych i</w:t>
      </w:r>
      <w:r w:rsidR="005931BA">
        <w:rPr>
          <w:rFonts w:ascii="Times New Roman" w:eastAsia="Arial Unicode MS" w:hAnsi="Times New Roman" w:cs="Times New Roman"/>
          <w:sz w:val="24"/>
          <w:szCs w:val="20"/>
          <w:lang w:eastAsia="pl-PL"/>
        </w:rPr>
        <w:t> </w:t>
      </w:r>
      <w:r w:rsidRPr="003C34CD">
        <w:rPr>
          <w:rFonts w:ascii="Times New Roman" w:eastAsia="Arial Unicode MS" w:hAnsi="Times New Roman" w:cs="Times New Roman"/>
          <w:sz w:val="24"/>
          <w:szCs w:val="20"/>
          <w:lang w:eastAsia="pl-PL"/>
        </w:rPr>
        <w:t>zaliczce alimentacyjnej (Dz. U. Nr 86, poz. 732 ze zm.), 3) z dnia 21 czerwca 2001r. o</w:t>
      </w:r>
      <w:r w:rsidR="005931BA">
        <w:rPr>
          <w:rFonts w:ascii="Times New Roman" w:eastAsia="Arial Unicode MS" w:hAnsi="Times New Roman" w:cs="Times New Roman"/>
          <w:sz w:val="24"/>
          <w:szCs w:val="20"/>
          <w:lang w:eastAsia="pl-PL"/>
        </w:rPr>
        <w:t> </w:t>
      </w:r>
      <w:r w:rsidRPr="003C34CD">
        <w:rPr>
          <w:rFonts w:ascii="Times New Roman" w:eastAsia="Arial Unicode MS" w:hAnsi="Times New Roman" w:cs="Times New Roman"/>
          <w:sz w:val="24"/>
          <w:szCs w:val="20"/>
          <w:lang w:eastAsia="pl-PL"/>
        </w:rPr>
        <w:t>dodatkach mieszkaniowych (Dz. U. Nr 71, poz. 734 ze zm.). W zakresie udzielania pomocy materialnej o charakterze socjalnym uczniom będącym mieszkańcami gminy Małomice działa w oparciu o ustawę z dnia 07 września 1991r. o systemie oświaty (Dz. U. Nr 256 poz. 2572 ze zm.) oraz uchwałę Rady Miejskiej w Małomicach z dnia 18 marca 2005r. Nr XXVII/166/2005.</w:t>
      </w:r>
    </w:p>
    <w:p w:rsidR="003C34CD" w:rsidRPr="003C34CD" w:rsidRDefault="003C34CD" w:rsidP="003C34CD">
      <w:pPr>
        <w:spacing w:before="278" w:after="0" w:line="360" w:lineRule="auto"/>
        <w:jc w:val="both"/>
        <w:rPr>
          <w:rFonts w:ascii="Times New Roman" w:eastAsia="Arial Unicode MS" w:hAnsi="Times New Roman" w:cs="Times New Roman"/>
          <w:sz w:val="24"/>
          <w:szCs w:val="24"/>
          <w:lang w:eastAsia="pl-PL"/>
        </w:rPr>
      </w:pPr>
      <w:r w:rsidRPr="003C34CD">
        <w:rPr>
          <w:rFonts w:ascii="Times New Roman" w:eastAsia="Arial Unicode MS" w:hAnsi="Times New Roman" w:cs="Times New Roman"/>
          <w:sz w:val="24"/>
          <w:szCs w:val="20"/>
          <w:lang w:eastAsia="pl-PL"/>
        </w:rPr>
        <w:t>Środki na pokrycie wydatków związanych ze świadczeniami rodzinnymi, zaliczką alimentacyjną, funduszem alimentacyjnym oraz stypendiami szkolnymi pochodzą z budżetu państwa, ponieważ są to zadania zlecone. Natomiast środki na wydatki związane z dodatkami mieszkaniowymi pochodzą ze środków własnych gminy Małomice.</w:t>
      </w:r>
    </w:p>
    <w:p w:rsidR="003C34CD" w:rsidRPr="003C34CD" w:rsidRDefault="003C34CD" w:rsidP="003C34CD">
      <w:pPr>
        <w:tabs>
          <w:tab w:val="left" w:pos="360"/>
        </w:tabs>
        <w:spacing w:after="0" w:line="360" w:lineRule="auto"/>
        <w:jc w:val="both"/>
        <w:rPr>
          <w:rFonts w:ascii="Times New Roman" w:eastAsia="Times New Roman" w:hAnsi="Times New Roman" w:cs="Times New Roman"/>
          <w:color w:val="FF0000"/>
          <w:sz w:val="24"/>
          <w:szCs w:val="24"/>
          <w:lang w:eastAsia="pl-PL"/>
        </w:rPr>
      </w:pPr>
    </w:p>
    <w:p w:rsidR="003C34CD" w:rsidRPr="003C34CD" w:rsidRDefault="003C34CD" w:rsidP="003C34CD">
      <w:pPr>
        <w:tabs>
          <w:tab w:val="left" w:pos="360"/>
        </w:tabs>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 okresie sprawozdawczym zrealizowano 99 % planu. Przyznano 5.344 zasiłki rodzinne oraz dodatki z tytułu:</w:t>
      </w:r>
    </w:p>
    <w:p w:rsidR="003C34CD" w:rsidRPr="003C34CD" w:rsidRDefault="005931BA" w:rsidP="00DB61E1">
      <w:pPr>
        <w:numPr>
          <w:ilvl w:val="0"/>
          <w:numId w:val="17"/>
        </w:numPr>
        <w:spacing w:after="0" w:line="360" w:lineRule="auto"/>
        <w:ind w:left="36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urodzenia dziecka</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na kwotę</w:t>
      </w:r>
      <w:r>
        <w:rPr>
          <w:rFonts w:ascii="Times New Roman" w:eastAsia="Times New Roman" w:hAnsi="Times New Roman" w:cs="Times New Roman"/>
          <w:sz w:val="24"/>
          <w:szCs w:val="24"/>
          <w:lang w:eastAsia="pl-PL"/>
        </w:rPr>
        <w:tab/>
        <w:t xml:space="preserve"> </w:t>
      </w:r>
      <w:r w:rsidR="003C34CD" w:rsidRPr="003C34CD">
        <w:rPr>
          <w:rFonts w:ascii="Times New Roman" w:eastAsia="Times New Roman" w:hAnsi="Times New Roman" w:cs="Times New Roman"/>
          <w:sz w:val="24"/>
          <w:szCs w:val="24"/>
          <w:lang w:eastAsia="pl-PL"/>
        </w:rPr>
        <w:t xml:space="preserve"> 21.000,00 zł.</w:t>
      </w:r>
    </w:p>
    <w:p w:rsidR="003C34CD" w:rsidRPr="003C34CD" w:rsidRDefault="003C34CD" w:rsidP="00DB61E1">
      <w:pPr>
        <w:numPr>
          <w:ilvl w:val="0"/>
          <w:numId w:val="17"/>
        </w:numPr>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opieki nad dzieckiem w okresie korzystania z urlopu</w:t>
      </w:r>
    </w:p>
    <w:p w:rsidR="003C34CD" w:rsidRPr="003C34CD" w:rsidRDefault="003C34CD" w:rsidP="003C34CD">
      <w:pPr>
        <w:tabs>
          <w:tab w:val="left" w:pos="720"/>
        </w:tabs>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wychowawczego</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 xml:space="preserve">  </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 xml:space="preserve">           </w:t>
      </w:r>
      <w:r w:rsidR="005931BA">
        <w:rPr>
          <w:rFonts w:ascii="Times New Roman" w:eastAsia="Times New Roman" w:hAnsi="Times New Roman" w:cs="Times New Roman"/>
          <w:sz w:val="24"/>
          <w:szCs w:val="24"/>
          <w:lang w:eastAsia="pl-PL"/>
        </w:rPr>
        <w:t>  </w:t>
      </w:r>
      <w:r w:rsidRPr="003C34CD">
        <w:rPr>
          <w:rFonts w:ascii="Times New Roman" w:eastAsia="Times New Roman" w:hAnsi="Times New Roman" w:cs="Times New Roman"/>
          <w:sz w:val="24"/>
          <w:szCs w:val="24"/>
          <w:lang w:eastAsia="pl-PL"/>
        </w:rPr>
        <w:t xml:space="preserve"> na kw</w:t>
      </w:r>
      <w:r w:rsidR="005931BA">
        <w:rPr>
          <w:rFonts w:ascii="Times New Roman" w:eastAsia="Times New Roman" w:hAnsi="Times New Roman" w:cs="Times New Roman"/>
          <w:sz w:val="24"/>
          <w:szCs w:val="24"/>
          <w:lang w:eastAsia="pl-PL"/>
        </w:rPr>
        <w:t xml:space="preserve">otę       </w:t>
      </w:r>
      <w:r w:rsidRPr="003C34CD">
        <w:rPr>
          <w:rFonts w:ascii="Times New Roman" w:eastAsia="Times New Roman" w:hAnsi="Times New Roman" w:cs="Times New Roman"/>
          <w:sz w:val="24"/>
          <w:szCs w:val="24"/>
          <w:lang w:eastAsia="pl-PL"/>
        </w:rPr>
        <w:t xml:space="preserve">  51.442,00 zł.</w:t>
      </w:r>
    </w:p>
    <w:p w:rsidR="003C34CD" w:rsidRPr="003C34CD" w:rsidRDefault="003C34CD" w:rsidP="00DB61E1">
      <w:pPr>
        <w:numPr>
          <w:ilvl w:val="0"/>
          <w:numId w:val="17"/>
        </w:numPr>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sa</w:t>
      </w:r>
      <w:r w:rsidR="005931BA">
        <w:rPr>
          <w:rFonts w:ascii="Times New Roman" w:eastAsia="Times New Roman" w:hAnsi="Times New Roman" w:cs="Times New Roman"/>
          <w:sz w:val="24"/>
          <w:szCs w:val="24"/>
          <w:lang w:eastAsia="pl-PL"/>
        </w:rPr>
        <w:t>motnego wychowania dziecka</w:t>
      </w:r>
      <w:r w:rsidR="005931BA">
        <w:rPr>
          <w:rFonts w:ascii="Times New Roman" w:eastAsia="Times New Roman" w:hAnsi="Times New Roman" w:cs="Times New Roman"/>
          <w:sz w:val="24"/>
          <w:szCs w:val="24"/>
          <w:lang w:eastAsia="pl-PL"/>
        </w:rPr>
        <w:tab/>
      </w:r>
      <w:r w:rsidR="005931BA">
        <w:rPr>
          <w:rFonts w:ascii="Times New Roman" w:eastAsia="Times New Roman" w:hAnsi="Times New Roman" w:cs="Times New Roman"/>
          <w:sz w:val="24"/>
          <w:szCs w:val="24"/>
          <w:lang w:eastAsia="pl-PL"/>
        </w:rPr>
        <w:tab/>
        <w:t>   </w:t>
      </w:r>
      <w:r w:rsidRPr="003C34CD">
        <w:rPr>
          <w:rFonts w:ascii="Times New Roman" w:eastAsia="Times New Roman" w:hAnsi="Times New Roman" w:cs="Times New Roman"/>
          <w:sz w:val="24"/>
          <w:szCs w:val="24"/>
          <w:lang w:eastAsia="pl-PL"/>
        </w:rPr>
        <w:t xml:space="preserve">        </w:t>
      </w:r>
      <w:r w:rsidR="005931BA">
        <w:rPr>
          <w:rFonts w:ascii="Times New Roman" w:eastAsia="Times New Roman" w:hAnsi="Times New Roman" w:cs="Times New Roman"/>
          <w:sz w:val="24"/>
          <w:szCs w:val="24"/>
          <w:lang w:eastAsia="pl-PL"/>
        </w:rPr>
        <w:t>  </w:t>
      </w:r>
      <w:r w:rsidRPr="003C34CD">
        <w:rPr>
          <w:rFonts w:ascii="Times New Roman" w:eastAsia="Times New Roman" w:hAnsi="Times New Roman" w:cs="Times New Roman"/>
          <w:sz w:val="24"/>
          <w:szCs w:val="24"/>
          <w:lang w:eastAsia="pl-PL"/>
        </w:rPr>
        <w:t xml:space="preserve"> na kwotę</w:t>
      </w:r>
      <w:r w:rsidRPr="003C34CD">
        <w:rPr>
          <w:rFonts w:ascii="Times New Roman" w:eastAsia="Times New Roman" w:hAnsi="Times New Roman" w:cs="Times New Roman"/>
          <w:sz w:val="24"/>
          <w:szCs w:val="24"/>
          <w:lang w:eastAsia="pl-PL"/>
        </w:rPr>
        <w:tab/>
        <w:t xml:space="preserve">  73.950,00 zł.</w:t>
      </w:r>
    </w:p>
    <w:p w:rsidR="003C34CD" w:rsidRPr="003C34CD" w:rsidRDefault="003C34CD" w:rsidP="00DB61E1">
      <w:pPr>
        <w:numPr>
          <w:ilvl w:val="0"/>
          <w:numId w:val="17"/>
        </w:numPr>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kształcenia rehabili</w:t>
      </w:r>
      <w:r w:rsidR="005931BA">
        <w:rPr>
          <w:rFonts w:ascii="Times New Roman" w:eastAsia="Times New Roman" w:hAnsi="Times New Roman" w:cs="Times New Roman"/>
          <w:sz w:val="24"/>
          <w:szCs w:val="24"/>
          <w:lang w:eastAsia="pl-PL"/>
        </w:rPr>
        <w:t>tacji dziecka niepełnosprawnego  </w:t>
      </w:r>
      <w:r w:rsidRPr="003C34CD">
        <w:rPr>
          <w:rFonts w:ascii="Times New Roman" w:eastAsia="Times New Roman" w:hAnsi="Times New Roman" w:cs="Times New Roman"/>
          <w:sz w:val="24"/>
          <w:szCs w:val="24"/>
          <w:lang w:eastAsia="pl-PL"/>
        </w:rPr>
        <w:t xml:space="preserve">na kwotę  </w:t>
      </w:r>
      <w:r w:rsidRPr="003C34CD">
        <w:rPr>
          <w:rFonts w:ascii="Times New Roman" w:eastAsia="Times New Roman" w:hAnsi="Times New Roman" w:cs="Times New Roman"/>
          <w:sz w:val="24"/>
          <w:szCs w:val="24"/>
          <w:lang w:eastAsia="pl-PL"/>
        </w:rPr>
        <w:tab/>
        <w:t xml:space="preserve">  27.820,00 zł.</w:t>
      </w:r>
    </w:p>
    <w:p w:rsidR="003C34CD" w:rsidRPr="003C34CD" w:rsidRDefault="003C34CD" w:rsidP="00DB61E1">
      <w:pPr>
        <w:numPr>
          <w:ilvl w:val="0"/>
          <w:numId w:val="17"/>
        </w:numPr>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podjęcia przez dziecko nauki w szkole poza miejscem</w:t>
      </w:r>
    </w:p>
    <w:p w:rsidR="003C34CD" w:rsidRPr="003C34CD" w:rsidRDefault="003C34CD" w:rsidP="003C34CD">
      <w:pPr>
        <w:tabs>
          <w:tab w:val="left" w:pos="720"/>
        </w:tabs>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lastRenderedPageBreak/>
        <w:t>zamieszkania</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 xml:space="preserve">    </w:t>
      </w:r>
      <w:r w:rsidRPr="003C34CD">
        <w:rPr>
          <w:rFonts w:ascii="Times New Roman" w:eastAsia="Times New Roman" w:hAnsi="Times New Roman" w:cs="Times New Roman"/>
          <w:sz w:val="24"/>
          <w:szCs w:val="24"/>
          <w:lang w:eastAsia="pl-PL"/>
        </w:rPr>
        <w:tab/>
        <w:t xml:space="preserve">       </w:t>
      </w:r>
      <w:r w:rsidR="005931BA">
        <w:rPr>
          <w:rFonts w:ascii="Times New Roman" w:eastAsia="Times New Roman" w:hAnsi="Times New Roman" w:cs="Times New Roman"/>
          <w:sz w:val="24"/>
          <w:szCs w:val="24"/>
          <w:lang w:eastAsia="pl-PL"/>
        </w:rPr>
        <w:t>  </w:t>
      </w:r>
      <w:r w:rsidRPr="003C34CD">
        <w:rPr>
          <w:rFonts w:ascii="Times New Roman" w:eastAsia="Times New Roman" w:hAnsi="Times New Roman" w:cs="Times New Roman"/>
          <w:sz w:val="24"/>
          <w:szCs w:val="24"/>
          <w:lang w:eastAsia="pl-PL"/>
        </w:rPr>
        <w:t xml:space="preserve">     na kwotę</w:t>
      </w:r>
      <w:r w:rsidRPr="003C34CD">
        <w:rPr>
          <w:rFonts w:ascii="Times New Roman" w:eastAsia="Times New Roman" w:hAnsi="Times New Roman" w:cs="Times New Roman"/>
          <w:sz w:val="24"/>
          <w:szCs w:val="24"/>
          <w:lang w:eastAsia="pl-PL"/>
        </w:rPr>
        <w:tab/>
        <w:t xml:space="preserve">  37.230,00 zł.</w:t>
      </w:r>
    </w:p>
    <w:p w:rsidR="003C34CD" w:rsidRPr="003C34CD" w:rsidRDefault="003C34CD" w:rsidP="00DB61E1">
      <w:pPr>
        <w:numPr>
          <w:ilvl w:val="0"/>
          <w:numId w:val="17"/>
        </w:numPr>
        <w:spacing w:after="0" w:line="360" w:lineRule="auto"/>
        <w:ind w:left="360"/>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rozpoczęcia roku szkolnego</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005931BA">
        <w:rPr>
          <w:rFonts w:ascii="Times New Roman" w:eastAsia="Times New Roman" w:hAnsi="Times New Roman" w:cs="Times New Roman"/>
          <w:sz w:val="24"/>
          <w:szCs w:val="24"/>
          <w:lang w:eastAsia="pl-PL"/>
        </w:rPr>
        <w:t>  na kwotę</w:t>
      </w:r>
      <w:r w:rsidR="005931BA">
        <w:rPr>
          <w:rFonts w:ascii="Times New Roman" w:eastAsia="Times New Roman" w:hAnsi="Times New Roman" w:cs="Times New Roman"/>
          <w:sz w:val="24"/>
          <w:szCs w:val="24"/>
          <w:lang w:eastAsia="pl-PL"/>
        </w:rPr>
        <w:tab/>
        <w:t xml:space="preserve"> </w:t>
      </w:r>
      <w:r w:rsidRPr="003C34CD">
        <w:rPr>
          <w:rFonts w:ascii="Times New Roman" w:eastAsia="Times New Roman" w:hAnsi="Times New Roman" w:cs="Times New Roman"/>
          <w:sz w:val="24"/>
          <w:szCs w:val="24"/>
          <w:lang w:eastAsia="pl-PL"/>
        </w:rPr>
        <w:t xml:space="preserve"> 31.600,00 zł.</w:t>
      </w:r>
    </w:p>
    <w:p w:rsidR="003C34CD" w:rsidRPr="003C34CD" w:rsidRDefault="003C34CD" w:rsidP="00DB61E1">
      <w:pPr>
        <w:numPr>
          <w:ilvl w:val="0"/>
          <w:numId w:val="17"/>
        </w:numPr>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wychowania dz</w:t>
      </w:r>
      <w:r w:rsidR="005931BA">
        <w:rPr>
          <w:rFonts w:ascii="Times New Roman" w:eastAsia="Times New Roman" w:hAnsi="Times New Roman" w:cs="Times New Roman"/>
          <w:sz w:val="24"/>
          <w:szCs w:val="24"/>
          <w:lang w:eastAsia="pl-PL"/>
        </w:rPr>
        <w:t>iecka w rodzinie wielodzietnej</w:t>
      </w:r>
      <w:r w:rsidR="005931BA">
        <w:rPr>
          <w:rFonts w:ascii="Times New Roman" w:eastAsia="Times New Roman" w:hAnsi="Times New Roman" w:cs="Times New Roman"/>
          <w:sz w:val="24"/>
          <w:szCs w:val="24"/>
          <w:lang w:eastAsia="pl-PL"/>
        </w:rPr>
        <w:tab/>
        <w:t xml:space="preserve">  na kwotę       </w:t>
      </w:r>
      <w:r w:rsidRPr="003C34CD">
        <w:rPr>
          <w:rFonts w:ascii="Times New Roman" w:eastAsia="Times New Roman" w:hAnsi="Times New Roman" w:cs="Times New Roman"/>
          <w:sz w:val="24"/>
          <w:szCs w:val="24"/>
          <w:lang w:eastAsia="pl-PL"/>
        </w:rPr>
        <w:t xml:space="preserve">  66.960,00 zł.</w:t>
      </w:r>
    </w:p>
    <w:p w:rsidR="003C34CD" w:rsidRPr="003C34CD" w:rsidRDefault="003C34CD" w:rsidP="003C34CD">
      <w:pPr>
        <w:tabs>
          <w:tab w:val="left" w:pos="360"/>
        </w:tabs>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Ponadto wypłacono:</w:t>
      </w:r>
    </w:p>
    <w:p w:rsidR="003C34CD" w:rsidRPr="003C34CD" w:rsidRDefault="003C34CD" w:rsidP="00DB61E1">
      <w:pPr>
        <w:numPr>
          <w:ilvl w:val="0"/>
          <w:numId w:val="18"/>
        </w:numPr>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zasiłki pielęgnacyjne</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na kwotę        461.907,00 zł.</w:t>
      </w:r>
    </w:p>
    <w:p w:rsidR="003C34CD" w:rsidRPr="003C34CD" w:rsidRDefault="003C34CD" w:rsidP="00DB61E1">
      <w:pPr>
        <w:numPr>
          <w:ilvl w:val="0"/>
          <w:numId w:val="18"/>
        </w:numPr>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świadczenia pielęgnacyjne</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na kwotę        534.065,00 zł.</w:t>
      </w:r>
    </w:p>
    <w:p w:rsidR="003C34CD" w:rsidRPr="003C34CD" w:rsidRDefault="003C34CD" w:rsidP="00DB61E1">
      <w:pPr>
        <w:numPr>
          <w:ilvl w:val="0"/>
          <w:numId w:val="18"/>
        </w:numPr>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dodatek do świadczenia pielęgnacyjnego</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na kwotę        170.000,00 zł</w:t>
      </w:r>
    </w:p>
    <w:p w:rsidR="003C34CD" w:rsidRPr="003C34CD" w:rsidRDefault="003C34CD" w:rsidP="00DB61E1">
      <w:pPr>
        <w:numPr>
          <w:ilvl w:val="0"/>
          <w:numId w:val="18"/>
        </w:numPr>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jednorazowe zapomogi z tytułu urodzenia dziecka</w:t>
      </w:r>
      <w:r w:rsidRPr="003C34CD">
        <w:rPr>
          <w:rFonts w:ascii="Times New Roman" w:eastAsia="Times New Roman" w:hAnsi="Times New Roman" w:cs="Times New Roman"/>
          <w:sz w:val="24"/>
          <w:szCs w:val="24"/>
          <w:lang w:eastAsia="pl-PL"/>
        </w:rPr>
        <w:tab/>
        <w:t>na kwotę          31.000,00 zł</w:t>
      </w:r>
    </w:p>
    <w:p w:rsidR="003C34CD" w:rsidRPr="003C34CD" w:rsidRDefault="005931BA" w:rsidP="00DB61E1">
      <w:pPr>
        <w:numPr>
          <w:ilvl w:val="0"/>
          <w:numId w:val="18"/>
        </w:numPr>
        <w:spacing w:after="0" w:line="360" w:lineRule="auto"/>
        <w:ind w:left="36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fundusz alimentacyjny</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sidR="003C34CD" w:rsidRPr="003C34CD">
        <w:rPr>
          <w:rFonts w:ascii="Times New Roman" w:eastAsia="Times New Roman" w:hAnsi="Times New Roman" w:cs="Times New Roman"/>
          <w:sz w:val="24"/>
          <w:szCs w:val="24"/>
          <w:lang w:eastAsia="pl-PL"/>
        </w:rPr>
        <w:tab/>
        <w:t>na kwotę        258.440,00 zł.</w:t>
      </w:r>
    </w:p>
    <w:p w:rsidR="003C34CD" w:rsidRPr="003C34CD" w:rsidRDefault="003C34CD" w:rsidP="00DB61E1">
      <w:pPr>
        <w:numPr>
          <w:ilvl w:val="0"/>
          <w:numId w:val="18"/>
        </w:numPr>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specjalny zasiłek opiekuńczy          </w:t>
      </w:r>
      <w:r w:rsidR="005931BA">
        <w:rPr>
          <w:rFonts w:ascii="Times New Roman" w:eastAsia="Times New Roman" w:hAnsi="Times New Roman" w:cs="Times New Roman"/>
          <w:sz w:val="24"/>
          <w:szCs w:val="24"/>
          <w:lang w:eastAsia="pl-PL"/>
        </w:rPr>
        <w:t xml:space="preserve">                          </w:t>
      </w:r>
      <w:r w:rsidRPr="003C34CD">
        <w:rPr>
          <w:rFonts w:ascii="Times New Roman" w:eastAsia="Times New Roman" w:hAnsi="Times New Roman" w:cs="Times New Roman"/>
          <w:sz w:val="24"/>
          <w:szCs w:val="24"/>
          <w:lang w:eastAsia="pl-PL"/>
        </w:rPr>
        <w:t>na kwotę          84.172,00 zł.</w:t>
      </w:r>
    </w:p>
    <w:p w:rsidR="003C34CD" w:rsidRPr="003C34CD" w:rsidRDefault="003C34CD" w:rsidP="003C34CD">
      <w:pPr>
        <w:tabs>
          <w:tab w:val="left" w:pos="360"/>
        </w:tabs>
        <w:spacing w:after="0" w:line="360" w:lineRule="auto"/>
        <w:jc w:val="both"/>
        <w:rPr>
          <w:rFonts w:ascii="Times New Roman" w:eastAsia="Times New Roman" w:hAnsi="Times New Roman" w:cs="Times New Roman"/>
          <w:color w:val="FF0000"/>
          <w:sz w:val="24"/>
          <w:szCs w:val="24"/>
          <w:lang w:eastAsia="pl-PL"/>
        </w:rPr>
      </w:pPr>
      <w:r w:rsidRPr="003C34CD">
        <w:rPr>
          <w:rFonts w:ascii="Times New Roman" w:eastAsia="Times New Roman" w:hAnsi="Times New Roman" w:cs="Times New Roman"/>
          <w:color w:val="FF0000"/>
          <w:sz w:val="24"/>
          <w:szCs w:val="24"/>
          <w:lang w:eastAsia="pl-PL"/>
        </w:rPr>
        <w:t xml:space="preserve"> </w:t>
      </w:r>
    </w:p>
    <w:p w:rsidR="003C34CD" w:rsidRPr="003C34CD" w:rsidRDefault="003C34CD" w:rsidP="003C34CD">
      <w:pPr>
        <w:keepNext/>
        <w:tabs>
          <w:tab w:val="left" w:pos="360"/>
        </w:tabs>
        <w:spacing w:after="0" w:line="240" w:lineRule="auto"/>
        <w:jc w:val="both"/>
        <w:outlineLvl w:val="1"/>
        <w:rPr>
          <w:rFonts w:ascii="Times New Roman" w:eastAsia="Times New Roman" w:hAnsi="Times New Roman" w:cs="Times New Roman"/>
          <w:b/>
          <w:bCs/>
          <w:color w:val="FF0000"/>
          <w:sz w:val="24"/>
          <w:lang w:eastAsia="pl-PL"/>
        </w:rPr>
      </w:pPr>
    </w:p>
    <w:p w:rsidR="003C34CD" w:rsidRPr="003C34CD" w:rsidRDefault="003C34CD" w:rsidP="003C34CD">
      <w:pPr>
        <w:keepNext/>
        <w:tabs>
          <w:tab w:val="left" w:pos="360"/>
        </w:tabs>
        <w:spacing w:after="0" w:line="240" w:lineRule="auto"/>
        <w:jc w:val="both"/>
        <w:outlineLvl w:val="1"/>
        <w:rPr>
          <w:rFonts w:ascii="Times New Roman" w:eastAsia="Times New Roman" w:hAnsi="Times New Roman" w:cs="Times New Roman"/>
          <w:b/>
          <w:sz w:val="24"/>
          <w:lang w:eastAsia="pl-PL"/>
        </w:rPr>
      </w:pPr>
      <w:r w:rsidRPr="003C34CD">
        <w:rPr>
          <w:rFonts w:ascii="Times New Roman" w:eastAsia="Times New Roman" w:hAnsi="Times New Roman" w:cs="Times New Roman"/>
          <w:b/>
          <w:bCs/>
          <w:sz w:val="24"/>
          <w:lang w:eastAsia="pl-PL"/>
        </w:rPr>
        <w:t>Dodatki mieszkaniowe</w:t>
      </w:r>
    </w:p>
    <w:p w:rsidR="003C34CD" w:rsidRPr="003C34CD" w:rsidRDefault="003C34CD" w:rsidP="003C34CD">
      <w:pPr>
        <w:tabs>
          <w:tab w:val="left" w:pos="360"/>
        </w:tabs>
        <w:spacing w:after="0" w:line="240" w:lineRule="auto"/>
        <w:jc w:val="both"/>
        <w:rPr>
          <w:rFonts w:ascii="Times New Roman" w:eastAsia="Times New Roman" w:hAnsi="Times New Roman" w:cs="Times New Roman"/>
          <w:b/>
          <w:bCs/>
          <w:color w:val="FF0000"/>
          <w:sz w:val="24"/>
          <w:szCs w:val="24"/>
          <w:lang w:eastAsia="pl-PL"/>
        </w:rPr>
      </w:pPr>
    </w:p>
    <w:p w:rsidR="003C34CD" w:rsidRPr="003C34CD" w:rsidRDefault="003C34CD" w:rsidP="003C34CD">
      <w:pPr>
        <w:tabs>
          <w:tab w:val="left" w:pos="360"/>
        </w:tabs>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   2013 roku wpłynęło 172 wnioski o przyznanie dodatku mieszkaniowego, wydano 172 decyzji administracyjnych w tym:</w:t>
      </w:r>
    </w:p>
    <w:p w:rsidR="003C34CD" w:rsidRPr="003C34CD" w:rsidRDefault="003C34CD" w:rsidP="003C34CD">
      <w:pPr>
        <w:tabs>
          <w:tab w:val="left" w:pos="360"/>
        </w:tabs>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168 – decyzje przyznające dodatek mieszkaniowy,</w:t>
      </w:r>
    </w:p>
    <w:p w:rsidR="005931BA" w:rsidRDefault="003C34CD" w:rsidP="003C34CD">
      <w:pPr>
        <w:tabs>
          <w:tab w:val="left" w:pos="360"/>
        </w:tabs>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6 – decyzji odmownych (powodem odmowy były zbyt małe wydatki na utrzymanie mieszkania w stosunku do dochodów rodziny).</w:t>
      </w:r>
    </w:p>
    <w:p w:rsidR="003C34CD" w:rsidRPr="003C34CD" w:rsidRDefault="003C34CD" w:rsidP="003C34CD">
      <w:pPr>
        <w:tabs>
          <w:tab w:val="left" w:pos="360"/>
        </w:tabs>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Ogółem pomocą finansową w formie dodatków mieszkaniowych objęto 168 gospodarstw domowych na kwotę 180.945,58  zł.</w:t>
      </w:r>
    </w:p>
    <w:p w:rsidR="003C34CD" w:rsidRPr="003C34CD" w:rsidRDefault="003C34CD" w:rsidP="003C34CD">
      <w:pPr>
        <w:tabs>
          <w:tab w:val="left" w:pos="360"/>
        </w:tabs>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Wnioskodawca we wniosku określa czy przekazać całość dodatku mieszkaniowego zarządcy, czy dzielić dodatek i część przekazywać zarządcy, a część na listę wypłat dodatków mieszkaniowych. </w:t>
      </w:r>
    </w:p>
    <w:p w:rsidR="003C34CD" w:rsidRPr="003C34CD" w:rsidRDefault="003C34CD" w:rsidP="003C34CD">
      <w:pPr>
        <w:tabs>
          <w:tab w:val="left" w:pos="360"/>
        </w:tabs>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Dodatki przekazywane były dla zarządców, w tym:</w:t>
      </w:r>
    </w:p>
    <w:p w:rsidR="003C34CD" w:rsidRPr="003C34CD" w:rsidRDefault="003C34CD" w:rsidP="00DB61E1">
      <w:pPr>
        <w:numPr>
          <w:ilvl w:val="0"/>
          <w:numId w:val="19"/>
        </w:numPr>
        <w:spacing w:after="0" w:line="360" w:lineRule="auto"/>
        <w:ind w:left="36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Miejski Zakład Gospodarki Komunalnej, na kwotę 77.734 zł.</w:t>
      </w:r>
    </w:p>
    <w:p w:rsidR="003C34CD" w:rsidRPr="003C34CD" w:rsidRDefault="003C34CD" w:rsidP="00DB61E1">
      <w:pPr>
        <w:numPr>
          <w:ilvl w:val="0"/>
          <w:numId w:val="19"/>
        </w:numPr>
        <w:spacing w:after="0" w:line="360" w:lineRule="auto"/>
        <w:ind w:left="36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Spółdzielnia Mieszkaniowa, na kwotę 63.984 zł.</w:t>
      </w:r>
    </w:p>
    <w:p w:rsidR="003C34CD" w:rsidRPr="003C34CD" w:rsidRDefault="003C34CD" w:rsidP="00DB61E1">
      <w:pPr>
        <w:numPr>
          <w:ilvl w:val="0"/>
          <w:numId w:val="19"/>
        </w:numPr>
        <w:spacing w:after="0" w:line="360" w:lineRule="auto"/>
        <w:ind w:left="36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Wspólnoty Mieszkaniowe, na kwotę 26.736 zł.</w:t>
      </w:r>
    </w:p>
    <w:p w:rsidR="003C34CD" w:rsidRPr="003C34CD" w:rsidRDefault="003C34CD" w:rsidP="00DB61E1">
      <w:pPr>
        <w:numPr>
          <w:ilvl w:val="0"/>
          <w:numId w:val="19"/>
        </w:numPr>
        <w:spacing w:after="0" w:line="360" w:lineRule="auto"/>
        <w:ind w:left="360" w:hanging="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Inne, na kwotę 12.492 zł.</w:t>
      </w:r>
    </w:p>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both"/>
        <w:rPr>
          <w:rFonts w:ascii="Times New Roman" w:eastAsia="Times New Roman" w:hAnsi="Times New Roman" w:cs="Times New Roman"/>
          <w:b/>
          <w:bCs/>
          <w:i/>
          <w:iCs/>
          <w:sz w:val="24"/>
          <w:szCs w:val="24"/>
          <w:u w:val="single"/>
          <w:lang w:eastAsia="pl-PL"/>
        </w:rPr>
      </w:pPr>
      <w:r w:rsidRPr="003C34CD">
        <w:rPr>
          <w:rFonts w:ascii="Times New Roman" w:eastAsia="Times New Roman" w:hAnsi="Times New Roman" w:cs="Times New Roman"/>
          <w:b/>
          <w:bCs/>
          <w:sz w:val="24"/>
          <w:szCs w:val="24"/>
          <w:lang w:eastAsia="pl-PL"/>
        </w:rPr>
        <w:t>Zadania realizowane przez Ośrodek Pomocy Społecznej</w:t>
      </w:r>
    </w:p>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Ośrodek Pomocy Społecznej w Małomicach realizuje zadania zlecone z budżetu państwa oraz zadania własne z budżetu gminy. Od dnia 01 maja 2004r. działa zgodnie z nową ustawą z dnia 12 marca 2004r. o pomocy społecznej (tekst jednolity Dz. U. z 2013 r, poz. 182 z </w:t>
      </w:r>
      <w:proofErr w:type="spellStart"/>
      <w:r w:rsidRPr="003C34CD">
        <w:rPr>
          <w:rFonts w:ascii="Times New Roman" w:eastAsia="Times New Roman" w:hAnsi="Times New Roman" w:cs="Times New Roman"/>
          <w:sz w:val="24"/>
          <w:szCs w:val="24"/>
          <w:lang w:eastAsia="pl-PL"/>
        </w:rPr>
        <w:t>późn</w:t>
      </w:r>
      <w:proofErr w:type="spellEnd"/>
      <w:r w:rsidRPr="003C34CD">
        <w:rPr>
          <w:rFonts w:ascii="Times New Roman" w:eastAsia="Times New Roman" w:hAnsi="Times New Roman" w:cs="Times New Roman"/>
          <w:sz w:val="24"/>
          <w:szCs w:val="24"/>
          <w:lang w:eastAsia="pl-PL"/>
        </w:rPr>
        <w:t xml:space="preserve">. zmianami), która nakłada na nas obowiązek realizacji zadań według ściśle określonych zasad. </w:t>
      </w:r>
    </w:p>
    <w:p w:rsidR="003C34CD" w:rsidRPr="003C34CD" w:rsidRDefault="003C34CD" w:rsidP="003C34CD">
      <w:pPr>
        <w:spacing w:after="0" w:line="360" w:lineRule="auto"/>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lastRenderedPageBreak/>
        <w:t>W  2013 roku pomocą zostało objętych 423 rodziny, liczba osób w tych rodzinach – 911, natomiast ogólna liczba świadczeniobiorców wynosiła 581 osób.</w:t>
      </w:r>
    </w:p>
    <w:p w:rsidR="003C34CD" w:rsidRPr="003C34CD" w:rsidRDefault="003C34CD" w:rsidP="003C34CD">
      <w:pPr>
        <w:spacing w:after="0" w:line="240" w:lineRule="auto"/>
        <w:rPr>
          <w:rFonts w:ascii="Times New Roman" w:eastAsia="Times New Roman" w:hAnsi="Times New Roman" w:cs="Times New Roman"/>
          <w:bCs/>
          <w:sz w:val="24"/>
          <w:szCs w:val="24"/>
          <w:lang w:eastAsia="pl-PL"/>
        </w:rPr>
      </w:pPr>
    </w:p>
    <w:p w:rsidR="003C34CD" w:rsidRPr="003C34CD" w:rsidRDefault="003C34CD" w:rsidP="003C34CD">
      <w:pPr>
        <w:tabs>
          <w:tab w:val="left" w:pos="360"/>
        </w:tabs>
        <w:spacing w:after="0" w:line="240" w:lineRule="auto"/>
        <w:jc w:val="both"/>
        <w:rPr>
          <w:rFonts w:ascii="Times New Roman" w:eastAsia="Times New Roman" w:hAnsi="Times New Roman" w:cs="Times New Roman"/>
          <w:b/>
          <w:bCs/>
          <w:i/>
          <w:iCs/>
          <w:sz w:val="24"/>
          <w:szCs w:val="24"/>
          <w:lang w:eastAsia="pl-PL"/>
        </w:rPr>
      </w:pPr>
      <w:r w:rsidRPr="003C34CD">
        <w:rPr>
          <w:rFonts w:ascii="Times New Roman" w:eastAsia="Times New Roman" w:hAnsi="Times New Roman" w:cs="Times New Roman"/>
          <w:b/>
          <w:bCs/>
          <w:i/>
          <w:iCs/>
          <w:sz w:val="24"/>
          <w:szCs w:val="24"/>
          <w:lang w:eastAsia="pl-PL"/>
        </w:rPr>
        <w:t>Zadania zlecone</w:t>
      </w:r>
    </w:p>
    <w:p w:rsidR="003C34CD" w:rsidRPr="003C34CD" w:rsidRDefault="003C34CD" w:rsidP="003C34CD">
      <w:pPr>
        <w:tabs>
          <w:tab w:val="left" w:pos="360"/>
        </w:tabs>
        <w:spacing w:after="0" w:line="360" w:lineRule="auto"/>
        <w:jc w:val="both"/>
        <w:rPr>
          <w:rFonts w:ascii="Times New Roman" w:eastAsia="Times New Roman" w:hAnsi="Times New Roman" w:cs="Times New Roman"/>
          <w:sz w:val="24"/>
          <w:szCs w:val="24"/>
          <w:lang w:eastAsia="pl-PL"/>
        </w:rPr>
      </w:pPr>
    </w:p>
    <w:p w:rsidR="003C34CD" w:rsidRPr="003C34CD" w:rsidRDefault="003C34CD" w:rsidP="003C34CD">
      <w:pPr>
        <w:tabs>
          <w:tab w:val="left" w:pos="360"/>
        </w:tabs>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 okresie sprawozdawczym przyznano zasiłki stałe dla 47  osób, w tym 41 decyzji dla osób samotnie gospodarujących oraz 6 decyzji dla osób pozostających w rodzinie. Składki na ubezpieczenie zdrowotne opłacono dla 47 osób. OSP realizuje również specjalistyczne usługi opiekuńcze, opieką objęto 2 osoby.</w:t>
      </w:r>
    </w:p>
    <w:p w:rsidR="003C34CD" w:rsidRPr="003C34CD" w:rsidRDefault="003C34CD" w:rsidP="003C34CD">
      <w:pPr>
        <w:tabs>
          <w:tab w:val="left" w:pos="360"/>
        </w:tabs>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Wydatkowano:</w:t>
      </w:r>
    </w:p>
    <w:p w:rsidR="003C34CD" w:rsidRPr="003C34CD" w:rsidRDefault="003C34CD" w:rsidP="00DB61E1">
      <w:pPr>
        <w:numPr>
          <w:ilvl w:val="0"/>
          <w:numId w:val="12"/>
        </w:numPr>
        <w:tabs>
          <w:tab w:val="left" w:pos="360"/>
        </w:tabs>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zasiłki stałe – 194.441,97 zł,</w:t>
      </w:r>
    </w:p>
    <w:p w:rsidR="003C34CD" w:rsidRPr="003C34CD" w:rsidRDefault="003C34CD" w:rsidP="00DB61E1">
      <w:pPr>
        <w:numPr>
          <w:ilvl w:val="0"/>
          <w:numId w:val="12"/>
        </w:numPr>
        <w:tabs>
          <w:tab w:val="left" w:pos="360"/>
        </w:tabs>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składki na ubezpieczenie zdrowotne – 36.452,00 zł,</w:t>
      </w:r>
    </w:p>
    <w:p w:rsidR="003C34CD" w:rsidRPr="003C34CD" w:rsidRDefault="003C34CD" w:rsidP="00DB61E1">
      <w:pPr>
        <w:numPr>
          <w:ilvl w:val="0"/>
          <w:numId w:val="12"/>
        </w:numPr>
        <w:tabs>
          <w:tab w:val="left" w:pos="360"/>
        </w:tabs>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specjalistyczne usługi opiekuńcze – 11.815,68 zł.</w:t>
      </w:r>
    </w:p>
    <w:p w:rsidR="003C34CD" w:rsidRPr="003C34CD" w:rsidRDefault="003C34CD" w:rsidP="003C34CD">
      <w:pPr>
        <w:tabs>
          <w:tab w:val="left" w:pos="360"/>
        </w:tabs>
        <w:spacing w:after="0" w:line="240" w:lineRule="auto"/>
        <w:ind w:left="360"/>
        <w:jc w:val="both"/>
        <w:rPr>
          <w:rFonts w:ascii="Times New Roman" w:eastAsia="Times New Roman" w:hAnsi="Times New Roman" w:cs="Times New Roman"/>
          <w:sz w:val="24"/>
          <w:szCs w:val="24"/>
          <w:lang w:eastAsia="pl-PL"/>
        </w:rPr>
      </w:pPr>
    </w:p>
    <w:p w:rsidR="003C34CD" w:rsidRPr="003C34CD" w:rsidRDefault="003C34CD" w:rsidP="003C34CD">
      <w:pPr>
        <w:tabs>
          <w:tab w:val="left" w:pos="360"/>
        </w:tabs>
        <w:spacing w:after="0" w:line="240" w:lineRule="auto"/>
        <w:jc w:val="both"/>
        <w:rPr>
          <w:rFonts w:ascii="Times New Roman" w:eastAsia="Times New Roman" w:hAnsi="Times New Roman" w:cs="Times New Roman"/>
          <w:b/>
          <w:bCs/>
          <w:i/>
          <w:iCs/>
          <w:sz w:val="24"/>
          <w:szCs w:val="24"/>
          <w:lang w:eastAsia="pl-PL"/>
        </w:rPr>
      </w:pPr>
      <w:r w:rsidRPr="003C34CD">
        <w:rPr>
          <w:rFonts w:ascii="Times New Roman" w:eastAsia="Times New Roman" w:hAnsi="Times New Roman" w:cs="Times New Roman"/>
          <w:b/>
          <w:bCs/>
          <w:i/>
          <w:iCs/>
          <w:sz w:val="24"/>
          <w:szCs w:val="24"/>
          <w:lang w:eastAsia="pl-PL"/>
        </w:rPr>
        <w:t>Zadania własne</w:t>
      </w:r>
    </w:p>
    <w:p w:rsidR="003C34CD" w:rsidRPr="003C34CD" w:rsidRDefault="003C34CD" w:rsidP="003C34CD">
      <w:pPr>
        <w:tabs>
          <w:tab w:val="left" w:pos="360"/>
        </w:tabs>
        <w:spacing w:after="0" w:line="240" w:lineRule="auto"/>
        <w:jc w:val="both"/>
        <w:rPr>
          <w:rFonts w:ascii="Times New Roman" w:eastAsia="Times New Roman" w:hAnsi="Times New Roman" w:cs="Times New Roman"/>
          <w:sz w:val="24"/>
          <w:szCs w:val="24"/>
          <w:lang w:eastAsia="pl-PL"/>
        </w:rPr>
      </w:pPr>
    </w:p>
    <w:p w:rsidR="003C34CD" w:rsidRPr="003C34CD" w:rsidRDefault="003C34CD" w:rsidP="003C34CD">
      <w:pPr>
        <w:tabs>
          <w:tab w:val="left" w:pos="360"/>
        </w:tabs>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 2013 roku przyznano zasiłki celowe i w naturze dla 143 rodzin, w tym specjalistyczne zasiłki celowe dla 48 rodzin, a pomoc w formie posiłków przyznano dla 87 dorosłych oraz 17 uczniów, na kwotę 105.532,48 zł.</w:t>
      </w:r>
    </w:p>
    <w:p w:rsidR="003C34CD" w:rsidRPr="003C34CD" w:rsidRDefault="003C34CD" w:rsidP="003C34CD">
      <w:pPr>
        <w:tabs>
          <w:tab w:val="left" w:pos="360"/>
        </w:tabs>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 ramach realizacji programu „Pomoc państwa w zakresie dożywiania”</w:t>
      </w:r>
    </w:p>
    <w:p w:rsidR="003C34CD" w:rsidRPr="003C34CD" w:rsidRDefault="003C34CD" w:rsidP="00DB61E1">
      <w:pPr>
        <w:numPr>
          <w:ilvl w:val="0"/>
          <w:numId w:val="20"/>
        </w:numPr>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dożywianiem objęto 178 uczniów i dzieci</w:t>
      </w:r>
    </w:p>
    <w:p w:rsidR="003C34CD" w:rsidRPr="003C34CD" w:rsidRDefault="003C34CD" w:rsidP="00DB61E1">
      <w:pPr>
        <w:numPr>
          <w:ilvl w:val="0"/>
          <w:numId w:val="20"/>
        </w:numPr>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zasiłek celowy przyznano dla 239 rodzin, tj. 606 świadczeniobiorców oraz 52 uczestników CIS.</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Ośrodek Pomocy Społecznej w 2013 roku otrzyma dotację celową z budżetu państwa w wysokości 300.000 zł na realizację programu „Pomoc państwa w zakresie dożywiania”, w ramach którego realizuje dożywianie cieci w wieku od 0 do 7 lat, dzieci i młodzieży szkolnej oraz osób dorosłych. </w:t>
      </w:r>
    </w:p>
    <w:p w:rsidR="003C34CD" w:rsidRPr="003C34CD" w:rsidRDefault="003C34CD" w:rsidP="003C34CD">
      <w:pPr>
        <w:tabs>
          <w:tab w:val="left" w:pos="360"/>
        </w:tabs>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Pomocą w formie zasiłków okresowych objęto 300 rodzin w tym z tytułu bezrobocia pomoc otrzymało 284 rodziny na łączną kwotę 685.183,00  zł.</w:t>
      </w:r>
    </w:p>
    <w:p w:rsidR="003C34CD" w:rsidRPr="003C34CD" w:rsidRDefault="003C34CD" w:rsidP="003C34CD">
      <w:pPr>
        <w:tabs>
          <w:tab w:val="left" w:pos="360"/>
        </w:tabs>
        <w:spacing w:after="0" w:line="240" w:lineRule="auto"/>
        <w:jc w:val="both"/>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OPS realizuje także usługi opiekuńczo finansowe z budżetu gminy. Usługi świadczone są w miejscu zamieszkania dla osób starszych, schorowanych i samotnych. W 2013 roku usługi wykonywało siedem opiekunek.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Ośrodek Pomocy Społecznej ponosi odpłatność za pobyt jednej osoby w Domu Pomocy Społecznej. W 2013 roku kwota odpłatności wyniosła 30.078,00 zł.</w:t>
      </w:r>
    </w:p>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lastRenderedPageBreak/>
        <w:t xml:space="preserve">Ośrodek Pomocy Społecznej w Małomicach od 9 lat współpracuje z Caritas w Zielonej Górze. OPS w roku 2013 udzielił pomocy rzeczowej w formie artykułów żywnościowych dla 850 osób – w ilości 11.620,00 kg oraz 3.264,00 litrów mleka oraz 600 litrów oleju. Łączna wartość pomocy rzeczowej otrzymanej z Caritas-u wyniosła 52.474,84 zł. </w:t>
      </w:r>
    </w:p>
    <w:p w:rsidR="003C34CD" w:rsidRPr="003C34CD" w:rsidRDefault="003C34CD" w:rsidP="003C34CD">
      <w:pPr>
        <w:overflowPunct w:val="0"/>
        <w:autoSpaceDE w:val="0"/>
        <w:autoSpaceDN w:val="0"/>
        <w:adjustRightInd w:val="0"/>
        <w:spacing w:after="0" w:line="360" w:lineRule="auto"/>
        <w:jc w:val="both"/>
        <w:textAlignment w:val="baseline"/>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 2013r. 13 dzieci w wieku szkolnym z terenu naszej gminy skorzysta z wypoczynku letniego finansowanego przez Powiatowe Centrum Pomocy Rodzinie w Żaganiu.</w:t>
      </w:r>
    </w:p>
    <w:p w:rsidR="003C34CD" w:rsidRPr="003C34CD" w:rsidRDefault="003C34CD" w:rsidP="003C34CD">
      <w:pPr>
        <w:overflowPunct w:val="0"/>
        <w:autoSpaceDE w:val="0"/>
        <w:autoSpaceDN w:val="0"/>
        <w:adjustRightInd w:val="0"/>
        <w:spacing w:after="0" w:line="360" w:lineRule="auto"/>
        <w:jc w:val="both"/>
        <w:textAlignment w:val="baseline"/>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 ramach pracy socjalnej OPS współpracuje z organami bezpieczeństwa i porządku publicznego, z Sądem Rejonowym w Żaganiu, kuratorami sądowymi i społecznymi, pedagogami szkolnymi, wychowawcami, służbą zdrowia, z Powiatowym Zespołem ds. Orzekania o Niepełnosprawności w Żaganiu oraz pracownikami socjalnymi z innych Ośrodków.</w:t>
      </w:r>
    </w:p>
    <w:p w:rsidR="003C34CD" w:rsidRPr="003C34CD" w:rsidRDefault="003C34CD" w:rsidP="003C34CD">
      <w:pPr>
        <w:overflowPunct w:val="0"/>
        <w:autoSpaceDE w:val="0"/>
        <w:autoSpaceDN w:val="0"/>
        <w:adjustRightInd w:val="0"/>
        <w:spacing w:after="0" w:line="360" w:lineRule="auto"/>
        <w:jc w:val="both"/>
        <w:textAlignment w:val="baseline"/>
        <w:rPr>
          <w:rFonts w:ascii="Times New Roman" w:eastAsia="Times New Roman" w:hAnsi="Times New Roman" w:cs="Times New Roman"/>
          <w:sz w:val="24"/>
          <w:szCs w:val="24"/>
          <w:lang w:eastAsia="pl-PL"/>
        </w:rPr>
      </w:pPr>
    </w:p>
    <w:p w:rsidR="003C34CD" w:rsidRPr="003C34CD" w:rsidRDefault="003C34CD" w:rsidP="003C34CD">
      <w:pPr>
        <w:overflowPunct w:val="0"/>
        <w:autoSpaceDE w:val="0"/>
        <w:autoSpaceDN w:val="0"/>
        <w:adjustRightInd w:val="0"/>
        <w:spacing w:after="0" w:line="360" w:lineRule="auto"/>
        <w:jc w:val="both"/>
        <w:textAlignment w:val="baseline"/>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Ośrodek Pomocy Społecznej udzielił pomocy w postaci pracy socjalnej 305 rodzinom, </w:t>
      </w:r>
      <w:r w:rsidRPr="003C34CD">
        <w:rPr>
          <w:rFonts w:ascii="Times New Roman" w:eastAsia="Times New Roman" w:hAnsi="Times New Roman" w:cs="Times New Roman"/>
          <w:sz w:val="24"/>
          <w:szCs w:val="24"/>
          <w:lang w:eastAsia="pl-PL"/>
        </w:rPr>
        <w:br/>
        <w:t>jest to przede wszystkim pomoc w zakresie rozwiązywania problemów życiowych osób, które nie są w stanie samodzielnie ich rozwiązać. Pracownicy Ośrodka pomagają również w uzyskaniu świadczeń emerytalnych, rentowych, rent wyjątkowych, rent rodzinnych wyjątkowych, a także w ustaleniu stopnia niepełnosprawności dla osób dorosłych oraz niepełnosprawności dziecka.</w:t>
      </w:r>
    </w:p>
    <w:p w:rsidR="003C34CD" w:rsidRPr="003C34CD" w:rsidRDefault="003C34CD" w:rsidP="003C34CD">
      <w:pPr>
        <w:overflowPunct w:val="0"/>
        <w:autoSpaceDE w:val="0"/>
        <w:autoSpaceDN w:val="0"/>
        <w:adjustRightInd w:val="0"/>
        <w:spacing w:after="0" w:line="360" w:lineRule="auto"/>
        <w:jc w:val="both"/>
        <w:textAlignment w:val="baseline"/>
        <w:rPr>
          <w:rFonts w:ascii="Times New Roman" w:eastAsia="Times New Roman" w:hAnsi="Times New Roman" w:cs="Times New Roman"/>
          <w:sz w:val="24"/>
          <w:szCs w:val="24"/>
          <w:lang w:eastAsia="pl-PL"/>
        </w:rPr>
      </w:pPr>
    </w:p>
    <w:p w:rsidR="003C34CD" w:rsidRPr="003C34CD" w:rsidRDefault="003C34CD" w:rsidP="003C34CD">
      <w:pPr>
        <w:overflowPunct w:val="0"/>
        <w:autoSpaceDE w:val="0"/>
        <w:autoSpaceDN w:val="0"/>
        <w:adjustRightInd w:val="0"/>
        <w:spacing w:after="0" w:line="360" w:lineRule="auto"/>
        <w:jc w:val="both"/>
        <w:textAlignment w:val="baseline"/>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Ponadto pracownicy socjalni sporządzają karty informacyjne m.in. dla ZUS-u i PUP-u oraz przeprowadzają rodzinne wywiady środowiskowe na potrzeby innych ośrodków pomocy społecznej i PCPR-ów oraz świadczeń rodzinnych w celu przyznania specjalnych zasiłków opiekuńczych.</w:t>
      </w:r>
    </w:p>
    <w:p w:rsidR="003C34CD" w:rsidRPr="003C34CD" w:rsidRDefault="003C34CD" w:rsidP="003C34CD">
      <w:pPr>
        <w:overflowPunct w:val="0"/>
        <w:autoSpaceDE w:val="0"/>
        <w:autoSpaceDN w:val="0"/>
        <w:adjustRightInd w:val="0"/>
        <w:spacing w:after="0" w:line="360" w:lineRule="auto"/>
        <w:jc w:val="both"/>
        <w:textAlignment w:val="baseline"/>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 przypadku osób, które ze względu na stan zdrowia nie mogą dojechać na komisję lekarską Powiatowego Zespołu ds. Orzekania o Niepełnosprawności w Żaganiu, pracownicy Ośrodka przeprowadzają wywiady społeczne u osób ubiegających się o orzeczenie o niepełnosprawności, w których określana jest m.in. zdolność do samodzielnej egzystencji, potrzeba pomocy i opieki ze strony innych osób, potrzeba usług rehabilitacyjnych, zdolność do udziału w życiu społecznym oraz sytuacja mieszkaniowa.</w:t>
      </w:r>
    </w:p>
    <w:p w:rsidR="003C34CD" w:rsidRPr="003C34CD" w:rsidRDefault="003C34CD" w:rsidP="003C34CD">
      <w:pPr>
        <w:overflowPunct w:val="0"/>
        <w:autoSpaceDE w:val="0"/>
        <w:autoSpaceDN w:val="0"/>
        <w:adjustRightInd w:val="0"/>
        <w:spacing w:after="0" w:line="360" w:lineRule="auto"/>
        <w:jc w:val="both"/>
        <w:textAlignment w:val="baseline"/>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Pracownicy OPS udzielają także pomocy w formie interwencji kryzysowej. W takich sytuacjach umieszcza się np. matki z dziećmi w Domu Samotnej Matki w Żaganiu lub Żarach, osoby starsze i chore w szpitalach, ZOL-ach, ZOP-ach lub DPS-ach.</w:t>
      </w:r>
    </w:p>
    <w:p w:rsidR="003C34CD" w:rsidRPr="003C34CD" w:rsidRDefault="003C34CD" w:rsidP="003C34CD">
      <w:pPr>
        <w:overflowPunct w:val="0"/>
        <w:autoSpaceDE w:val="0"/>
        <w:autoSpaceDN w:val="0"/>
        <w:adjustRightInd w:val="0"/>
        <w:spacing w:after="0" w:line="360" w:lineRule="auto"/>
        <w:jc w:val="both"/>
        <w:textAlignment w:val="baseline"/>
        <w:rPr>
          <w:rFonts w:ascii="Times New Roman" w:eastAsia="Times New Roman" w:hAnsi="Times New Roman" w:cs="Times New Roman"/>
          <w:sz w:val="24"/>
          <w:szCs w:val="24"/>
          <w:lang w:eastAsia="pl-PL"/>
        </w:rPr>
      </w:pPr>
    </w:p>
    <w:p w:rsidR="003C34CD" w:rsidRPr="003C34CD" w:rsidRDefault="003C34CD" w:rsidP="003C34CD">
      <w:pPr>
        <w:overflowPunct w:val="0"/>
        <w:autoSpaceDE w:val="0"/>
        <w:autoSpaceDN w:val="0"/>
        <w:adjustRightInd w:val="0"/>
        <w:spacing w:after="0" w:line="360" w:lineRule="auto"/>
        <w:jc w:val="both"/>
        <w:textAlignment w:val="baseline"/>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lastRenderedPageBreak/>
        <w:t xml:space="preserve">Osoby uzależnione, które wyrażają zgodę na leczenie, kierowane są do Poradni Odwykowych, Klubów Abstynenta, do Ośrodka Readaptacyjnego w </w:t>
      </w:r>
      <w:proofErr w:type="spellStart"/>
      <w:r w:rsidRPr="003C34CD">
        <w:rPr>
          <w:rFonts w:ascii="Times New Roman" w:eastAsia="Times New Roman" w:hAnsi="Times New Roman" w:cs="Times New Roman"/>
          <w:sz w:val="24"/>
          <w:szCs w:val="24"/>
          <w:lang w:eastAsia="pl-PL"/>
        </w:rPr>
        <w:t>Lutynce</w:t>
      </w:r>
      <w:proofErr w:type="spellEnd"/>
      <w:r w:rsidRPr="003C34CD">
        <w:rPr>
          <w:rFonts w:ascii="Times New Roman" w:eastAsia="Times New Roman" w:hAnsi="Times New Roman" w:cs="Times New Roman"/>
          <w:sz w:val="24"/>
          <w:szCs w:val="24"/>
          <w:lang w:eastAsia="pl-PL"/>
        </w:rPr>
        <w:t xml:space="preserve"> oraz na terapię i leczenie odwykowe w Międzyrzeczu, Ciborzu lub Bolesławcu, mogą również korzystać z pomocy psychologa i terapeuty w Punkcie Konsultacyjnym w Małomicach.</w:t>
      </w:r>
    </w:p>
    <w:p w:rsidR="003C34CD" w:rsidRPr="003C34CD" w:rsidRDefault="003C34CD" w:rsidP="003C34CD">
      <w:pPr>
        <w:overflowPunct w:val="0"/>
        <w:autoSpaceDE w:val="0"/>
        <w:autoSpaceDN w:val="0"/>
        <w:adjustRightInd w:val="0"/>
        <w:spacing w:after="0" w:line="360" w:lineRule="auto"/>
        <w:jc w:val="both"/>
        <w:textAlignment w:val="baseline"/>
        <w:rPr>
          <w:rFonts w:ascii="Times New Roman" w:eastAsia="Times New Roman" w:hAnsi="Times New Roman" w:cs="Times New Roman"/>
          <w:sz w:val="24"/>
          <w:szCs w:val="24"/>
          <w:lang w:eastAsia="pl-PL"/>
        </w:rPr>
      </w:pPr>
    </w:p>
    <w:p w:rsidR="003C34CD" w:rsidRPr="003C34CD" w:rsidRDefault="003C34CD" w:rsidP="003C34CD">
      <w:pPr>
        <w:overflowPunct w:val="0"/>
        <w:autoSpaceDE w:val="0"/>
        <w:autoSpaceDN w:val="0"/>
        <w:adjustRightInd w:val="0"/>
        <w:spacing w:after="0" w:line="360" w:lineRule="auto"/>
        <w:jc w:val="both"/>
        <w:textAlignment w:val="baseline"/>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Ośrodek przygotowuje również pełną dokumentację dla osób starszych, schorowanych oraz samotnych, które ubiegają się o miejsca w Domach Pomocy Społecznej, Zakładach Opiekuńczo – Leczniczych i Zakładach </w:t>
      </w:r>
      <w:proofErr w:type="spellStart"/>
      <w:r w:rsidRPr="003C34CD">
        <w:rPr>
          <w:rFonts w:ascii="Times New Roman" w:eastAsia="Times New Roman" w:hAnsi="Times New Roman" w:cs="Times New Roman"/>
          <w:sz w:val="24"/>
          <w:szCs w:val="24"/>
          <w:lang w:eastAsia="pl-PL"/>
        </w:rPr>
        <w:t>Pielęgnacyjno</w:t>
      </w:r>
      <w:proofErr w:type="spellEnd"/>
      <w:r w:rsidRPr="003C34CD">
        <w:rPr>
          <w:rFonts w:ascii="Times New Roman" w:eastAsia="Times New Roman" w:hAnsi="Times New Roman" w:cs="Times New Roman"/>
          <w:sz w:val="24"/>
          <w:szCs w:val="24"/>
          <w:lang w:eastAsia="pl-PL"/>
        </w:rPr>
        <w:t xml:space="preserve"> – Opiekuńczych.</w:t>
      </w:r>
    </w:p>
    <w:p w:rsidR="003C34CD" w:rsidRPr="003C34CD" w:rsidRDefault="003C34CD" w:rsidP="003C34CD">
      <w:pPr>
        <w:overflowPunct w:val="0"/>
        <w:autoSpaceDE w:val="0"/>
        <w:autoSpaceDN w:val="0"/>
        <w:adjustRightInd w:val="0"/>
        <w:spacing w:after="0" w:line="360" w:lineRule="auto"/>
        <w:jc w:val="both"/>
        <w:textAlignment w:val="baseline"/>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w:t>
      </w:r>
    </w:p>
    <w:p w:rsidR="003C34CD" w:rsidRPr="003C34CD" w:rsidRDefault="003C34CD" w:rsidP="003C34CD">
      <w:pPr>
        <w:overflowPunct w:val="0"/>
        <w:autoSpaceDE w:val="0"/>
        <w:autoSpaceDN w:val="0"/>
        <w:adjustRightInd w:val="0"/>
        <w:spacing w:after="0" w:line="360" w:lineRule="auto"/>
        <w:jc w:val="both"/>
        <w:textAlignment w:val="baseline"/>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W roku 2013 pracownicy Ośrodka zawarli 124 kontrakty socjalne z klientami OPS – głównie na podjęcie prac społecznie użytecznych oraz prac interwencyjnych, </w:t>
      </w:r>
      <w:r w:rsidRPr="003C34CD">
        <w:rPr>
          <w:rFonts w:ascii="Times New Roman" w:eastAsia="Times New Roman" w:hAnsi="Times New Roman" w:cs="Times New Roman"/>
          <w:sz w:val="24"/>
          <w:szCs w:val="24"/>
          <w:lang w:eastAsia="pl-PL"/>
        </w:rPr>
        <w:br/>
        <w:t xml:space="preserve">organizowanych przez Urząd Miejski w ramach aktywnych form przeciwdziałania bezrobociu i wykluczeniu społecznemu. Kontrakty socjalne zawarto również z UP </w:t>
      </w:r>
      <w:r w:rsidRPr="003C34CD">
        <w:rPr>
          <w:rFonts w:ascii="Times New Roman" w:eastAsia="Times New Roman" w:hAnsi="Times New Roman" w:cs="Times New Roman"/>
          <w:sz w:val="24"/>
          <w:szCs w:val="24"/>
          <w:lang w:eastAsia="pl-PL"/>
        </w:rPr>
        <w:br/>
        <w:t>dotyczyły one projektu systemowego z PO KL.</w:t>
      </w:r>
    </w:p>
    <w:p w:rsidR="003C34CD" w:rsidRPr="003C34CD" w:rsidRDefault="003C34CD" w:rsidP="003C34CD">
      <w:pPr>
        <w:overflowPunct w:val="0"/>
        <w:autoSpaceDE w:val="0"/>
        <w:autoSpaceDN w:val="0"/>
        <w:adjustRightInd w:val="0"/>
        <w:spacing w:after="0" w:line="360" w:lineRule="auto"/>
        <w:jc w:val="both"/>
        <w:textAlignment w:val="baseline"/>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Ośrodek Pomocy Społecznej od m-ca czerwca 2008r. realizuje projekt systemowy </w:t>
      </w:r>
      <w:r w:rsidRPr="003C34CD">
        <w:rPr>
          <w:rFonts w:ascii="Times New Roman" w:eastAsia="Times New Roman" w:hAnsi="Times New Roman" w:cs="Times New Roman"/>
          <w:sz w:val="24"/>
          <w:szCs w:val="24"/>
          <w:lang w:eastAsia="pl-PL"/>
        </w:rPr>
        <w:br/>
        <w:t>z PO KL, który ma na celu upowszechnianie aktywnej integracji, poprzez zastosowanie nowych, bardziej efektywnych form reintegracji społecznej i zawodowej.</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 2010 roku grupę docelową projektu stanowiły osoby zagrożone wykluczeniem społecznym z powodu problemu alkoholowego.</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 2013 roku, podobnie jak w roku 2012, grupę docelową projektu stanowią osoby, które oprócz problemów zawodowych, takich jak np. niski poziom wykształcenia czy niewystarczające kwalifikacje zawodowe, mają przede wszystkim problemy społeczne dotyczące m.in. prowadzenia domu, opieki nad dziećmi oraz odpowiedzialności za rodzinę. Ponadto osoby te mają niską motywację do zmiany własnej sytuacji, pojawia się u nich przekonanie, że nie ma żadnej możliwości</w:t>
      </w:r>
      <w:r w:rsidRPr="003C34CD">
        <w:rPr>
          <w:rFonts w:ascii="Verdana" w:eastAsia="Times New Roman" w:hAnsi="Verdana" w:cs="Times New Roman"/>
          <w:sz w:val="20"/>
          <w:szCs w:val="20"/>
          <w:lang w:eastAsia="pl-PL"/>
        </w:rPr>
        <w:t xml:space="preserve"> prawidłowego funkcjonowania </w:t>
      </w:r>
      <w:r w:rsidRPr="003C34CD">
        <w:rPr>
          <w:rFonts w:ascii="Verdana" w:eastAsia="Times New Roman" w:hAnsi="Verdana" w:cs="Times New Roman"/>
          <w:sz w:val="20"/>
          <w:szCs w:val="20"/>
          <w:lang w:eastAsia="pl-PL"/>
        </w:rPr>
        <w:br/>
      </w:r>
      <w:r w:rsidRPr="003C34CD">
        <w:rPr>
          <w:rFonts w:ascii="Times New Roman" w:eastAsia="Times New Roman" w:hAnsi="Times New Roman" w:cs="Times New Roman"/>
          <w:sz w:val="24"/>
          <w:szCs w:val="24"/>
          <w:lang w:eastAsia="pl-PL"/>
        </w:rPr>
        <w:t xml:space="preserve">w społeczeństwie.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Dla takich klientów podjęcie trudu znalezienia pracy, wyrwania się z kręgu wyuczonej bezradności staje się coraz bardziej nieosiągalne. Dlatego też osoby te wymagają wsparcia ze strony innych osób oraz instytucji.</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Realizowany projekt jest szeregiem działań, które mają spowodować zwiększenie uczestnictwa tych osób w życiu społecznym oraz zmianę ich postaw. </w:t>
      </w:r>
    </w:p>
    <w:p w:rsidR="003C34CD" w:rsidRPr="003C34CD" w:rsidRDefault="003C34CD" w:rsidP="009B189C">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W efekcie pozwoli to na eliminację bierności i pobudzenie uczestników projektu do aktywności społecznej, a w perspektywie do wyjścia z kręgu osób zagrożonych wykluczeniem społecznym. </w:t>
      </w:r>
    </w:p>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p>
    <w:p w:rsidR="003C34CD" w:rsidRPr="003C34CD" w:rsidRDefault="003C34CD" w:rsidP="003C34CD">
      <w:pPr>
        <w:keepNext/>
        <w:spacing w:after="0" w:line="240" w:lineRule="auto"/>
        <w:outlineLvl w:val="0"/>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EDUKACYJNA OPIEKA WYCHOWAWCZA</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Pomoc materialna dla uczniów</w:t>
      </w:r>
    </w:p>
    <w:p w:rsidR="003C34CD" w:rsidRPr="003C34CD" w:rsidRDefault="003C34CD" w:rsidP="003C34CD">
      <w:pPr>
        <w:spacing w:before="100" w:beforeAutospacing="1" w:after="0" w:line="360" w:lineRule="auto"/>
        <w:jc w:val="both"/>
        <w:rPr>
          <w:rFonts w:ascii="Times New Roman" w:eastAsia="Arial Unicode MS" w:hAnsi="Times New Roman" w:cs="Times New Roman"/>
          <w:sz w:val="24"/>
          <w:szCs w:val="16"/>
          <w:lang w:eastAsia="pl-PL"/>
        </w:rPr>
      </w:pPr>
      <w:r w:rsidRPr="003C34CD">
        <w:rPr>
          <w:rFonts w:ascii="Times New Roman" w:eastAsia="Arial Unicode MS" w:hAnsi="Times New Roman" w:cs="Times New Roman"/>
          <w:sz w:val="24"/>
          <w:szCs w:val="16"/>
          <w:lang w:eastAsia="pl-PL"/>
        </w:rPr>
        <w:t>W 2013 roku pomocą materialną w formie stypendiów szkolnych objęto ogółem 137 uczniów na łączną kwotę 133.116 zł, w tym środki własne gminy 26.726,60 zł. Środki te rozliczane były do dnia 16.12.2013r. Rozliczenie przyznanych stypendiów odbywało się na podstawie przedstawionych faktur i rachunków, a więc dopiero po zakupie podręczników, itp. Zgodnie z</w:t>
      </w:r>
      <w:r w:rsidR="005931BA">
        <w:rPr>
          <w:rFonts w:ascii="Times New Roman" w:eastAsia="Arial Unicode MS" w:hAnsi="Times New Roman" w:cs="Times New Roman"/>
          <w:sz w:val="24"/>
          <w:szCs w:val="16"/>
          <w:lang w:eastAsia="pl-PL"/>
        </w:rPr>
        <w:t> </w:t>
      </w:r>
      <w:r w:rsidRPr="003C34CD">
        <w:rPr>
          <w:rFonts w:ascii="Times New Roman" w:eastAsia="Arial Unicode MS" w:hAnsi="Times New Roman" w:cs="Times New Roman"/>
          <w:sz w:val="24"/>
          <w:szCs w:val="16"/>
          <w:lang w:eastAsia="pl-PL"/>
        </w:rPr>
        <w:t>„Regulaminem udzielania pomocy materialnej o charakterze socjalnym dla uczniów będących mieszkańcami Gminy Małomice” uchwalonym Uchwałą Nr XXVII/166/2005 z</w:t>
      </w:r>
      <w:r w:rsidR="005931BA">
        <w:rPr>
          <w:rFonts w:ascii="Times New Roman" w:eastAsia="Arial Unicode MS" w:hAnsi="Times New Roman" w:cs="Times New Roman"/>
          <w:sz w:val="24"/>
          <w:szCs w:val="16"/>
          <w:lang w:eastAsia="pl-PL"/>
        </w:rPr>
        <w:t> </w:t>
      </w:r>
      <w:r w:rsidRPr="003C34CD">
        <w:rPr>
          <w:rFonts w:ascii="Times New Roman" w:eastAsia="Arial Unicode MS" w:hAnsi="Times New Roman" w:cs="Times New Roman"/>
          <w:sz w:val="24"/>
          <w:szCs w:val="16"/>
          <w:lang w:eastAsia="pl-PL"/>
        </w:rPr>
        <w:t xml:space="preserve">dnia 18.03.2005r. przez Radę Miejską w Małomicach.  </w:t>
      </w:r>
    </w:p>
    <w:p w:rsidR="003C34CD" w:rsidRPr="003C34CD" w:rsidRDefault="003C34CD" w:rsidP="003C34CD">
      <w:pPr>
        <w:spacing w:before="100" w:beforeAutospacing="1" w:after="0" w:line="360" w:lineRule="auto"/>
        <w:jc w:val="both"/>
        <w:rPr>
          <w:rFonts w:ascii="Times New Roman" w:eastAsia="Arial Unicode MS" w:hAnsi="Times New Roman" w:cs="Times New Roman"/>
          <w:sz w:val="24"/>
          <w:szCs w:val="16"/>
          <w:lang w:eastAsia="pl-PL"/>
        </w:rPr>
      </w:pPr>
    </w:p>
    <w:p w:rsidR="003C34CD" w:rsidRPr="003C34CD" w:rsidRDefault="003C34CD" w:rsidP="003C34CD">
      <w:pPr>
        <w:spacing w:after="0" w:line="360" w:lineRule="auto"/>
        <w:jc w:val="both"/>
        <w:rPr>
          <w:rFonts w:ascii="Times New Roman" w:eastAsia="Times New Roman" w:hAnsi="Times New Roman" w:cs="Times New Roman"/>
          <w:b/>
          <w:sz w:val="24"/>
          <w:szCs w:val="24"/>
          <w:lang w:eastAsia="pl-PL"/>
        </w:rPr>
      </w:pPr>
      <w:r w:rsidRPr="003C34CD">
        <w:rPr>
          <w:rFonts w:ascii="Times New Roman" w:eastAsia="Times New Roman" w:hAnsi="Times New Roman" w:cs="Times New Roman"/>
          <w:b/>
          <w:sz w:val="24"/>
          <w:szCs w:val="24"/>
          <w:lang w:eastAsia="pl-PL"/>
        </w:rPr>
        <w:t>GOSPODARKA KOMUNALNA I OCHRONA ŚRODOWISKA</w:t>
      </w:r>
    </w:p>
    <w:p w:rsidR="003C34CD" w:rsidRPr="003C34CD" w:rsidRDefault="003C34CD" w:rsidP="003C34CD">
      <w:pPr>
        <w:spacing w:after="0" w:line="360" w:lineRule="auto"/>
        <w:jc w:val="both"/>
        <w:rPr>
          <w:rFonts w:ascii="Times New Roman" w:eastAsia="Times New Roman" w:hAnsi="Times New Roman" w:cs="Times New Roman"/>
          <w:b/>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t>
      </w:r>
      <w:r w:rsidRPr="003C34CD">
        <w:rPr>
          <w:rFonts w:ascii="Times New Roman" w:eastAsia="Times New Roman" w:hAnsi="Times New Roman" w:cs="Times New Roman"/>
          <w:b/>
          <w:sz w:val="24"/>
          <w:szCs w:val="24"/>
          <w:lang w:eastAsia="pl-PL"/>
        </w:rPr>
        <w:t>Usługi związane z odbiorem odpadów komunalnych od właścicieli nieruchomości zamieszkałych oraz prowadzenie punku selektywnej zbiórki odpadów (PSZOK) na terenie Gminy Małomice</w:t>
      </w:r>
      <w:r w:rsidRPr="003C34CD">
        <w:rPr>
          <w:rFonts w:ascii="Times New Roman" w:eastAsia="Times New Roman" w:hAnsi="Times New Roman" w:cs="Times New Roman"/>
          <w:sz w:val="24"/>
          <w:szCs w:val="24"/>
          <w:lang w:eastAsia="pl-PL"/>
        </w:rPr>
        <w:t>” finansowane ze środków własnych.</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Postępowania o zamówienie publiczne prowadzonego w trybie przetargu nieograniczonego:</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kwota, jaką zamawiający zamierza przeznaczyć na sfinansowanie zamówienia: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(300 000, 00 zł / budżet na 2012 r),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termin wykonania zamówienia: </w:t>
      </w:r>
      <w:r w:rsidRPr="003C34CD">
        <w:rPr>
          <w:rFonts w:ascii="Times New Roman" w:eastAsia="Times New Roman" w:hAnsi="Times New Roman" w:cs="Times New Roman"/>
          <w:bCs/>
          <w:sz w:val="24"/>
          <w:szCs w:val="24"/>
          <w:lang w:eastAsia="pl-PL"/>
        </w:rPr>
        <w:t>do</w:t>
      </w:r>
      <w:r w:rsidRPr="003C34CD">
        <w:rPr>
          <w:rFonts w:ascii="Times New Roman" w:eastAsia="Times New Roman" w:hAnsi="Times New Roman" w:cs="Times New Roman"/>
          <w:sz w:val="24"/>
          <w:szCs w:val="24"/>
          <w:lang w:eastAsia="pl-PL"/>
        </w:rPr>
        <w:t xml:space="preserve"> dnia 31.12.2014 r.</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okres gwarancji : do zatwierdzenia sprawozdania za 2014r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warunki płatności : 21 dni.  </w:t>
      </w:r>
    </w:p>
    <w:p w:rsidR="003C34CD" w:rsidRPr="005931BA" w:rsidRDefault="003C34CD" w:rsidP="005931BA">
      <w:pPr>
        <w:spacing w:line="360" w:lineRule="auto"/>
        <w:jc w:val="both"/>
        <w:rPr>
          <w:b/>
          <w:sz w:val="24"/>
          <w:szCs w:val="24"/>
        </w:rPr>
      </w:pPr>
      <w:r w:rsidRPr="003C34CD">
        <w:rPr>
          <w:rFonts w:ascii="Times New Roman" w:eastAsia="Times New Roman" w:hAnsi="Times New Roman" w:cs="Times New Roman"/>
          <w:sz w:val="24"/>
          <w:szCs w:val="24"/>
          <w:lang w:eastAsia="pl-PL"/>
        </w:rPr>
        <w:t>Zadanie realizuje;</w:t>
      </w:r>
      <w:r w:rsidRPr="003C34CD">
        <w:rPr>
          <w:b/>
          <w:sz w:val="24"/>
          <w:szCs w:val="24"/>
        </w:rPr>
        <w:t xml:space="preserve"> </w:t>
      </w:r>
      <w:r w:rsidRPr="003C34CD">
        <w:rPr>
          <w:rFonts w:ascii="Times New Roman" w:hAnsi="Times New Roman" w:cs="Times New Roman"/>
          <w:b/>
          <w:sz w:val="24"/>
          <w:szCs w:val="24"/>
        </w:rPr>
        <w:t>Zakłady Usługowe Zachód  Spółka z o.o. Ul. Kolejowa 23, 60-717 POZNAŃ</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Średnia miesięczna ilość mieszkańców objętych usługą (w okresie VII-XII’2013) to 4450 osób, co daje kwotę 37 958 zł miesięcznie.</w:t>
      </w:r>
    </w:p>
    <w:p w:rsidR="003C34CD" w:rsidRPr="003C34CD" w:rsidRDefault="003C34CD" w:rsidP="003C34CD">
      <w:pPr>
        <w:spacing w:after="0" w:line="360" w:lineRule="auto"/>
        <w:jc w:val="both"/>
        <w:rPr>
          <w:rFonts w:ascii="Times New Roman" w:eastAsia="Times New Roman" w:hAnsi="Times New Roman" w:cs="Times New Roman"/>
          <w:color w:val="FF0000"/>
          <w:sz w:val="24"/>
          <w:szCs w:val="24"/>
          <w:lang w:eastAsia="pl-PL"/>
        </w:rPr>
      </w:pPr>
    </w:p>
    <w:p w:rsidR="009B189C" w:rsidRDefault="009B189C" w:rsidP="003C34CD">
      <w:pPr>
        <w:tabs>
          <w:tab w:val="left" w:pos="360"/>
        </w:tabs>
        <w:spacing w:after="0" w:line="240" w:lineRule="auto"/>
        <w:jc w:val="both"/>
        <w:rPr>
          <w:rFonts w:ascii="Times New Roman" w:eastAsia="Times New Roman" w:hAnsi="Times New Roman" w:cs="Times New Roman"/>
          <w:b/>
          <w:bCs/>
          <w:sz w:val="24"/>
          <w:szCs w:val="24"/>
          <w:lang w:eastAsia="pl-PL"/>
        </w:rPr>
      </w:pPr>
    </w:p>
    <w:p w:rsidR="009B189C" w:rsidRDefault="009B189C" w:rsidP="003C34CD">
      <w:pPr>
        <w:tabs>
          <w:tab w:val="left" w:pos="360"/>
        </w:tabs>
        <w:spacing w:after="0" w:line="240" w:lineRule="auto"/>
        <w:jc w:val="both"/>
        <w:rPr>
          <w:rFonts w:ascii="Times New Roman" w:eastAsia="Times New Roman" w:hAnsi="Times New Roman" w:cs="Times New Roman"/>
          <w:b/>
          <w:bCs/>
          <w:sz w:val="24"/>
          <w:szCs w:val="24"/>
          <w:lang w:eastAsia="pl-PL"/>
        </w:rPr>
      </w:pPr>
    </w:p>
    <w:p w:rsidR="009B189C" w:rsidRDefault="009B189C" w:rsidP="003C34CD">
      <w:pPr>
        <w:tabs>
          <w:tab w:val="left" w:pos="360"/>
        </w:tabs>
        <w:spacing w:after="0" w:line="240" w:lineRule="auto"/>
        <w:jc w:val="both"/>
        <w:rPr>
          <w:rFonts w:ascii="Times New Roman" w:eastAsia="Times New Roman" w:hAnsi="Times New Roman" w:cs="Times New Roman"/>
          <w:b/>
          <w:bCs/>
          <w:sz w:val="24"/>
          <w:szCs w:val="24"/>
          <w:lang w:eastAsia="pl-PL"/>
        </w:rPr>
      </w:pPr>
    </w:p>
    <w:p w:rsidR="009B189C" w:rsidRDefault="009B189C" w:rsidP="003C34CD">
      <w:pPr>
        <w:tabs>
          <w:tab w:val="left" w:pos="360"/>
        </w:tabs>
        <w:spacing w:after="0" w:line="240" w:lineRule="auto"/>
        <w:jc w:val="both"/>
        <w:rPr>
          <w:rFonts w:ascii="Times New Roman" w:eastAsia="Times New Roman" w:hAnsi="Times New Roman" w:cs="Times New Roman"/>
          <w:b/>
          <w:bCs/>
          <w:sz w:val="24"/>
          <w:szCs w:val="24"/>
          <w:lang w:eastAsia="pl-PL"/>
        </w:rPr>
      </w:pPr>
    </w:p>
    <w:p w:rsidR="009B189C" w:rsidRDefault="009B189C" w:rsidP="003C34CD">
      <w:pPr>
        <w:tabs>
          <w:tab w:val="left" w:pos="360"/>
        </w:tabs>
        <w:spacing w:after="0" w:line="240" w:lineRule="auto"/>
        <w:jc w:val="both"/>
        <w:rPr>
          <w:rFonts w:ascii="Times New Roman" w:eastAsia="Times New Roman" w:hAnsi="Times New Roman" w:cs="Times New Roman"/>
          <w:b/>
          <w:bCs/>
          <w:sz w:val="24"/>
          <w:szCs w:val="24"/>
          <w:lang w:eastAsia="pl-PL"/>
        </w:rPr>
      </w:pPr>
    </w:p>
    <w:p w:rsidR="009B189C" w:rsidRDefault="009B189C" w:rsidP="003C34CD">
      <w:pPr>
        <w:tabs>
          <w:tab w:val="left" w:pos="360"/>
        </w:tabs>
        <w:spacing w:after="0" w:line="240" w:lineRule="auto"/>
        <w:jc w:val="both"/>
        <w:rPr>
          <w:rFonts w:ascii="Times New Roman" w:eastAsia="Times New Roman" w:hAnsi="Times New Roman" w:cs="Times New Roman"/>
          <w:b/>
          <w:bCs/>
          <w:sz w:val="24"/>
          <w:szCs w:val="24"/>
          <w:lang w:eastAsia="pl-PL"/>
        </w:rPr>
      </w:pPr>
    </w:p>
    <w:p w:rsidR="009B189C" w:rsidRDefault="009B189C" w:rsidP="003C34CD">
      <w:pPr>
        <w:tabs>
          <w:tab w:val="left" w:pos="360"/>
        </w:tabs>
        <w:spacing w:after="0" w:line="240" w:lineRule="auto"/>
        <w:jc w:val="both"/>
        <w:rPr>
          <w:rFonts w:ascii="Times New Roman" w:eastAsia="Times New Roman" w:hAnsi="Times New Roman" w:cs="Times New Roman"/>
          <w:b/>
          <w:bCs/>
          <w:sz w:val="24"/>
          <w:szCs w:val="24"/>
          <w:lang w:eastAsia="pl-PL"/>
        </w:rPr>
      </w:pPr>
    </w:p>
    <w:p w:rsidR="009B189C" w:rsidRDefault="009B189C" w:rsidP="003C34CD">
      <w:pPr>
        <w:tabs>
          <w:tab w:val="left" w:pos="360"/>
        </w:tabs>
        <w:spacing w:after="0" w:line="240" w:lineRule="auto"/>
        <w:jc w:val="both"/>
        <w:rPr>
          <w:rFonts w:ascii="Times New Roman" w:eastAsia="Times New Roman" w:hAnsi="Times New Roman" w:cs="Times New Roman"/>
          <w:b/>
          <w:bCs/>
          <w:sz w:val="24"/>
          <w:szCs w:val="24"/>
          <w:lang w:eastAsia="pl-PL"/>
        </w:rPr>
      </w:pPr>
    </w:p>
    <w:p w:rsidR="009B189C" w:rsidRDefault="009B189C" w:rsidP="003C34CD">
      <w:pPr>
        <w:tabs>
          <w:tab w:val="left" w:pos="360"/>
        </w:tabs>
        <w:spacing w:after="0" w:line="240" w:lineRule="auto"/>
        <w:jc w:val="both"/>
        <w:rPr>
          <w:rFonts w:ascii="Times New Roman" w:eastAsia="Times New Roman" w:hAnsi="Times New Roman" w:cs="Times New Roman"/>
          <w:b/>
          <w:bCs/>
          <w:sz w:val="24"/>
          <w:szCs w:val="24"/>
          <w:lang w:eastAsia="pl-PL"/>
        </w:rPr>
      </w:pPr>
    </w:p>
    <w:p w:rsidR="003C34CD" w:rsidRPr="003C34CD" w:rsidRDefault="003C34CD" w:rsidP="003C34CD">
      <w:pPr>
        <w:tabs>
          <w:tab w:val="left" w:pos="360"/>
        </w:tabs>
        <w:spacing w:after="0" w:line="240" w:lineRule="auto"/>
        <w:jc w:val="both"/>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KULTURA I OCHRONA DZIEDZICTWA NARODOWEGO</w:t>
      </w:r>
    </w:p>
    <w:p w:rsidR="003C34CD" w:rsidRPr="003C34CD" w:rsidRDefault="003C34CD" w:rsidP="003C34CD">
      <w:pPr>
        <w:tabs>
          <w:tab w:val="left" w:pos="360"/>
        </w:tabs>
        <w:spacing w:after="0" w:line="240" w:lineRule="auto"/>
        <w:jc w:val="both"/>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both"/>
        <w:rPr>
          <w:rFonts w:ascii="Times New Roman" w:eastAsia="Arial Unicode MS" w:hAnsi="Times New Roman" w:cs="Times New Roman"/>
          <w:b/>
          <w:bCs/>
          <w:sz w:val="24"/>
          <w:szCs w:val="24"/>
          <w:lang w:eastAsia="pl-PL"/>
        </w:rPr>
      </w:pPr>
      <w:r w:rsidRPr="003C34CD">
        <w:rPr>
          <w:rFonts w:ascii="Times New Roman" w:eastAsia="Arial Unicode MS" w:hAnsi="Times New Roman" w:cs="Times New Roman"/>
          <w:b/>
          <w:bCs/>
          <w:sz w:val="24"/>
          <w:szCs w:val="24"/>
          <w:lang w:eastAsia="pl-PL"/>
        </w:rPr>
        <w:t>Małomicki Ośrodek Kultury</w:t>
      </w:r>
    </w:p>
    <w:p w:rsidR="003C34CD" w:rsidRPr="003C34CD" w:rsidRDefault="003C34CD" w:rsidP="003C34CD">
      <w:pPr>
        <w:spacing w:after="0" w:line="240" w:lineRule="auto"/>
        <w:jc w:val="both"/>
        <w:rPr>
          <w:rFonts w:ascii="Times New Roman" w:eastAsia="Arial Unicode MS" w:hAnsi="Times New Roman" w:cs="Times New Roman"/>
          <w:b/>
          <w:bCs/>
          <w:sz w:val="24"/>
          <w:szCs w:val="24"/>
          <w:lang w:eastAsia="pl-PL"/>
        </w:rPr>
      </w:pPr>
    </w:p>
    <w:p w:rsidR="003C34CD" w:rsidRPr="003C34CD" w:rsidRDefault="003C34CD" w:rsidP="003C34CD">
      <w:pPr>
        <w:tabs>
          <w:tab w:val="left" w:pos="360"/>
        </w:tabs>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DOCHODY</w:t>
      </w:r>
    </w:p>
    <w:p w:rsidR="003C34CD" w:rsidRPr="003C34CD" w:rsidRDefault="003C34CD" w:rsidP="003C34CD">
      <w:pPr>
        <w:tabs>
          <w:tab w:val="left" w:pos="360"/>
        </w:tabs>
        <w:spacing w:after="0" w:line="240" w:lineRule="auto"/>
        <w:jc w:val="both"/>
        <w:rPr>
          <w:rFonts w:ascii="Times New Roman" w:eastAsia="Times New Roman" w:hAnsi="Times New Roman" w:cs="Times New Roman"/>
          <w:sz w:val="24"/>
          <w:szCs w:val="24"/>
          <w:lang w:eastAsia="pl-PL"/>
        </w:rPr>
      </w:pPr>
    </w:p>
    <w:tbl>
      <w:tblPr>
        <w:tblW w:w="9000" w:type="dxa"/>
        <w:tblInd w:w="55" w:type="dxa"/>
        <w:tblLayout w:type="fixed"/>
        <w:tblCellMar>
          <w:top w:w="55" w:type="dxa"/>
          <w:left w:w="55" w:type="dxa"/>
          <w:bottom w:w="55" w:type="dxa"/>
          <w:right w:w="55" w:type="dxa"/>
        </w:tblCellMar>
        <w:tblLook w:val="0000" w:firstRow="0" w:lastRow="0" w:firstColumn="0" w:lastColumn="0" w:noHBand="0" w:noVBand="0"/>
      </w:tblPr>
      <w:tblGrid>
        <w:gridCol w:w="4380"/>
        <w:gridCol w:w="2280"/>
        <w:gridCol w:w="2340"/>
      </w:tblGrid>
      <w:tr w:rsidR="003C34CD" w:rsidRPr="003C34CD" w:rsidTr="003C34CD">
        <w:tc>
          <w:tcPr>
            <w:tcW w:w="4380" w:type="dxa"/>
            <w:tcBorders>
              <w:top w:val="single" w:sz="1" w:space="0" w:color="000000"/>
              <w:left w:val="single" w:sz="1" w:space="0" w:color="000000"/>
              <w:bottom w:val="single" w:sz="1" w:space="0" w:color="000000"/>
            </w:tcBorders>
          </w:tcPr>
          <w:p w:rsidR="003C34CD" w:rsidRPr="003C34CD" w:rsidRDefault="003C34CD" w:rsidP="003C34CD">
            <w:pPr>
              <w:widowControl w:val="0"/>
              <w:suppressLineNumbers/>
              <w:suppressAutoHyphens/>
              <w:snapToGrid w:val="0"/>
              <w:spacing w:after="0" w:line="240" w:lineRule="auto"/>
              <w:jc w:val="center"/>
              <w:rPr>
                <w:rFonts w:ascii="Times New Roman" w:eastAsia="Lucida Sans Unicode" w:hAnsi="Times New Roman" w:cs="Times New Roman"/>
                <w:b/>
                <w:bCs/>
                <w:kern w:val="1"/>
                <w:sz w:val="24"/>
                <w:szCs w:val="24"/>
              </w:rPr>
            </w:pPr>
            <w:r w:rsidRPr="003C34CD">
              <w:rPr>
                <w:rFonts w:ascii="Times New Roman" w:eastAsia="Lucida Sans Unicode" w:hAnsi="Times New Roman" w:cs="Times New Roman"/>
                <w:b/>
                <w:bCs/>
                <w:kern w:val="1"/>
                <w:sz w:val="24"/>
                <w:szCs w:val="24"/>
              </w:rPr>
              <w:t>Wyszczególnienie</w:t>
            </w:r>
          </w:p>
        </w:tc>
        <w:tc>
          <w:tcPr>
            <w:tcW w:w="2280" w:type="dxa"/>
            <w:tcBorders>
              <w:top w:val="single" w:sz="1" w:space="0" w:color="000000"/>
              <w:left w:val="single" w:sz="1" w:space="0" w:color="000000"/>
              <w:bottom w:val="single" w:sz="1" w:space="0" w:color="000000"/>
            </w:tcBorders>
          </w:tcPr>
          <w:p w:rsidR="003C34CD" w:rsidRPr="003C34CD" w:rsidRDefault="003C34CD" w:rsidP="003C34CD">
            <w:pPr>
              <w:widowControl w:val="0"/>
              <w:suppressLineNumbers/>
              <w:suppressAutoHyphens/>
              <w:snapToGrid w:val="0"/>
              <w:spacing w:after="0" w:line="240" w:lineRule="auto"/>
              <w:jc w:val="center"/>
              <w:rPr>
                <w:rFonts w:ascii="Times New Roman" w:eastAsia="Lucida Sans Unicode" w:hAnsi="Times New Roman" w:cs="Times New Roman"/>
                <w:b/>
                <w:bCs/>
                <w:kern w:val="1"/>
                <w:sz w:val="24"/>
                <w:szCs w:val="24"/>
              </w:rPr>
            </w:pPr>
            <w:r w:rsidRPr="003C34CD">
              <w:rPr>
                <w:rFonts w:ascii="Times New Roman" w:eastAsia="Lucida Sans Unicode" w:hAnsi="Times New Roman" w:cs="Times New Roman"/>
                <w:b/>
                <w:bCs/>
                <w:kern w:val="1"/>
                <w:sz w:val="24"/>
                <w:szCs w:val="24"/>
              </w:rPr>
              <w:t>Plan</w:t>
            </w:r>
          </w:p>
        </w:tc>
        <w:tc>
          <w:tcPr>
            <w:tcW w:w="2340" w:type="dxa"/>
            <w:tcBorders>
              <w:top w:val="single" w:sz="1" w:space="0" w:color="000000"/>
              <w:left w:val="single" w:sz="1" w:space="0" w:color="000000"/>
              <w:bottom w:val="single" w:sz="1" w:space="0" w:color="000000"/>
              <w:right w:val="single" w:sz="1" w:space="0" w:color="000000"/>
            </w:tcBorders>
          </w:tcPr>
          <w:p w:rsidR="003C34CD" w:rsidRPr="003C34CD" w:rsidRDefault="003C34CD" w:rsidP="003C34CD">
            <w:pPr>
              <w:widowControl w:val="0"/>
              <w:suppressLineNumbers/>
              <w:suppressAutoHyphens/>
              <w:snapToGrid w:val="0"/>
              <w:spacing w:after="0" w:line="240" w:lineRule="auto"/>
              <w:jc w:val="center"/>
              <w:rPr>
                <w:rFonts w:ascii="Times New Roman" w:eastAsia="Lucida Sans Unicode" w:hAnsi="Times New Roman" w:cs="Times New Roman"/>
                <w:b/>
                <w:bCs/>
                <w:kern w:val="1"/>
                <w:sz w:val="24"/>
                <w:szCs w:val="24"/>
              </w:rPr>
            </w:pPr>
            <w:r w:rsidRPr="003C34CD">
              <w:rPr>
                <w:rFonts w:ascii="Times New Roman" w:eastAsia="Lucida Sans Unicode" w:hAnsi="Times New Roman" w:cs="Times New Roman"/>
                <w:b/>
                <w:bCs/>
                <w:kern w:val="1"/>
                <w:sz w:val="24"/>
                <w:szCs w:val="24"/>
              </w:rPr>
              <w:t>Wykonanie</w:t>
            </w:r>
          </w:p>
        </w:tc>
      </w:tr>
      <w:tr w:rsidR="003C34CD" w:rsidRPr="003C34CD" w:rsidTr="003C34CD">
        <w:tc>
          <w:tcPr>
            <w:tcW w:w="4380" w:type="dxa"/>
            <w:tcBorders>
              <w:left w:val="single" w:sz="1" w:space="0" w:color="000000"/>
              <w:bottom w:val="single" w:sz="1" w:space="0" w:color="000000"/>
            </w:tcBorders>
          </w:tcPr>
          <w:p w:rsidR="003C34CD" w:rsidRPr="003C34CD" w:rsidRDefault="003C34CD" w:rsidP="003C34CD">
            <w:pPr>
              <w:widowControl w:val="0"/>
              <w:suppressLineNumbers/>
              <w:suppressAutoHyphens/>
              <w:snapToGrid w:val="0"/>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Stan środków obrotowych na początek roku</w:t>
            </w:r>
          </w:p>
          <w:p w:rsidR="003C34CD" w:rsidRPr="003C34CD" w:rsidRDefault="003C34CD" w:rsidP="003C34CD">
            <w:pPr>
              <w:widowControl w:val="0"/>
              <w:suppressLineNumbers/>
              <w:suppressAutoHyphens/>
              <w:snapToGrid w:val="0"/>
              <w:spacing w:after="0" w:line="240" w:lineRule="auto"/>
              <w:jc w:val="both"/>
              <w:rPr>
                <w:rFonts w:ascii="Times New Roman" w:eastAsia="Lucida Sans Unicode" w:hAnsi="Times New Roman" w:cs="Times New Roman"/>
                <w:kern w:val="1"/>
                <w:sz w:val="24"/>
                <w:u w:val="single"/>
              </w:rPr>
            </w:pPr>
            <w:r w:rsidRPr="003C34CD">
              <w:rPr>
                <w:rFonts w:ascii="Times New Roman" w:eastAsia="Lucida Sans Unicode" w:hAnsi="Times New Roman" w:cs="Times New Roman"/>
                <w:kern w:val="1"/>
                <w:sz w:val="24"/>
                <w:u w:val="single"/>
              </w:rPr>
              <w:t>Źródła dochodów</w:t>
            </w:r>
          </w:p>
          <w:p w:rsidR="003C34CD" w:rsidRPr="003C34CD" w:rsidRDefault="003C34CD" w:rsidP="00DB61E1">
            <w:pPr>
              <w:widowControl w:val="0"/>
              <w:numPr>
                <w:ilvl w:val="0"/>
                <w:numId w:val="12"/>
              </w:numPr>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dotacja podmiotowa</w:t>
            </w:r>
          </w:p>
          <w:p w:rsidR="003C34CD" w:rsidRPr="003C34CD" w:rsidRDefault="003C34CD" w:rsidP="00DB61E1">
            <w:pPr>
              <w:widowControl w:val="0"/>
              <w:numPr>
                <w:ilvl w:val="0"/>
                <w:numId w:val="12"/>
              </w:numPr>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najem pomieszczeń</w:t>
            </w:r>
          </w:p>
          <w:p w:rsidR="003C34CD" w:rsidRPr="003C34CD" w:rsidRDefault="003C34CD" w:rsidP="00DB61E1">
            <w:pPr>
              <w:widowControl w:val="0"/>
              <w:numPr>
                <w:ilvl w:val="0"/>
                <w:numId w:val="12"/>
              </w:numPr>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pozostałe przychody</w:t>
            </w:r>
          </w:p>
          <w:p w:rsidR="003C34CD" w:rsidRPr="003C34CD" w:rsidRDefault="003C34CD" w:rsidP="00DB61E1">
            <w:pPr>
              <w:widowControl w:val="0"/>
              <w:numPr>
                <w:ilvl w:val="0"/>
                <w:numId w:val="12"/>
              </w:numPr>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pokrycie amortyzacji</w:t>
            </w:r>
          </w:p>
          <w:p w:rsidR="003C34CD" w:rsidRPr="003C34CD" w:rsidRDefault="003C34CD" w:rsidP="00DB61E1">
            <w:pPr>
              <w:widowControl w:val="0"/>
              <w:numPr>
                <w:ilvl w:val="0"/>
                <w:numId w:val="12"/>
              </w:numPr>
              <w:suppressLineNumbers/>
              <w:suppressAutoHyphens/>
              <w:spacing w:after="0" w:line="240" w:lineRule="auto"/>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xml:space="preserve">dotacje celowa z budżetu na realizacje projektu pn. </w:t>
            </w:r>
            <w:r w:rsidRPr="003C34CD">
              <w:rPr>
                <w:rFonts w:ascii="Times New Roman" w:eastAsia="Lucida Sans Unicode" w:hAnsi="Times New Roman" w:cs="Times New Roman"/>
                <w:i/>
                <w:kern w:val="1"/>
                <w:sz w:val="20"/>
                <w:szCs w:val="20"/>
              </w:rPr>
              <w:t>„Rozbudowa i przebudowa wraz ze zmianą sposobu użytkowania istniejącego budynku szkolnego z przeznaczeniem na Małomicki Ośrodek Kultury w Małomicach”</w:t>
            </w:r>
          </w:p>
          <w:p w:rsidR="003C34CD" w:rsidRPr="003C34CD" w:rsidRDefault="003C34CD" w:rsidP="00DB61E1">
            <w:pPr>
              <w:widowControl w:val="0"/>
              <w:numPr>
                <w:ilvl w:val="0"/>
                <w:numId w:val="12"/>
              </w:numPr>
              <w:suppressLineNumbers/>
              <w:suppressAutoHyphens/>
              <w:spacing w:after="0" w:line="240" w:lineRule="auto"/>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szCs w:val="24"/>
              </w:rPr>
              <w:t xml:space="preserve">dotacja z PROW (finansowana pożyczką do dnia refundacji) na </w:t>
            </w:r>
            <w:proofErr w:type="spellStart"/>
            <w:r w:rsidRPr="003C34CD">
              <w:rPr>
                <w:rFonts w:ascii="Times New Roman" w:eastAsia="Lucida Sans Unicode" w:hAnsi="Times New Roman" w:cs="Times New Roman"/>
                <w:kern w:val="1"/>
                <w:sz w:val="24"/>
                <w:szCs w:val="24"/>
              </w:rPr>
              <w:t>zadanie</w:t>
            </w:r>
            <w:r w:rsidRPr="003C34CD">
              <w:rPr>
                <w:rFonts w:ascii="Times New Roman" w:eastAsia="Lucida Sans Unicode" w:hAnsi="Times New Roman" w:cs="Times New Roman"/>
                <w:i/>
                <w:kern w:val="1"/>
                <w:sz w:val="20"/>
                <w:szCs w:val="20"/>
              </w:rPr>
              <w:t>„Rozbudowa</w:t>
            </w:r>
            <w:proofErr w:type="spellEnd"/>
            <w:r w:rsidRPr="003C34CD">
              <w:rPr>
                <w:rFonts w:ascii="Times New Roman" w:eastAsia="Lucida Sans Unicode" w:hAnsi="Times New Roman" w:cs="Times New Roman"/>
                <w:i/>
                <w:kern w:val="1"/>
                <w:sz w:val="20"/>
                <w:szCs w:val="20"/>
              </w:rPr>
              <w:t xml:space="preserve"> i przebudowa wraz ze zmianą sposobu użytkowania istniejącego budynku szkolnego z przeznaczeniem na Małomicki Ośrodek Kultury w Małomicach”</w:t>
            </w:r>
          </w:p>
          <w:p w:rsidR="003C34CD" w:rsidRPr="003C34CD" w:rsidRDefault="003C34CD" w:rsidP="00DB61E1">
            <w:pPr>
              <w:widowControl w:val="0"/>
              <w:numPr>
                <w:ilvl w:val="0"/>
                <w:numId w:val="12"/>
              </w:numPr>
              <w:suppressLineNumbers/>
              <w:suppressAutoHyphens/>
              <w:spacing w:after="0" w:line="240" w:lineRule="auto"/>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0"/>
                <w:szCs w:val="20"/>
              </w:rPr>
              <w:t>pozostałe przychody</w:t>
            </w:r>
          </w:p>
        </w:tc>
        <w:tc>
          <w:tcPr>
            <w:tcW w:w="2280" w:type="dxa"/>
            <w:tcBorders>
              <w:left w:val="single" w:sz="1" w:space="0" w:color="000000"/>
              <w:bottom w:val="single" w:sz="1" w:space="0" w:color="000000"/>
            </w:tcBorders>
          </w:tcPr>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1.667,00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359.373,00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11.575,00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138.688,00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5.902,00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323.735,00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xml:space="preserve">331.952,00 </w:t>
            </w:r>
          </w:p>
        </w:tc>
        <w:tc>
          <w:tcPr>
            <w:tcW w:w="2340" w:type="dxa"/>
            <w:tcBorders>
              <w:left w:val="single" w:sz="1" w:space="0" w:color="000000"/>
              <w:bottom w:val="single" w:sz="1" w:space="0" w:color="000000"/>
              <w:right w:val="single" w:sz="1" w:space="0" w:color="000000"/>
            </w:tcBorders>
          </w:tcPr>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1.666,93</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359.372,95</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8.575,00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135.770,03</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5.901,85</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323.734,58</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331.952,00</w:t>
            </w:r>
          </w:p>
        </w:tc>
      </w:tr>
      <w:tr w:rsidR="003C34CD" w:rsidRPr="003C34CD" w:rsidTr="003C34CD">
        <w:trPr>
          <w:trHeight w:val="223"/>
        </w:trPr>
        <w:tc>
          <w:tcPr>
            <w:tcW w:w="4380" w:type="dxa"/>
            <w:tcBorders>
              <w:left w:val="single" w:sz="1" w:space="0" w:color="000000"/>
              <w:bottom w:val="single" w:sz="1" w:space="0" w:color="000000"/>
            </w:tcBorders>
          </w:tcPr>
          <w:p w:rsidR="003C34CD" w:rsidRPr="003C34CD" w:rsidRDefault="003C34CD" w:rsidP="003C34CD">
            <w:pPr>
              <w:widowControl w:val="0"/>
              <w:suppressLineNumbers/>
              <w:suppressAutoHyphens/>
              <w:snapToGrid w:val="0"/>
              <w:spacing w:after="0" w:line="360" w:lineRule="auto"/>
              <w:jc w:val="center"/>
              <w:rPr>
                <w:rFonts w:ascii="Times New Roman" w:eastAsia="Lucida Sans Unicode" w:hAnsi="Times New Roman" w:cs="Times New Roman"/>
                <w:b/>
                <w:bCs/>
                <w:kern w:val="1"/>
                <w:sz w:val="24"/>
                <w:szCs w:val="24"/>
              </w:rPr>
            </w:pPr>
            <w:r w:rsidRPr="003C34CD">
              <w:rPr>
                <w:rFonts w:ascii="Times New Roman" w:eastAsia="Lucida Sans Unicode" w:hAnsi="Times New Roman" w:cs="Times New Roman"/>
                <w:b/>
                <w:bCs/>
                <w:kern w:val="1"/>
                <w:sz w:val="24"/>
                <w:szCs w:val="24"/>
              </w:rPr>
              <w:t>OGÓŁEM DOCHODY</w:t>
            </w:r>
          </w:p>
        </w:tc>
        <w:tc>
          <w:tcPr>
            <w:tcW w:w="2280" w:type="dxa"/>
            <w:tcBorders>
              <w:left w:val="single" w:sz="1" w:space="0" w:color="000000"/>
              <w:bottom w:val="single" w:sz="1" w:space="0" w:color="000000"/>
            </w:tcBorders>
          </w:tcPr>
          <w:p w:rsidR="003C34CD" w:rsidRPr="003C34CD" w:rsidRDefault="003C34CD" w:rsidP="003C34CD">
            <w:pPr>
              <w:widowControl w:val="0"/>
              <w:suppressLineNumbers/>
              <w:suppressAutoHyphens/>
              <w:snapToGrid w:val="0"/>
              <w:spacing w:after="0" w:line="360" w:lineRule="auto"/>
              <w:jc w:val="right"/>
              <w:rPr>
                <w:rFonts w:ascii="Times New Roman" w:eastAsia="Lucida Sans Unicode" w:hAnsi="Times New Roman" w:cs="Times New Roman"/>
                <w:b/>
                <w:bCs/>
                <w:kern w:val="1"/>
                <w:sz w:val="24"/>
                <w:szCs w:val="24"/>
              </w:rPr>
            </w:pPr>
            <w:r w:rsidRPr="003C34CD">
              <w:rPr>
                <w:rFonts w:ascii="Times New Roman" w:eastAsia="Lucida Sans Unicode" w:hAnsi="Times New Roman" w:cs="Times New Roman"/>
                <w:b/>
                <w:bCs/>
                <w:kern w:val="1"/>
                <w:sz w:val="24"/>
                <w:szCs w:val="24"/>
              </w:rPr>
              <w:t>1.172.392,00</w:t>
            </w:r>
          </w:p>
        </w:tc>
        <w:tc>
          <w:tcPr>
            <w:tcW w:w="2340" w:type="dxa"/>
            <w:tcBorders>
              <w:left w:val="single" w:sz="1" w:space="0" w:color="000000"/>
              <w:bottom w:val="single" w:sz="1" w:space="0" w:color="000000"/>
              <w:right w:val="single" w:sz="1" w:space="0" w:color="000000"/>
            </w:tcBorders>
          </w:tcPr>
          <w:p w:rsidR="003C34CD" w:rsidRPr="003C34CD" w:rsidRDefault="003C34CD" w:rsidP="003C34CD">
            <w:pPr>
              <w:widowControl w:val="0"/>
              <w:suppressLineNumbers/>
              <w:suppressAutoHyphens/>
              <w:snapToGrid w:val="0"/>
              <w:spacing w:after="0" w:line="360" w:lineRule="auto"/>
              <w:jc w:val="right"/>
              <w:rPr>
                <w:rFonts w:ascii="Times New Roman" w:eastAsia="Lucida Sans Unicode" w:hAnsi="Times New Roman" w:cs="Times New Roman"/>
                <w:b/>
                <w:bCs/>
                <w:kern w:val="1"/>
                <w:sz w:val="24"/>
                <w:szCs w:val="24"/>
              </w:rPr>
            </w:pPr>
            <w:r w:rsidRPr="003C34CD">
              <w:rPr>
                <w:rFonts w:ascii="Times New Roman" w:eastAsia="Lucida Sans Unicode" w:hAnsi="Times New Roman" w:cs="Times New Roman"/>
                <w:b/>
                <w:bCs/>
                <w:kern w:val="1"/>
                <w:sz w:val="24"/>
                <w:szCs w:val="24"/>
              </w:rPr>
              <w:t>1.161.071,49</w:t>
            </w:r>
          </w:p>
        </w:tc>
      </w:tr>
    </w:tbl>
    <w:p w:rsidR="003C34CD" w:rsidRPr="003C34CD" w:rsidRDefault="003C34CD" w:rsidP="003C34CD">
      <w:pPr>
        <w:tabs>
          <w:tab w:val="left" w:pos="360"/>
        </w:tabs>
        <w:spacing w:after="0" w:line="240" w:lineRule="auto"/>
        <w:jc w:val="both"/>
        <w:rPr>
          <w:rFonts w:ascii="Times New Roman" w:eastAsia="Times New Roman" w:hAnsi="Times New Roman" w:cs="Times New Roman"/>
          <w:color w:val="FF0000"/>
          <w:sz w:val="24"/>
          <w:szCs w:val="24"/>
          <w:lang w:eastAsia="pl-PL"/>
        </w:rPr>
      </w:pPr>
      <w:r w:rsidRPr="003C34CD">
        <w:rPr>
          <w:rFonts w:ascii="Times New Roman" w:eastAsia="Times New Roman" w:hAnsi="Times New Roman" w:cs="Times New Roman"/>
          <w:color w:val="FF0000"/>
          <w:sz w:val="24"/>
          <w:szCs w:val="24"/>
          <w:lang w:eastAsia="pl-PL"/>
        </w:rPr>
        <w:t xml:space="preserve">  </w:t>
      </w:r>
    </w:p>
    <w:p w:rsidR="003C34CD" w:rsidRPr="003C34CD" w:rsidRDefault="003C34CD" w:rsidP="003C34CD">
      <w:pPr>
        <w:tabs>
          <w:tab w:val="left" w:pos="360"/>
        </w:tabs>
        <w:spacing w:after="0" w:line="240" w:lineRule="auto"/>
        <w:jc w:val="both"/>
        <w:rPr>
          <w:rFonts w:ascii="Times New Roman" w:eastAsia="Arial Unicode MS" w:hAnsi="Times New Roman" w:cs="Times New Roman"/>
          <w:sz w:val="24"/>
          <w:szCs w:val="24"/>
          <w:lang w:eastAsia="pl-PL"/>
        </w:rPr>
      </w:pPr>
      <w:r w:rsidRPr="003C34CD">
        <w:rPr>
          <w:rFonts w:ascii="Times New Roman" w:eastAsia="Arial Unicode MS" w:hAnsi="Times New Roman" w:cs="Times New Roman"/>
          <w:sz w:val="24"/>
          <w:szCs w:val="24"/>
          <w:lang w:eastAsia="pl-PL"/>
        </w:rPr>
        <w:t>WYDATKI</w:t>
      </w:r>
    </w:p>
    <w:tbl>
      <w:tblPr>
        <w:tblW w:w="9078" w:type="dxa"/>
        <w:tblInd w:w="5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55" w:type="dxa"/>
          <w:left w:w="55" w:type="dxa"/>
          <w:bottom w:w="55" w:type="dxa"/>
          <w:right w:w="55" w:type="dxa"/>
        </w:tblCellMar>
        <w:tblLook w:val="0000" w:firstRow="0" w:lastRow="0" w:firstColumn="0" w:lastColumn="0" w:noHBand="0" w:noVBand="0"/>
      </w:tblPr>
      <w:tblGrid>
        <w:gridCol w:w="4380"/>
        <w:gridCol w:w="2280"/>
        <w:gridCol w:w="2418"/>
      </w:tblGrid>
      <w:tr w:rsidR="003C34CD" w:rsidRPr="003C34CD" w:rsidTr="003C34CD">
        <w:tc>
          <w:tcPr>
            <w:tcW w:w="4380" w:type="dxa"/>
          </w:tcPr>
          <w:p w:rsidR="003C34CD" w:rsidRPr="003C34CD" w:rsidRDefault="003C34CD" w:rsidP="003C34CD">
            <w:pPr>
              <w:widowControl w:val="0"/>
              <w:suppressLineNumbers/>
              <w:suppressAutoHyphens/>
              <w:snapToGrid w:val="0"/>
              <w:spacing w:after="0" w:line="240" w:lineRule="auto"/>
              <w:jc w:val="center"/>
              <w:rPr>
                <w:rFonts w:ascii="Times New Roman" w:eastAsia="Lucida Sans Unicode" w:hAnsi="Times New Roman" w:cs="Times New Roman"/>
                <w:b/>
                <w:bCs/>
                <w:kern w:val="1"/>
                <w:sz w:val="24"/>
                <w:szCs w:val="24"/>
              </w:rPr>
            </w:pPr>
            <w:r w:rsidRPr="003C34CD">
              <w:rPr>
                <w:rFonts w:ascii="Times New Roman" w:eastAsia="Lucida Sans Unicode" w:hAnsi="Times New Roman" w:cs="Times New Roman"/>
                <w:b/>
                <w:bCs/>
                <w:kern w:val="1"/>
                <w:sz w:val="24"/>
                <w:szCs w:val="24"/>
              </w:rPr>
              <w:t>Wyszczególnienie</w:t>
            </w:r>
          </w:p>
        </w:tc>
        <w:tc>
          <w:tcPr>
            <w:tcW w:w="2280" w:type="dxa"/>
          </w:tcPr>
          <w:p w:rsidR="003C34CD" w:rsidRPr="003C34CD" w:rsidRDefault="003C34CD" w:rsidP="003C34CD">
            <w:pPr>
              <w:widowControl w:val="0"/>
              <w:suppressLineNumbers/>
              <w:suppressAutoHyphens/>
              <w:snapToGrid w:val="0"/>
              <w:spacing w:after="0" w:line="240" w:lineRule="auto"/>
              <w:jc w:val="center"/>
              <w:rPr>
                <w:rFonts w:ascii="Times New Roman" w:eastAsia="Lucida Sans Unicode" w:hAnsi="Times New Roman" w:cs="Times New Roman"/>
                <w:b/>
                <w:bCs/>
                <w:kern w:val="1"/>
                <w:sz w:val="24"/>
                <w:szCs w:val="24"/>
              </w:rPr>
            </w:pPr>
            <w:r w:rsidRPr="003C34CD">
              <w:rPr>
                <w:rFonts w:ascii="Times New Roman" w:eastAsia="Lucida Sans Unicode" w:hAnsi="Times New Roman" w:cs="Times New Roman"/>
                <w:b/>
                <w:bCs/>
                <w:kern w:val="1"/>
                <w:sz w:val="24"/>
                <w:szCs w:val="24"/>
              </w:rPr>
              <w:t>Plan</w:t>
            </w:r>
          </w:p>
        </w:tc>
        <w:tc>
          <w:tcPr>
            <w:tcW w:w="2418" w:type="dxa"/>
          </w:tcPr>
          <w:p w:rsidR="003C34CD" w:rsidRPr="003C34CD" w:rsidRDefault="003C34CD" w:rsidP="003C34CD">
            <w:pPr>
              <w:widowControl w:val="0"/>
              <w:suppressLineNumbers/>
              <w:suppressAutoHyphens/>
              <w:snapToGrid w:val="0"/>
              <w:spacing w:after="0" w:line="240" w:lineRule="auto"/>
              <w:jc w:val="center"/>
              <w:rPr>
                <w:rFonts w:ascii="Times New Roman" w:eastAsia="Lucida Sans Unicode" w:hAnsi="Times New Roman" w:cs="Times New Roman"/>
                <w:b/>
                <w:bCs/>
                <w:kern w:val="1"/>
                <w:sz w:val="24"/>
                <w:szCs w:val="24"/>
              </w:rPr>
            </w:pPr>
            <w:r w:rsidRPr="003C34CD">
              <w:rPr>
                <w:rFonts w:ascii="Times New Roman" w:eastAsia="Lucida Sans Unicode" w:hAnsi="Times New Roman" w:cs="Times New Roman"/>
                <w:b/>
                <w:bCs/>
                <w:kern w:val="1"/>
                <w:sz w:val="24"/>
                <w:szCs w:val="24"/>
              </w:rPr>
              <w:t>Wykonanie</w:t>
            </w:r>
          </w:p>
        </w:tc>
      </w:tr>
      <w:tr w:rsidR="003C34CD" w:rsidRPr="003C34CD" w:rsidTr="003C34CD">
        <w:tc>
          <w:tcPr>
            <w:tcW w:w="4380" w:type="dxa"/>
          </w:tcPr>
          <w:p w:rsidR="003C34CD" w:rsidRPr="003C34CD" w:rsidRDefault="003C34CD" w:rsidP="003C34CD">
            <w:pPr>
              <w:widowControl w:val="0"/>
              <w:suppressLineNumbers/>
              <w:suppressAutoHyphens/>
              <w:snapToGrid w:val="0"/>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xml:space="preserve">Różne wydatki na rzecz osób fizycznych </w:t>
            </w:r>
          </w:p>
          <w:p w:rsidR="003C34CD" w:rsidRPr="003C34CD" w:rsidRDefault="003C34CD" w:rsidP="003C34CD">
            <w:pPr>
              <w:widowControl w:val="0"/>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w tym:</w:t>
            </w:r>
          </w:p>
          <w:p w:rsidR="003C34CD" w:rsidRPr="003C34CD" w:rsidRDefault="003C34CD" w:rsidP="003C34CD">
            <w:pPr>
              <w:widowControl w:val="0"/>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ekwiwalenty i napoje</w:t>
            </w:r>
          </w:p>
        </w:tc>
        <w:tc>
          <w:tcPr>
            <w:tcW w:w="2280" w:type="dxa"/>
          </w:tcPr>
          <w:p w:rsidR="003C34CD" w:rsidRPr="003C34CD" w:rsidRDefault="003C34CD" w:rsidP="003C34CD">
            <w:pPr>
              <w:widowControl w:val="0"/>
              <w:suppressLineNumbers/>
              <w:suppressAutoHyphens/>
              <w:snapToGrid w:val="0"/>
              <w:spacing w:after="0" w:line="240" w:lineRule="auto"/>
              <w:jc w:val="right"/>
              <w:rPr>
                <w:rFonts w:ascii="Times New Roman" w:eastAsia="Lucida Sans Unicode" w:hAnsi="Times New Roman" w:cs="Times New Roman"/>
                <w:b/>
                <w:bCs/>
                <w:kern w:val="1"/>
                <w:sz w:val="24"/>
              </w:rPr>
            </w:pPr>
            <w:r w:rsidRPr="003C34CD">
              <w:rPr>
                <w:rFonts w:ascii="Times New Roman" w:eastAsia="Lucida Sans Unicode" w:hAnsi="Times New Roman" w:cs="Times New Roman"/>
                <w:b/>
                <w:bCs/>
                <w:kern w:val="1"/>
                <w:sz w:val="24"/>
              </w:rPr>
              <w:t>1.348,00</w:t>
            </w:r>
          </w:p>
          <w:p w:rsidR="003C34CD" w:rsidRPr="003C34CD" w:rsidRDefault="003C34CD" w:rsidP="003C34CD">
            <w:pPr>
              <w:widowControl w:val="0"/>
              <w:suppressLineNumbers/>
              <w:suppressAutoHyphens/>
              <w:snapToGrid w:val="0"/>
              <w:spacing w:after="0" w:line="240" w:lineRule="auto"/>
              <w:jc w:val="right"/>
              <w:rPr>
                <w:rFonts w:ascii="Times New Roman" w:eastAsia="Lucida Sans Unicode" w:hAnsi="Times New Roman" w:cs="Times New Roman"/>
                <w:b/>
                <w:bCs/>
                <w:kern w:val="1"/>
                <w:sz w:val="24"/>
              </w:rPr>
            </w:pPr>
          </w:p>
          <w:p w:rsidR="003C34CD" w:rsidRPr="003C34CD" w:rsidRDefault="003C34CD" w:rsidP="003C34CD">
            <w:pPr>
              <w:widowControl w:val="0"/>
              <w:suppressLineNumbers/>
              <w:suppressAutoHyphens/>
              <w:snapToGrid w:val="0"/>
              <w:spacing w:after="0" w:line="240" w:lineRule="auto"/>
              <w:jc w:val="right"/>
              <w:rPr>
                <w:rFonts w:ascii="Times New Roman" w:eastAsia="Lucida Sans Unicode" w:hAnsi="Times New Roman" w:cs="Times New Roman"/>
                <w:bCs/>
                <w:kern w:val="1"/>
                <w:sz w:val="24"/>
              </w:rPr>
            </w:pPr>
            <w:r w:rsidRPr="003C34CD">
              <w:rPr>
                <w:rFonts w:ascii="Times New Roman" w:eastAsia="Lucida Sans Unicode" w:hAnsi="Times New Roman" w:cs="Times New Roman"/>
                <w:bCs/>
                <w:kern w:val="1"/>
                <w:sz w:val="24"/>
              </w:rPr>
              <w:t>1.348,00</w:t>
            </w:r>
          </w:p>
        </w:tc>
        <w:tc>
          <w:tcPr>
            <w:tcW w:w="2418" w:type="dxa"/>
          </w:tcPr>
          <w:p w:rsidR="003C34CD" w:rsidRPr="003C34CD" w:rsidRDefault="003C34CD" w:rsidP="003C34CD">
            <w:pPr>
              <w:widowControl w:val="0"/>
              <w:suppressLineNumbers/>
              <w:suppressAutoHyphens/>
              <w:snapToGrid w:val="0"/>
              <w:spacing w:after="0" w:line="240" w:lineRule="auto"/>
              <w:jc w:val="right"/>
              <w:rPr>
                <w:rFonts w:ascii="Times New Roman" w:eastAsia="Lucida Sans Unicode" w:hAnsi="Times New Roman" w:cs="Times New Roman"/>
                <w:b/>
                <w:kern w:val="1"/>
                <w:sz w:val="24"/>
              </w:rPr>
            </w:pPr>
          </w:p>
        </w:tc>
      </w:tr>
      <w:tr w:rsidR="003C34CD" w:rsidRPr="003C34CD" w:rsidTr="003C34CD">
        <w:tc>
          <w:tcPr>
            <w:tcW w:w="4380" w:type="dxa"/>
          </w:tcPr>
          <w:p w:rsidR="003C34CD" w:rsidRPr="003C34CD" w:rsidRDefault="003C34CD" w:rsidP="003C34CD">
            <w:pPr>
              <w:widowControl w:val="0"/>
              <w:suppressLineNumbers/>
              <w:suppressAutoHyphens/>
              <w:snapToGrid w:val="0"/>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xml:space="preserve">Wynagrodzenia osobowe pracowników </w:t>
            </w:r>
          </w:p>
        </w:tc>
        <w:tc>
          <w:tcPr>
            <w:tcW w:w="2280" w:type="dxa"/>
          </w:tcPr>
          <w:p w:rsidR="003C34CD" w:rsidRPr="003C34CD" w:rsidRDefault="003C34CD" w:rsidP="003C34CD">
            <w:pPr>
              <w:widowControl w:val="0"/>
              <w:suppressLineNumbers/>
              <w:suppressAutoHyphens/>
              <w:snapToGrid w:val="0"/>
              <w:spacing w:after="0" w:line="240" w:lineRule="auto"/>
              <w:jc w:val="right"/>
              <w:rPr>
                <w:rFonts w:ascii="Times New Roman" w:eastAsia="Lucida Sans Unicode" w:hAnsi="Times New Roman" w:cs="Times New Roman"/>
                <w:b/>
                <w:bCs/>
                <w:kern w:val="1"/>
                <w:sz w:val="24"/>
              </w:rPr>
            </w:pPr>
            <w:r w:rsidRPr="003C34CD">
              <w:rPr>
                <w:rFonts w:ascii="Times New Roman" w:eastAsia="Lucida Sans Unicode" w:hAnsi="Times New Roman" w:cs="Times New Roman"/>
                <w:b/>
                <w:bCs/>
                <w:kern w:val="1"/>
                <w:sz w:val="24"/>
              </w:rPr>
              <w:t>215.090,00</w:t>
            </w:r>
          </w:p>
        </w:tc>
        <w:tc>
          <w:tcPr>
            <w:tcW w:w="2418" w:type="dxa"/>
          </w:tcPr>
          <w:p w:rsidR="003C34CD" w:rsidRPr="003C34CD" w:rsidRDefault="003C34CD" w:rsidP="003C34CD">
            <w:pPr>
              <w:widowControl w:val="0"/>
              <w:suppressLineNumbers/>
              <w:suppressAutoHyphens/>
              <w:snapToGrid w:val="0"/>
              <w:spacing w:after="0" w:line="240" w:lineRule="auto"/>
              <w:jc w:val="right"/>
              <w:rPr>
                <w:rFonts w:ascii="Times New Roman" w:eastAsia="Lucida Sans Unicode" w:hAnsi="Times New Roman" w:cs="Times New Roman"/>
                <w:b/>
                <w:bCs/>
                <w:kern w:val="1"/>
                <w:sz w:val="24"/>
              </w:rPr>
            </w:pPr>
          </w:p>
        </w:tc>
      </w:tr>
      <w:tr w:rsidR="003C34CD" w:rsidRPr="003C34CD" w:rsidTr="003C34CD">
        <w:tc>
          <w:tcPr>
            <w:tcW w:w="4380" w:type="dxa"/>
          </w:tcPr>
          <w:p w:rsidR="003C34CD" w:rsidRPr="003C34CD" w:rsidRDefault="003C34CD" w:rsidP="003C34CD">
            <w:pPr>
              <w:widowControl w:val="0"/>
              <w:suppressLineNumbers/>
              <w:suppressAutoHyphens/>
              <w:snapToGrid w:val="0"/>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Umowa o dzieło</w:t>
            </w:r>
          </w:p>
        </w:tc>
        <w:tc>
          <w:tcPr>
            <w:tcW w:w="2280" w:type="dxa"/>
          </w:tcPr>
          <w:p w:rsidR="003C34CD" w:rsidRPr="003C34CD" w:rsidRDefault="003C34CD" w:rsidP="003C34CD">
            <w:pPr>
              <w:widowControl w:val="0"/>
              <w:suppressLineNumbers/>
              <w:suppressAutoHyphens/>
              <w:snapToGrid w:val="0"/>
              <w:spacing w:after="0" w:line="240" w:lineRule="auto"/>
              <w:jc w:val="right"/>
              <w:rPr>
                <w:rFonts w:ascii="Times New Roman" w:eastAsia="Lucida Sans Unicode" w:hAnsi="Times New Roman" w:cs="Times New Roman"/>
                <w:b/>
                <w:bCs/>
                <w:kern w:val="1"/>
                <w:sz w:val="24"/>
              </w:rPr>
            </w:pPr>
            <w:r w:rsidRPr="003C34CD">
              <w:rPr>
                <w:rFonts w:ascii="Times New Roman" w:eastAsia="Lucida Sans Unicode" w:hAnsi="Times New Roman" w:cs="Times New Roman"/>
                <w:b/>
                <w:bCs/>
                <w:kern w:val="1"/>
                <w:sz w:val="24"/>
              </w:rPr>
              <w:t>16.830,00</w:t>
            </w:r>
          </w:p>
        </w:tc>
        <w:tc>
          <w:tcPr>
            <w:tcW w:w="2418" w:type="dxa"/>
          </w:tcPr>
          <w:p w:rsidR="003C34CD" w:rsidRPr="003C34CD" w:rsidRDefault="003C34CD" w:rsidP="003C34CD">
            <w:pPr>
              <w:widowControl w:val="0"/>
              <w:suppressLineNumbers/>
              <w:suppressAutoHyphens/>
              <w:snapToGrid w:val="0"/>
              <w:spacing w:after="0" w:line="240" w:lineRule="auto"/>
              <w:jc w:val="right"/>
              <w:rPr>
                <w:rFonts w:ascii="Times New Roman" w:eastAsia="Lucida Sans Unicode" w:hAnsi="Times New Roman" w:cs="Times New Roman"/>
                <w:b/>
                <w:bCs/>
                <w:kern w:val="1"/>
                <w:sz w:val="24"/>
              </w:rPr>
            </w:pPr>
          </w:p>
        </w:tc>
      </w:tr>
      <w:tr w:rsidR="003C34CD" w:rsidRPr="003C34CD" w:rsidTr="003C34CD">
        <w:tc>
          <w:tcPr>
            <w:tcW w:w="4380" w:type="dxa"/>
          </w:tcPr>
          <w:p w:rsidR="003C34CD" w:rsidRPr="003C34CD" w:rsidRDefault="003C34CD" w:rsidP="003C34CD">
            <w:pPr>
              <w:widowControl w:val="0"/>
              <w:suppressLineNumbers/>
              <w:suppressAutoHyphens/>
              <w:snapToGrid w:val="0"/>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Składki ZUS</w:t>
            </w:r>
          </w:p>
        </w:tc>
        <w:tc>
          <w:tcPr>
            <w:tcW w:w="2280" w:type="dxa"/>
          </w:tcPr>
          <w:p w:rsidR="003C34CD" w:rsidRPr="003C34CD" w:rsidRDefault="003C34CD" w:rsidP="003C34CD">
            <w:pPr>
              <w:widowControl w:val="0"/>
              <w:suppressLineNumbers/>
              <w:suppressAutoHyphens/>
              <w:snapToGrid w:val="0"/>
              <w:spacing w:after="0" w:line="240" w:lineRule="auto"/>
              <w:jc w:val="right"/>
              <w:rPr>
                <w:rFonts w:ascii="Times New Roman" w:eastAsia="Lucida Sans Unicode" w:hAnsi="Times New Roman" w:cs="Times New Roman"/>
                <w:b/>
                <w:bCs/>
                <w:kern w:val="1"/>
                <w:sz w:val="24"/>
              </w:rPr>
            </w:pPr>
            <w:r w:rsidRPr="003C34CD">
              <w:rPr>
                <w:rFonts w:ascii="Times New Roman" w:eastAsia="Lucida Sans Unicode" w:hAnsi="Times New Roman" w:cs="Times New Roman"/>
                <w:b/>
                <w:bCs/>
                <w:kern w:val="1"/>
                <w:sz w:val="24"/>
              </w:rPr>
              <w:t>36.706,00</w:t>
            </w:r>
          </w:p>
        </w:tc>
        <w:tc>
          <w:tcPr>
            <w:tcW w:w="2418" w:type="dxa"/>
          </w:tcPr>
          <w:p w:rsidR="003C34CD" w:rsidRPr="003C34CD" w:rsidRDefault="003C34CD" w:rsidP="003C34CD">
            <w:pPr>
              <w:widowControl w:val="0"/>
              <w:suppressLineNumbers/>
              <w:suppressAutoHyphens/>
              <w:snapToGrid w:val="0"/>
              <w:spacing w:after="0" w:line="240" w:lineRule="auto"/>
              <w:jc w:val="right"/>
              <w:rPr>
                <w:rFonts w:ascii="Times New Roman" w:eastAsia="Lucida Sans Unicode" w:hAnsi="Times New Roman" w:cs="Times New Roman"/>
                <w:b/>
                <w:bCs/>
                <w:kern w:val="1"/>
                <w:sz w:val="24"/>
              </w:rPr>
            </w:pPr>
          </w:p>
        </w:tc>
      </w:tr>
      <w:tr w:rsidR="003C34CD" w:rsidRPr="003C34CD" w:rsidTr="003C34CD">
        <w:tc>
          <w:tcPr>
            <w:tcW w:w="4380" w:type="dxa"/>
          </w:tcPr>
          <w:p w:rsidR="003C34CD" w:rsidRPr="003C34CD" w:rsidRDefault="003C34CD" w:rsidP="003C34CD">
            <w:pPr>
              <w:widowControl w:val="0"/>
              <w:suppressLineNumbers/>
              <w:suppressAutoHyphens/>
              <w:snapToGrid w:val="0"/>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Składki na Fundusz Pracy</w:t>
            </w:r>
          </w:p>
        </w:tc>
        <w:tc>
          <w:tcPr>
            <w:tcW w:w="2280" w:type="dxa"/>
          </w:tcPr>
          <w:p w:rsidR="003C34CD" w:rsidRPr="003C34CD" w:rsidRDefault="003C34CD" w:rsidP="003C34CD">
            <w:pPr>
              <w:widowControl w:val="0"/>
              <w:suppressLineNumbers/>
              <w:suppressAutoHyphens/>
              <w:snapToGrid w:val="0"/>
              <w:spacing w:after="0" w:line="240" w:lineRule="auto"/>
              <w:jc w:val="right"/>
              <w:rPr>
                <w:rFonts w:ascii="Times New Roman" w:eastAsia="Lucida Sans Unicode" w:hAnsi="Times New Roman" w:cs="Times New Roman"/>
                <w:b/>
                <w:bCs/>
                <w:kern w:val="1"/>
                <w:sz w:val="24"/>
              </w:rPr>
            </w:pPr>
            <w:r w:rsidRPr="003C34CD">
              <w:rPr>
                <w:rFonts w:ascii="Times New Roman" w:eastAsia="Lucida Sans Unicode" w:hAnsi="Times New Roman" w:cs="Times New Roman"/>
                <w:b/>
                <w:bCs/>
                <w:kern w:val="1"/>
                <w:sz w:val="24"/>
              </w:rPr>
              <w:t>3.683,00</w:t>
            </w:r>
          </w:p>
        </w:tc>
        <w:tc>
          <w:tcPr>
            <w:tcW w:w="2418" w:type="dxa"/>
          </w:tcPr>
          <w:p w:rsidR="003C34CD" w:rsidRPr="003C34CD" w:rsidRDefault="003C34CD" w:rsidP="003C34CD">
            <w:pPr>
              <w:widowControl w:val="0"/>
              <w:suppressLineNumbers/>
              <w:suppressAutoHyphens/>
              <w:snapToGrid w:val="0"/>
              <w:spacing w:after="0" w:line="240" w:lineRule="auto"/>
              <w:jc w:val="right"/>
              <w:rPr>
                <w:rFonts w:ascii="Times New Roman" w:eastAsia="Lucida Sans Unicode" w:hAnsi="Times New Roman" w:cs="Times New Roman"/>
                <w:b/>
                <w:bCs/>
                <w:kern w:val="1"/>
                <w:sz w:val="24"/>
              </w:rPr>
            </w:pPr>
          </w:p>
        </w:tc>
      </w:tr>
      <w:tr w:rsidR="003C34CD" w:rsidRPr="003C34CD" w:rsidTr="003C34CD">
        <w:tc>
          <w:tcPr>
            <w:tcW w:w="4380" w:type="dxa"/>
          </w:tcPr>
          <w:p w:rsidR="003C34CD" w:rsidRPr="003C34CD" w:rsidRDefault="003C34CD" w:rsidP="003C34CD">
            <w:pPr>
              <w:widowControl w:val="0"/>
              <w:suppressLineNumbers/>
              <w:suppressAutoHyphens/>
              <w:snapToGrid w:val="0"/>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Zakup materiałów i wyposażenia</w:t>
            </w:r>
          </w:p>
          <w:p w:rsidR="003C34CD" w:rsidRPr="003C34CD" w:rsidRDefault="003C34CD" w:rsidP="003C34CD">
            <w:pPr>
              <w:widowControl w:val="0"/>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w tym:</w:t>
            </w:r>
          </w:p>
          <w:p w:rsidR="003C34CD" w:rsidRPr="003C34CD" w:rsidRDefault="003C34CD" w:rsidP="00DB61E1">
            <w:pPr>
              <w:widowControl w:val="0"/>
              <w:numPr>
                <w:ilvl w:val="0"/>
                <w:numId w:val="12"/>
              </w:numPr>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materiały na imprezy kulturalne</w:t>
            </w:r>
          </w:p>
          <w:p w:rsidR="003C34CD" w:rsidRPr="003C34CD" w:rsidRDefault="003C34CD" w:rsidP="00DB61E1">
            <w:pPr>
              <w:widowControl w:val="0"/>
              <w:numPr>
                <w:ilvl w:val="0"/>
                <w:numId w:val="12"/>
              </w:numPr>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prasa i wydawnictwa</w:t>
            </w:r>
          </w:p>
          <w:p w:rsidR="003C34CD" w:rsidRPr="003C34CD" w:rsidRDefault="003C34CD" w:rsidP="00DB61E1">
            <w:pPr>
              <w:widowControl w:val="0"/>
              <w:numPr>
                <w:ilvl w:val="0"/>
                <w:numId w:val="12"/>
              </w:numPr>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znaczki pocztowe</w:t>
            </w:r>
          </w:p>
          <w:p w:rsidR="003C34CD" w:rsidRPr="003C34CD" w:rsidRDefault="003C34CD" w:rsidP="00DB61E1">
            <w:pPr>
              <w:widowControl w:val="0"/>
              <w:numPr>
                <w:ilvl w:val="0"/>
                <w:numId w:val="12"/>
              </w:numPr>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środki czystości</w:t>
            </w:r>
          </w:p>
          <w:p w:rsidR="003C34CD" w:rsidRPr="003C34CD" w:rsidRDefault="003C34CD" w:rsidP="00DB61E1">
            <w:pPr>
              <w:widowControl w:val="0"/>
              <w:numPr>
                <w:ilvl w:val="0"/>
                <w:numId w:val="12"/>
              </w:numPr>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artykuły biurowe</w:t>
            </w:r>
          </w:p>
          <w:p w:rsidR="003C34CD" w:rsidRPr="003C34CD" w:rsidRDefault="003C34CD" w:rsidP="00DB61E1">
            <w:pPr>
              <w:widowControl w:val="0"/>
              <w:numPr>
                <w:ilvl w:val="0"/>
                <w:numId w:val="12"/>
              </w:numPr>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sprzęt sportowy</w:t>
            </w:r>
          </w:p>
          <w:p w:rsidR="003C34CD" w:rsidRPr="003C34CD" w:rsidRDefault="003C34CD" w:rsidP="00DB61E1">
            <w:pPr>
              <w:widowControl w:val="0"/>
              <w:numPr>
                <w:ilvl w:val="0"/>
                <w:numId w:val="12"/>
              </w:numPr>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materiały elektryczne</w:t>
            </w:r>
          </w:p>
          <w:p w:rsidR="003C34CD" w:rsidRPr="003C34CD" w:rsidRDefault="003C34CD" w:rsidP="00DB61E1">
            <w:pPr>
              <w:widowControl w:val="0"/>
              <w:numPr>
                <w:ilvl w:val="0"/>
                <w:numId w:val="12"/>
              </w:numPr>
              <w:suppressLineNumbers/>
              <w:suppressAutoHyphens/>
              <w:spacing w:after="0" w:line="240" w:lineRule="auto"/>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xml:space="preserve">artykuły do prowadzenia zajęć w </w:t>
            </w:r>
            <w:r w:rsidRPr="003C34CD">
              <w:rPr>
                <w:rFonts w:ascii="Times New Roman" w:eastAsia="Lucida Sans Unicode" w:hAnsi="Times New Roman" w:cs="Times New Roman"/>
                <w:kern w:val="1"/>
                <w:sz w:val="24"/>
              </w:rPr>
              <w:lastRenderedPageBreak/>
              <w:t>sekcjach</w:t>
            </w:r>
          </w:p>
          <w:p w:rsidR="003C34CD" w:rsidRPr="003C34CD" w:rsidRDefault="003C34CD" w:rsidP="00DB61E1">
            <w:pPr>
              <w:widowControl w:val="0"/>
              <w:numPr>
                <w:ilvl w:val="0"/>
                <w:numId w:val="12"/>
              </w:numPr>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opał</w:t>
            </w:r>
          </w:p>
          <w:p w:rsidR="003C34CD" w:rsidRPr="003C34CD" w:rsidRDefault="003C34CD" w:rsidP="00DB61E1">
            <w:pPr>
              <w:widowControl w:val="0"/>
              <w:numPr>
                <w:ilvl w:val="0"/>
                <w:numId w:val="12"/>
              </w:numPr>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xml:space="preserve">pozostałe materiały </w:t>
            </w:r>
          </w:p>
        </w:tc>
        <w:tc>
          <w:tcPr>
            <w:tcW w:w="2280" w:type="dxa"/>
          </w:tcPr>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
                <w:bCs/>
                <w:kern w:val="1"/>
                <w:sz w:val="24"/>
              </w:rPr>
            </w:pPr>
            <w:r w:rsidRPr="003C34CD">
              <w:rPr>
                <w:rFonts w:ascii="Times New Roman" w:eastAsia="Lucida Sans Unicode" w:hAnsi="Times New Roman" w:cs="Times New Roman"/>
                <w:b/>
                <w:bCs/>
                <w:kern w:val="1"/>
                <w:sz w:val="24"/>
              </w:rPr>
              <w:lastRenderedPageBreak/>
              <w:t>51.362,00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
                <w:bCs/>
                <w:kern w:val="1"/>
                <w:sz w:val="24"/>
              </w:rPr>
            </w:pP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Cs/>
                <w:kern w:val="1"/>
                <w:sz w:val="24"/>
              </w:rPr>
            </w:pPr>
            <w:r w:rsidRPr="003C34CD">
              <w:rPr>
                <w:rFonts w:ascii="Times New Roman" w:eastAsia="Lucida Sans Unicode" w:hAnsi="Times New Roman" w:cs="Times New Roman"/>
                <w:bCs/>
                <w:kern w:val="1"/>
                <w:sz w:val="24"/>
              </w:rPr>
              <w:t>1.804,00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Cs/>
                <w:kern w:val="1"/>
                <w:sz w:val="24"/>
              </w:rPr>
            </w:pPr>
            <w:r w:rsidRPr="003C34CD">
              <w:rPr>
                <w:rFonts w:ascii="Times New Roman" w:eastAsia="Lucida Sans Unicode" w:hAnsi="Times New Roman" w:cs="Times New Roman"/>
                <w:bCs/>
                <w:kern w:val="1"/>
                <w:sz w:val="24"/>
              </w:rPr>
              <w:t>1.754,00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Cs/>
                <w:kern w:val="1"/>
                <w:sz w:val="24"/>
              </w:rPr>
            </w:pPr>
            <w:r w:rsidRPr="003C34CD">
              <w:rPr>
                <w:rFonts w:ascii="Times New Roman" w:eastAsia="Lucida Sans Unicode" w:hAnsi="Times New Roman" w:cs="Times New Roman"/>
                <w:bCs/>
                <w:kern w:val="1"/>
                <w:sz w:val="24"/>
              </w:rPr>
              <w:t>241,00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Cs/>
                <w:kern w:val="1"/>
                <w:sz w:val="24"/>
              </w:rPr>
            </w:pPr>
            <w:r w:rsidRPr="003C34CD">
              <w:rPr>
                <w:rFonts w:ascii="Times New Roman" w:eastAsia="Lucida Sans Unicode" w:hAnsi="Times New Roman" w:cs="Times New Roman"/>
                <w:bCs/>
                <w:kern w:val="1"/>
                <w:sz w:val="24"/>
              </w:rPr>
              <w:t>895,00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Cs/>
                <w:kern w:val="1"/>
                <w:sz w:val="24"/>
              </w:rPr>
            </w:pPr>
            <w:r w:rsidRPr="003C34CD">
              <w:rPr>
                <w:rFonts w:ascii="Times New Roman" w:eastAsia="Lucida Sans Unicode" w:hAnsi="Times New Roman" w:cs="Times New Roman"/>
                <w:bCs/>
                <w:kern w:val="1"/>
                <w:sz w:val="24"/>
              </w:rPr>
              <w:t>2.295,00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Cs/>
                <w:kern w:val="1"/>
                <w:sz w:val="24"/>
              </w:rPr>
            </w:pPr>
            <w:r w:rsidRPr="003C34CD">
              <w:rPr>
                <w:rFonts w:ascii="Times New Roman" w:eastAsia="Lucida Sans Unicode" w:hAnsi="Times New Roman" w:cs="Times New Roman"/>
                <w:bCs/>
                <w:kern w:val="1"/>
                <w:sz w:val="24"/>
              </w:rPr>
              <w:t>1.368,00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Cs/>
                <w:kern w:val="1"/>
                <w:sz w:val="24"/>
              </w:rPr>
            </w:pPr>
            <w:r w:rsidRPr="003C34CD">
              <w:rPr>
                <w:rFonts w:ascii="Times New Roman" w:eastAsia="Lucida Sans Unicode" w:hAnsi="Times New Roman" w:cs="Times New Roman"/>
                <w:bCs/>
                <w:kern w:val="1"/>
                <w:sz w:val="24"/>
              </w:rPr>
              <w:t>398,00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Cs/>
                <w:kern w:val="1"/>
                <w:sz w:val="24"/>
              </w:rPr>
            </w:pPr>
            <w:r w:rsidRPr="003C34CD">
              <w:rPr>
                <w:rFonts w:ascii="Times New Roman" w:eastAsia="Lucida Sans Unicode" w:hAnsi="Times New Roman" w:cs="Times New Roman"/>
                <w:bCs/>
                <w:kern w:val="1"/>
                <w:sz w:val="24"/>
              </w:rPr>
              <w:t>1.115,00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Cs/>
                <w:kern w:val="1"/>
                <w:sz w:val="24"/>
              </w:rPr>
            </w:pP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Cs/>
                <w:kern w:val="1"/>
                <w:sz w:val="24"/>
              </w:rPr>
            </w:pPr>
            <w:r w:rsidRPr="003C34CD">
              <w:rPr>
                <w:rFonts w:ascii="Times New Roman" w:eastAsia="Lucida Sans Unicode" w:hAnsi="Times New Roman" w:cs="Times New Roman"/>
                <w:bCs/>
                <w:kern w:val="1"/>
                <w:sz w:val="24"/>
              </w:rPr>
              <w:t>2.866,00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
                <w:bCs/>
                <w:kern w:val="1"/>
                <w:sz w:val="24"/>
              </w:rPr>
            </w:pPr>
            <w:r w:rsidRPr="003C34CD">
              <w:rPr>
                <w:rFonts w:ascii="Times New Roman" w:eastAsia="Lucida Sans Unicode" w:hAnsi="Times New Roman" w:cs="Times New Roman"/>
                <w:bCs/>
                <w:kern w:val="1"/>
                <w:sz w:val="24"/>
              </w:rPr>
              <w:t>38.626,00</w:t>
            </w:r>
          </w:p>
        </w:tc>
        <w:tc>
          <w:tcPr>
            <w:tcW w:w="2418" w:type="dxa"/>
          </w:tcPr>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
                <w:kern w:val="1"/>
                <w:sz w:val="24"/>
              </w:rPr>
            </w:pPr>
            <w:r w:rsidRPr="003C34CD">
              <w:rPr>
                <w:rFonts w:ascii="Times New Roman" w:eastAsia="Lucida Sans Unicode" w:hAnsi="Times New Roman" w:cs="Times New Roman"/>
                <w:b/>
                <w:kern w:val="1"/>
                <w:sz w:val="24"/>
              </w:rPr>
              <w:lastRenderedPageBreak/>
              <w:t>51.358,42</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1.803,28</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1.753,72</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241,00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894,94</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2.294,38</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1.367,47</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397,52</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1.114,91</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2.865,91</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38.625,29</w:t>
            </w:r>
          </w:p>
        </w:tc>
      </w:tr>
      <w:tr w:rsidR="003C34CD" w:rsidRPr="003C34CD" w:rsidTr="003C34CD">
        <w:tc>
          <w:tcPr>
            <w:tcW w:w="4380" w:type="dxa"/>
          </w:tcPr>
          <w:p w:rsidR="003C34CD" w:rsidRPr="003C34CD" w:rsidRDefault="003C34CD" w:rsidP="003C34CD">
            <w:pPr>
              <w:widowControl w:val="0"/>
              <w:suppressLineNumbers/>
              <w:suppressAutoHyphens/>
              <w:snapToGrid w:val="0"/>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lastRenderedPageBreak/>
              <w:t>Zakup energii i wody, w tym:</w:t>
            </w:r>
          </w:p>
          <w:p w:rsidR="003C34CD" w:rsidRPr="003C34CD" w:rsidRDefault="003C34CD" w:rsidP="003C34CD">
            <w:pPr>
              <w:widowControl w:val="0"/>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MOK</w:t>
            </w:r>
          </w:p>
          <w:p w:rsidR="003C34CD" w:rsidRPr="003C34CD" w:rsidRDefault="003C34CD" w:rsidP="003C34CD">
            <w:pPr>
              <w:widowControl w:val="0"/>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Świetlica w Bobrzanach</w:t>
            </w:r>
          </w:p>
          <w:p w:rsidR="003C34CD" w:rsidRPr="003C34CD" w:rsidRDefault="003C34CD" w:rsidP="003C34CD">
            <w:pPr>
              <w:widowControl w:val="0"/>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xml:space="preserve">- Świetlica w </w:t>
            </w:r>
            <w:proofErr w:type="spellStart"/>
            <w:r w:rsidRPr="003C34CD">
              <w:rPr>
                <w:rFonts w:ascii="Times New Roman" w:eastAsia="Lucida Sans Unicode" w:hAnsi="Times New Roman" w:cs="Times New Roman"/>
                <w:kern w:val="1"/>
                <w:sz w:val="24"/>
              </w:rPr>
              <w:t>Żelisławiu</w:t>
            </w:r>
            <w:proofErr w:type="spellEnd"/>
          </w:p>
          <w:p w:rsidR="003C34CD" w:rsidRPr="003C34CD" w:rsidRDefault="003C34CD" w:rsidP="003C34CD">
            <w:pPr>
              <w:widowControl w:val="0"/>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MOK – gaz</w:t>
            </w:r>
          </w:p>
        </w:tc>
        <w:tc>
          <w:tcPr>
            <w:tcW w:w="2280" w:type="dxa"/>
          </w:tcPr>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
                <w:kern w:val="1"/>
                <w:sz w:val="24"/>
              </w:rPr>
            </w:pPr>
            <w:r w:rsidRPr="003C34CD">
              <w:rPr>
                <w:rFonts w:ascii="Times New Roman" w:eastAsia="Lucida Sans Unicode" w:hAnsi="Times New Roman" w:cs="Times New Roman"/>
                <w:b/>
                <w:kern w:val="1"/>
                <w:sz w:val="24"/>
              </w:rPr>
              <w:t xml:space="preserve"> 29.050,00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10.371</w:t>
            </w:r>
            <w:r w:rsidRPr="003C34CD">
              <w:rPr>
                <w:rFonts w:ascii="Times New Roman" w:eastAsia="Lucida Sans Unicode" w:hAnsi="Times New Roman" w:cs="Times New Roman"/>
                <w:b/>
                <w:kern w:val="1"/>
                <w:sz w:val="24"/>
              </w:rPr>
              <w:t>,</w:t>
            </w:r>
            <w:r w:rsidRPr="003C34CD">
              <w:rPr>
                <w:rFonts w:ascii="Times New Roman" w:eastAsia="Lucida Sans Unicode" w:hAnsi="Times New Roman" w:cs="Times New Roman"/>
                <w:kern w:val="1"/>
                <w:sz w:val="24"/>
              </w:rPr>
              <w:t>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2.723,00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845,00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15.111,00</w:t>
            </w:r>
          </w:p>
        </w:tc>
        <w:tc>
          <w:tcPr>
            <w:tcW w:w="2418" w:type="dxa"/>
          </w:tcPr>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
                <w:bCs/>
                <w:kern w:val="1"/>
                <w:sz w:val="24"/>
              </w:rPr>
            </w:pPr>
            <w:r w:rsidRPr="003C34CD">
              <w:rPr>
                <w:rFonts w:ascii="Times New Roman" w:eastAsia="Lucida Sans Unicode" w:hAnsi="Times New Roman" w:cs="Times New Roman"/>
                <w:b/>
                <w:bCs/>
                <w:kern w:val="1"/>
                <w:sz w:val="24"/>
              </w:rPr>
              <w:t>29.048,32</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Cs/>
                <w:kern w:val="1"/>
                <w:sz w:val="24"/>
              </w:rPr>
            </w:pPr>
            <w:r w:rsidRPr="003C34CD">
              <w:rPr>
                <w:rFonts w:ascii="Times New Roman" w:eastAsia="Lucida Sans Unicode" w:hAnsi="Times New Roman" w:cs="Times New Roman"/>
                <w:bCs/>
                <w:kern w:val="1"/>
                <w:sz w:val="24"/>
              </w:rPr>
              <w:t>10.370,24</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Cs/>
                <w:kern w:val="1"/>
                <w:sz w:val="24"/>
              </w:rPr>
            </w:pPr>
            <w:r w:rsidRPr="003C34CD">
              <w:rPr>
                <w:rFonts w:ascii="Times New Roman" w:eastAsia="Lucida Sans Unicode" w:hAnsi="Times New Roman" w:cs="Times New Roman"/>
                <w:bCs/>
                <w:kern w:val="1"/>
                <w:sz w:val="24"/>
              </w:rPr>
              <w:t>2.722,27</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Cs/>
                <w:kern w:val="1"/>
                <w:sz w:val="24"/>
              </w:rPr>
            </w:pPr>
            <w:r w:rsidRPr="003C34CD">
              <w:rPr>
                <w:rFonts w:ascii="Times New Roman" w:eastAsia="Lucida Sans Unicode" w:hAnsi="Times New Roman" w:cs="Times New Roman"/>
                <w:bCs/>
                <w:kern w:val="1"/>
                <w:sz w:val="24"/>
              </w:rPr>
              <w:t>844,88</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Cs/>
                <w:kern w:val="1"/>
                <w:sz w:val="24"/>
              </w:rPr>
            </w:pPr>
            <w:r w:rsidRPr="003C34CD">
              <w:rPr>
                <w:rFonts w:ascii="Times New Roman" w:eastAsia="Lucida Sans Unicode" w:hAnsi="Times New Roman" w:cs="Times New Roman"/>
                <w:bCs/>
                <w:kern w:val="1"/>
                <w:sz w:val="24"/>
              </w:rPr>
              <w:t>15.110,93</w:t>
            </w:r>
          </w:p>
        </w:tc>
      </w:tr>
      <w:tr w:rsidR="003C34CD" w:rsidRPr="003C34CD" w:rsidTr="003C34CD">
        <w:tc>
          <w:tcPr>
            <w:tcW w:w="4380" w:type="dxa"/>
          </w:tcPr>
          <w:p w:rsidR="003C34CD" w:rsidRPr="003C34CD" w:rsidRDefault="003C34CD" w:rsidP="003C34CD">
            <w:pPr>
              <w:widowControl w:val="0"/>
              <w:suppressLineNumbers/>
              <w:suppressAutoHyphens/>
              <w:snapToGrid w:val="0"/>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xml:space="preserve">Zakup usług remontowych w tym: </w:t>
            </w:r>
          </w:p>
          <w:p w:rsidR="003C34CD" w:rsidRPr="003C34CD" w:rsidRDefault="003C34CD" w:rsidP="003C34CD">
            <w:pPr>
              <w:widowControl w:val="0"/>
              <w:suppressLineNumbers/>
              <w:suppressAutoHyphens/>
              <w:snapToGrid w:val="0"/>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usługi montażowe</w:t>
            </w:r>
          </w:p>
          <w:p w:rsidR="003C34CD" w:rsidRPr="003C34CD" w:rsidRDefault="003C34CD" w:rsidP="003C34CD">
            <w:pPr>
              <w:widowControl w:val="0"/>
              <w:suppressLineNumbers/>
              <w:suppressAutoHyphens/>
              <w:snapToGrid w:val="0"/>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remont instalacji elektrycznej</w:t>
            </w:r>
          </w:p>
          <w:p w:rsidR="003C34CD" w:rsidRPr="003C34CD" w:rsidRDefault="003C34CD" w:rsidP="003C34CD">
            <w:pPr>
              <w:widowControl w:val="0"/>
              <w:suppressLineNumbers/>
              <w:suppressAutoHyphens/>
              <w:snapToGrid w:val="0"/>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usługo serwisowe</w:t>
            </w:r>
          </w:p>
          <w:p w:rsidR="003C34CD" w:rsidRPr="003C34CD" w:rsidRDefault="003C34CD" w:rsidP="003C34CD">
            <w:pPr>
              <w:widowControl w:val="0"/>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usługi remontowe</w:t>
            </w:r>
          </w:p>
        </w:tc>
        <w:tc>
          <w:tcPr>
            <w:tcW w:w="2280" w:type="dxa"/>
          </w:tcPr>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
                <w:bCs/>
                <w:kern w:val="1"/>
                <w:sz w:val="24"/>
              </w:rPr>
            </w:pPr>
            <w:r w:rsidRPr="003C34CD">
              <w:rPr>
                <w:rFonts w:ascii="Times New Roman" w:eastAsia="Lucida Sans Unicode" w:hAnsi="Times New Roman" w:cs="Times New Roman"/>
                <w:b/>
                <w:bCs/>
                <w:kern w:val="1"/>
                <w:sz w:val="24"/>
              </w:rPr>
              <w:t>29.609,00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Cs/>
                <w:kern w:val="1"/>
                <w:sz w:val="24"/>
              </w:rPr>
            </w:pPr>
            <w:r w:rsidRPr="003C34CD">
              <w:rPr>
                <w:rFonts w:ascii="Times New Roman" w:eastAsia="Lucida Sans Unicode" w:hAnsi="Times New Roman" w:cs="Times New Roman"/>
                <w:bCs/>
                <w:kern w:val="1"/>
                <w:sz w:val="24"/>
              </w:rPr>
              <w:t>21.350,00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Cs/>
                <w:kern w:val="1"/>
                <w:sz w:val="24"/>
              </w:rPr>
            </w:pPr>
            <w:r w:rsidRPr="003C34CD">
              <w:rPr>
                <w:rFonts w:ascii="Times New Roman" w:eastAsia="Lucida Sans Unicode" w:hAnsi="Times New Roman" w:cs="Times New Roman"/>
                <w:bCs/>
                <w:kern w:val="1"/>
                <w:sz w:val="24"/>
              </w:rPr>
              <w:t>73,00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Cs/>
                <w:kern w:val="1"/>
                <w:sz w:val="24"/>
              </w:rPr>
            </w:pPr>
            <w:r w:rsidRPr="003C34CD">
              <w:rPr>
                <w:rFonts w:ascii="Times New Roman" w:eastAsia="Lucida Sans Unicode" w:hAnsi="Times New Roman" w:cs="Times New Roman"/>
                <w:bCs/>
                <w:kern w:val="1"/>
                <w:sz w:val="24"/>
              </w:rPr>
              <w:t>1.476,00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
                <w:bCs/>
                <w:kern w:val="1"/>
                <w:sz w:val="24"/>
              </w:rPr>
            </w:pPr>
            <w:r w:rsidRPr="003C34CD">
              <w:rPr>
                <w:rFonts w:ascii="Times New Roman" w:eastAsia="Lucida Sans Unicode" w:hAnsi="Times New Roman" w:cs="Times New Roman"/>
                <w:bCs/>
                <w:kern w:val="1"/>
                <w:sz w:val="24"/>
              </w:rPr>
              <w:t>6.710,00</w:t>
            </w:r>
          </w:p>
        </w:tc>
        <w:tc>
          <w:tcPr>
            <w:tcW w:w="2418" w:type="dxa"/>
          </w:tcPr>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
                <w:kern w:val="1"/>
                <w:sz w:val="24"/>
              </w:rPr>
            </w:pPr>
            <w:r w:rsidRPr="003C34CD">
              <w:rPr>
                <w:rFonts w:ascii="Times New Roman" w:eastAsia="Lucida Sans Unicode" w:hAnsi="Times New Roman" w:cs="Times New Roman"/>
                <w:b/>
                <w:kern w:val="1"/>
                <w:sz w:val="24"/>
              </w:rPr>
              <w:t>29.608,65</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xml:space="preserve">21.350,00 </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73,00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1.475,65</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6.710,00</w:t>
            </w:r>
          </w:p>
        </w:tc>
      </w:tr>
      <w:tr w:rsidR="003C34CD" w:rsidRPr="003C34CD" w:rsidTr="003C34CD">
        <w:tc>
          <w:tcPr>
            <w:tcW w:w="4380" w:type="dxa"/>
          </w:tcPr>
          <w:p w:rsidR="003C34CD" w:rsidRPr="003C34CD" w:rsidRDefault="003C34CD" w:rsidP="003C34CD">
            <w:pPr>
              <w:widowControl w:val="0"/>
              <w:suppressLineNumbers/>
              <w:suppressAutoHyphens/>
              <w:snapToGrid w:val="0"/>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Zakup pozostałych usług w tym:</w:t>
            </w:r>
          </w:p>
          <w:p w:rsidR="003C34CD" w:rsidRPr="003C34CD" w:rsidRDefault="003C34CD" w:rsidP="003C34CD">
            <w:pPr>
              <w:widowControl w:val="0"/>
              <w:suppressLineNumbers/>
              <w:suppressAutoHyphens/>
              <w:snapToGrid w:val="0"/>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usługa Haker Biznes</w:t>
            </w:r>
          </w:p>
          <w:p w:rsidR="003C34CD" w:rsidRPr="003C34CD" w:rsidRDefault="003C34CD" w:rsidP="003C34CD">
            <w:pPr>
              <w:widowControl w:val="0"/>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usługi telefoniczne i internetowe</w:t>
            </w:r>
          </w:p>
          <w:p w:rsidR="003C34CD" w:rsidRPr="003C34CD" w:rsidRDefault="003C34CD" w:rsidP="003C34CD">
            <w:pPr>
              <w:widowControl w:val="0"/>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wywóz nieczystości stałych</w:t>
            </w:r>
          </w:p>
          <w:p w:rsidR="003C34CD" w:rsidRPr="003C34CD" w:rsidRDefault="003C34CD" w:rsidP="003C34CD">
            <w:pPr>
              <w:widowControl w:val="0"/>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wywóz nieczystości płynnych</w:t>
            </w:r>
          </w:p>
          <w:p w:rsidR="003C34CD" w:rsidRPr="003C34CD" w:rsidRDefault="003C34CD" w:rsidP="003C34CD">
            <w:pPr>
              <w:widowControl w:val="0"/>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opieka informatyka</w:t>
            </w:r>
          </w:p>
          <w:p w:rsidR="003C34CD" w:rsidRPr="003C34CD" w:rsidRDefault="003C34CD" w:rsidP="003C34CD">
            <w:pPr>
              <w:widowControl w:val="0"/>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pozostałe usługi</w:t>
            </w:r>
          </w:p>
          <w:p w:rsidR="003C34CD" w:rsidRPr="003C34CD" w:rsidRDefault="003C34CD" w:rsidP="003C34CD">
            <w:pPr>
              <w:widowControl w:val="0"/>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usługi transportowe</w:t>
            </w:r>
          </w:p>
          <w:p w:rsidR="003C34CD" w:rsidRPr="003C34CD" w:rsidRDefault="003C34CD" w:rsidP="003C34CD">
            <w:pPr>
              <w:widowControl w:val="0"/>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usługi radia i telewizji</w:t>
            </w:r>
          </w:p>
          <w:p w:rsidR="003C34CD" w:rsidRPr="003C34CD" w:rsidRDefault="003C34CD" w:rsidP="003C34CD">
            <w:pPr>
              <w:widowControl w:val="0"/>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xml:space="preserve">- </w:t>
            </w:r>
            <w:proofErr w:type="spellStart"/>
            <w:r w:rsidRPr="003C34CD">
              <w:rPr>
                <w:rFonts w:ascii="Times New Roman" w:eastAsia="Lucida Sans Unicode" w:hAnsi="Times New Roman" w:cs="Times New Roman"/>
                <w:kern w:val="1"/>
                <w:sz w:val="24"/>
              </w:rPr>
              <w:t>monotoring</w:t>
            </w:r>
            <w:proofErr w:type="spellEnd"/>
            <w:r w:rsidRPr="003C34CD">
              <w:rPr>
                <w:rFonts w:ascii="Times New Roman" w:eastAsia="Lucida Sans Unicode" w:hAnsi="Times New Roman" w:cs="Times New Roman"/>
                <w:kern w:val="1"/>
                <w:sz w:val="24"/>
              </w:rPr>
              <w:t>,</w:t>
            </w:r>
          </w:p>
          <w:p w:rsidR="003C34CD" w:rsidRPr="003C34CD" w:rsidRDefault="003C34CD" w:rsidP="003C34CD">
            <w:pPr>
              <w:widowControl w:val="0"/>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zajęcia taneczne</w:t>
            </w:r>
          </w:p>
          <w:p w:rsidR="003C34CD" w:rsidRPr="003C34CD" w:rsidRDefault="003C34CD" w:rsidP="003C34CD">
            <w:pPr>
              <w:widowControl w:val="0"/>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zajęcia muzyczne</w:t>
            </w:r>
          </w:p>
        </w:tc>
        <w:tc>
          <w:tcPr>
            <w:tcW w:w="2280" w:type="dxa"/>
          </w:tcPr>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
                <w:kern w:val="1"/>
                <w:sz w:val="24"/>
              </w:rPr>
            </w:pPr>
            <w:r w:rsidRPr="003C34CD">
              <w:rPr>
                <w:rFonts w:ascii="Times New Roman" w:eastAsia="Lucida Sans Unicode" w:hAnsi="Times New Roman" w:cs="Times New Roman"/>
                <w:b/>
                <w:kern w:val="1"/>
                <w:sz w:val="24"/>
              </w:rPr>
              <w:t>32.417,00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1.341,00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4.348,00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1.694,00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384,00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1.420,00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15.771,00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2.078,00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956,00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1.650,00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975,00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xml:space="preserve">1.800,00 </w:t>
            </w:r>
          </w:p>
        </w:tc>
        <w:tc>
          <w:tcPr>
            <w:tcW w:w="2418" w:type="dxa"/>
          </w:tcPr>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
                <w:bCs/>
                <w:kern w:val="1"/>
                <w:sz w:val="24"/>
              </w:rPr>
            </w:pPr>
            <w:r w:rsidRPr="003C34CD">
              <w:rPr>
                <w:rFonts w:ascii="Times New Roman" w:eastAsia="Lucida Sans Unicode" w:hAnsi="Times New Roman" w:cs="Times New Roman"/>
                <w:b/>
                <w:bCs/>
                <w:kern w:val="1"/>
                <w:sz w:val="24"/>
              </w:rPr>
              <w:t>32.414,11</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Cs/>
                <w:kern w:val="1"/>
                <w:sz w:val="24"/>
              </w:rPr>
            </w:pPr>
            <w:r w:rsidRPr="003C34CD">
              <w:rPr>
                <w:rFonts w:ascii="Times New Roman" w:eastAsia="Lucida Sans Unicode" w:hAnsi="Times New Roman" w:cs="Times New Roman"/>
                <w:bCs/>
                <w:kern w:val="1"/>
                <w:sz w:val="24"/>
              </w:rPr>
              <w:t>1.340,57</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Cs/>
                <w:kern w:val="1"/>
                <w:sz w:val="24"/>
              </w:rPr>
            </w:pPr>
            <w:r w:rsidRPr="003C34CD">
              <w:rPr>
                <w:rFonts w:ascii="Times New Roman" w:eastAsia="Lucida Sans Unicode" w:hAnsi="Times New Roman" w:cs="Times New Roman"/>
                <w:bCs/>
                <w:kern w:val="1"/>
                <w:sz w:val="24"/>
              </w:rPr>
              <w:t>4.347,41</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Cs/>
                <w:kern w:val="1"/>
                <w:sz w:val="24"/>
              </w:rPr>
            </w:pPr>
            <w:r w:rsidRPr="003C34CD">
              <w:rPr>
                <w:rFonts w:ascii="Times New Roman" w:eastAsia="Lucida Sans Unicode" w:hAnsi="Times New Roman" w:cs="Times New Roman"/>
                <w:bCs/>
                <w:kern w:val="1"/>
                <w:sz w:val="24"/>
              </w:rPr>
              <w:t>1.693,50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Cs/>
                <w:kern w:val="1"/>
                <w:sz w:val="24"/>
              </w:rPr>
            </w:pPr>
            <w:r w:rsidRPr="003C34CD">
              <w:rPr>
                <w:rFonts w:ascii="Times New Roman" w:eastAsia="Lucida Sans Unicode" w:hAnsi="Times New Roman" w:cs="Times New Roman"/>
                <w:bCs/>
                <w:kern w:val="1"/>
                <w:sz w:val="24"/>
              </w:rPr>
              <w:t>383,11</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Cs/>
                <w:kern w:val="1"/>
                <w:sz w:val="24"/>
              </w:rPr>
            </w:pPr>
            <w:r w:rsidRPr="003C34CD">
              <w:rPr>
                <w:rFonts w:ascii="Times New Roman" w:eastAsia="Lucida Sans Unicode" w:hAnsi="Times New Roman" w:cs="Times New Roman"/>
                <w:bCs/>
                <w:kern w:val="1"/>
                <w:sz w:val="24"/>
              </w:rPr>
              <w:t>1.420,00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Cs/>
                <w:kern w:val="1"/>
                <w:sz w:val="24"/>
              </w:rPr>
            </w:pPr>
            <w:r w:rsidRPr="003C34CD">
              <w:rPr>
                <w:rFonts w:ascii="Times New Roman" w:eastAsia="Lucida Sans Unicode" w:hAnsi="Times New Roman" w:cs="Times New Roman"/>
                <w:bCs/>
                <w:kern w:val="1"/>
                <w:sz w:val="24"/>
              </w:rPr>
              <w:t>15.770,91</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Cs/>
                <w:kern w:val="1"/>
                <w:sz w:val="24"/>
              </w:rPr>
            </w:pPr>
            <w:r w:rsidRPr="003C34CD">
              <w:rPr>
                <w:rFonts w:ascii="Times New Roman" w:eastAsia="Lucida Sans Unicode" w:hAnsi="Times New Roman" w:cs="Times New Roman"/>
                <w:bCs/>
                <w:kern w:val="1"/>
                <w:sz w:val="24"/>
              </w:rPr>
              <w:t>2.077,61</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Cs/>
                <w:kern w:val="1"/>
                <w:sz w:val="24"/>
              </w:rPr>
            </w:pPr>
            <w:r w:rsidRPr="003C34CD">
              <w:rPr>
                <w:rFonts w:ascii="Times New Roman" w:eastAsia="Lucida Sans Unicode" w:hAnsi="Times New Roman" w:cs="Times New Roman"/>
                <w:bCs/>
                <w:kern w:val="1"/>
                <w:sz w:val="24"/>
              </w:rPr>
              <w:t>956,00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Cs/>
                <w:kern w:val="1"/>
                <w:sz w:val="24"/>
              </w:rPr>
            </w:pPr>
            <w:r w:rsidRPr="003C34CD">
              <w:rPr>
                <w:rFonts w:ascii="Times New Roman" w:eastAsia="Lucida Sans Unicode" w:hAnsi="Times New Roman" w:cs="Times New Roman"/>
                <w:bCs/>
                <w:kern w:val="1"/>
                <w:sz w:val="24"/>
              </w:rPr>
              <w:t>1.650,00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Cs/>
                <w:kern w:val="1"/>
                <w:sz w:val="24"/>
              </w:rPr>
            </w:pPr>
            <w:r w:rsidRPr="003C34CD">
              <w:rPr>
                <w:rFonts w:ascii="Times New Roman" w:eastAsia="Lucida Sans Unicode" w:hAnsi="Times New Roman" w:cs="Times New Roman"/>
                <w:bCs/>
                <w:kern w:val="1"/>
                <w:sz w:val="24"/>
              </w:rPr>
              <w:t>975,00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Cs/>
                <w:kern w:val="1"/>
                <w:sz w:val="24"/>
              </w:rPr>
            </w:pPr>
            <w:r w:rsidRPr="003C34CD">
              <w:rPr>
                <w:rFonts w:ascii="Times New Roman" w:eastAsia="Lucida Sans Unicode" w:hAnsi="Times New Roman" w:cs="Times New Roman"/>
                <w:bCs/>
                <w:kern w:val="1"/>
                <w:sz w:val="24"/>
              </w:rPr>
              <w:t>1.800,00</w:t>
            </w:r>
          </w:p>
        </w:tc>
      </w:tr>
      <w:tr w:rsidR="003C34CD" w:rsidRPr="003C34CD" w:rsidTr="003C34CD">
        <w:tc>
          <w:tcPr>
            <w:tcW w:w="4380" w:type="dxa"/>
          </w:tcPr>
          <w:p w:rsidR="003C34CD" w:rsidRPr="003C34CD" w:rsidRDefault="003C34CD" w:rsidP="003C34CD">
            <w:pPr>
              <w:widowControl w:val="0"/>
              <w:suppressLineNumbers/>
              <w:suppressAutoHyphens/>
              <w:snapToGrid w:val="0"/>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Podróże krajowe</w:t>
            </w:r>
          </w:p>
        </w:tc>
        <w:tc>
          <w:tcPr>
            <w:tcW w:w="2280" w:type="dxa"/>
          </w:tcPr>
          <w:p w:rsidR="003C34CD" w:rsidRPr="003C34CD" w:rsidRDefault="003C34CD" w:rsidP="003C34CD">
            <w:pPr>
              <w:widowControl w:val="0"/>
              <w:suppressLineNumbers/>
              <w:suppressAutoHyphens/>
              <w:snapToGrid w:val="0"/>
              <w:spacing w:after="0" w:line="240" w:lineRule="auto"/>
              <w:jc w:val="right"/>
              <w:rPr>
                <w:rFonts w:ascii="Times New Roman" w:eastAsia="Lucida Sans Unicode" w:hAnsi="Times New Roman" w:cs="Times New Roman"/>
                <w:b/>
                <w:bCs/>
                <w:kern w:val="1"/>
                <w:sz w:val="24"/>
              </w:rPr>
            </w:pPr>
            <w:r w:rsidRPr="003C34CD">
              <w:rPr>
                <w:rFonts w:ascii="Times New Roman" w:eastAsia="Lucida Sans Unicode" w:hAnsi="Times New Roman" w:cs="Times New Roman"/>
                <w:b/>
                <w:bCs/>
                <w:kern w:val="1"/>
                <w:sz w:val="24"/>
              </w:rPr>
              <w:t>2.146,00</w:t>
            </w:r>
          </w:p>
        </w:tc>
        <w:tc>
          <w:tcPr>
            <w:tcW w:w="2418" w:type="dxa"/>
          </w:tcPr>
          <w:p w:rsidR="003C34CD" w:rsidRPr="003C34CD" w:rsidRDefault="003C34CD" w:rsidP="003C34CD">
            <w:pPr>
              <w:widowControl w:val="0"/>
              <w:suppressLineNumbers/>
              <w:suppressAutoHyphens/>
              <w:snapToGrid w:val="0"/>
              <w:spacing w:after="0" w:line="240" w:lineRule="auto"/>
              <w:jc w:val="right"/>
              <w:rPr>
                <w:rFonts w:ascii="Times New Roman" w:eastAsia="Lucida Sans Unicode" w:hAnsi="Times New Roman" w:cs="Times New Roman"/>
                <w:b/>
                <w:bCs/>
                <w:kern w:val="1"/>
                <w:sz w:val="24"/>
              </w:rPr>
            </w:pPr>
            <w:r w:rsidRPr="003C34CD">
              <w:rPr>
                <w:rFonts w:ascii="Times New Roman" w:eastAsia="Lucida Sans Unicode" w:hAnsi="Times New Roman" w:cs="Times New Roman"/>
                <w:b/>
                <w:bCs/>
                <w:kern w:val="1"/>
                <w:sz w:val="24"/>
              </w:rPr>
              <w:t>2.144,93</w:t>
            </w:r>
          </w:p>
        </w:tc>
      </w:tr>
      <w:tr w:rsidR="003C34CD" w:rsidRPr="003C34CD" w:rsidTr="003C34CD">
        <w:trPr>
          <w:trHeight w:val="797"/>
        </w:trPr>
        <w:tc>
          <w:tcPr>
            <w:tcW w:w="4380" w:type="dxa"/>
          </w:tcPr>
          <w:p w:rsidR="003C34CD" w:rsidRPr="003C34CD" w:rsidRDefault="003C34CD" w:rsidP="003C34CD">
            <w:pPr>
              <w:widowControl w:val="0"/>
              <w:suppressLineNumbers/>
              <w:suppressAutoHyphens/>
              <w:snapToGrid w:val="0"/>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Różne opłaty i składki w tym:</w:t>
            </w:r>
          </w:p>
          <w:p w:rsidR="003C34CD" w:rsidRPr="003C34CD" w:rsidRDefault="003C34CD" w:rsidP="003C34CD">
            <w:pPr>
              <w:widowControl w:val="0"/>
              <w:suppressLineNumbers/>
              <w:suppressAutoHyphens/>
              <w:snapToGrid w:val="0"/>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ubezpieczenie sprzętu i wyposażenia</w:t>
            </w:r>
          </w:p>
          <w:p w:rsidR="003C34CD" w:rsidRPr="003C34CD" w:rsidRDefault="003C34CD" w:rsidP="003C34CD">
            <w:pPr>
              <w:widowControl w:val="0"/>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ubezpieczenia OC</w:t>
            </w:r>
          </w:p>
          <w:p w:rsidR="003C34CD" w:rsidRPr="003C34CD" w:rsidRDefault="003C34CD" w:rsidP="003C34CD">
            <w:pPr>
              <w:widowControl w:val="0"/>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opłata ZAIKS-u, MPLC</w:t>
            </w:r>
          </w:p>
          <w:p w:rsidR="003C34CD" w:rsidRPr="003C34CD" w:rsidRDefault="003C34CD" w:rsidP="003C34CD">
            <w:pPr>
              <w:widowControl w:val="0"/>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abonament telewizyjny</w:t>
            </w:r>
          </w:p>
          <w:p w:rsidR="003C34CD" w:rsidRPr="003C34CD" w:rsidRDefault="003C34CD" w:rsidP="003C34CD">
            <w:pPr>
              <w:widowControl w:val="0"/>
              <w:suppressLineNumbers/>
              <w:suppressAutoHyphens/>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pozostałe opłaty</w:t>
            </w:r>
          </w:p>
        </w:tc>
        <w:tc>
          <w:tcPr>
            <w:tcW w:w="2280" w:type="dxa"/>
          </w:tcPr>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
                <w:kern w:val="1"/>
                <w:sz w:val="24"/>
              </w:rPr>
            </w:pPr>
            <w:r w:rsidRPr="003C34CD">
              <w:rPr>
                <w:rFonts w:ascii="Times New Roman" w:eastAsia="Lucida Sans Unicode" w:hAnsi="Times New Roman" w:cs="Times New Roman"/>
                <w:b/>
                <w:kern w:val="1"/>
                <w:sz w:val="24"/>
              </w:rPr>
              <w:t>6.517,00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1.069,00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479,00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3.559,00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605,00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
                <w:kern w:val="1"/>
                <w:sz w:val="24"/>
              </w:rPr>
            </w:pPr>
            <w:r w:rsidRPr="003C34CD">
              <w:rPr>
                <w:rFonts w:ascii="Times New Roman" w:eastAsia="Lucida Sans Unicode" w:hAnsi="Times New Roman" w:cs="Times New Roman"/>
                <w:kern w:val="1"/>
                <w:sz w:val="24"/>
              </w:rPr>
              <w:t>805,00</w:t>
            </w:r>
          </w:p>
        </w:tc>
        <w:tc>
          <w:tcPr>
            <w:tcW w:w="2418" w:type="dxa"/>
          </w:tcPr>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b/>
                <w:kern w:val="1"/>
                <w:sz w:val="24"/>
              </w:rPr>
            </w:pPr>
            <w:r w:rsidRPr="003C34CD">
              <w:rPr>
                <w:rFonts w:ascii="Times New Roman" w:eastAsia="Lucida Sans Unicode" w:hAnsi="Times New Roman" w:cs="Times New Roman"/>
                <w:b/>
                <w:kern w:val="1"/>
                <w:sz w:val="24"/>
              </w:rPr>
              <w:t>6.515,05</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1.069,00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479,00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3.558,39</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604,20</w:t>
            </w:r>
          </w:p>
          <w:p w:rsidR="003C34CD" w:rsidRPr="003C34CD" w:rsidRDefault="003C34CD" w:rsidP="003C34CD">
            <w:pPr>
              <w:widowControl w:val="0"/>
              <w:suppressLineNumbers/>
              <w:suppressAutoHyphens/>
              <w:spacing w:after="0" w:line="240" w:lineRule="auto"/>
              <w:jc w:val="right"/>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804,46</w:t>
            </w:r>
          </w:p>
        </w:tc>
      </w:tr>
      <w:tr w:rsidR="003C34CD" w:rsidRPr="003C34CD" w:rsidTr="003C34CD">
        <w:trPr>
          <w:trHeight w:val="40"/>
        </w:trPr>
        <w:tc>
          <w:tcPr>
            <w:tcW w:w="4380" w:type="dxa"/>
          </w:tcPr>
          <w:p w:rsidR="003C34CD" w:rsidRPr="003C34CD" w:rsidRDefault="003C34CD" w:rsidP="003C34CD">
            <w:pPr>
              <w:widowControl w:val="0"/>
              <w:suppressLineNumbers/>
              <w:suppressAutoHyphens/>
              <w:snapToGrid w:val="0"/>
              <w:spacing w:after="0" w:line="240" w:lineRule="auto"/>
              <w:jc w:val="both"/>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Świadczenia urlopowe</w:t>
            </w:r>
          </w:p>
        </w:tc>
        <w:tc>
          <w:tcPr>
            <w:tcW w:w="2280" w:type="dxa"/>
          </w:tcPr>
          <w:p w:rsidR="003C34CD" w:rsidRPr="003C34CD" w:rsidRDefault="003C34CD" w:rsidP="003C34CD">
            <w:pPr>
              <w:widowControl w:val="0"/>
              <w:suppressLineNumbers/>
              <w:suppressAutoHyphens/>
              <w:snapToGrid w:val="0"/>
              <w:spacing w:after="0" w:line="240" w:lineRule="auto"/>
              <w:jc w:val="right"/>
              <w:rPr>
                <w:rFonts w:ascii="Times New Roman" w:eastAsia="Lucida Sans Unicode" w:hAnsi="Times New Roman" w:cs="Times New Roman"/>
                <w:b/>
                <w:bCs/>
                <w:kern w:val="1"/>
                <w:sz w:val="24"/>
              </w:rPr>
            </w:pPr>
            <w:r w:rsidRPr="003C34CD">
              <w:rPr>
                <w:rFonts w:ascii="Times New Roman" w:eastAsia="Lucida Sans Unicode" w:hAnsi="Times New Roman" w:cs="Times New Roman"/>
                <w:b/>
                <w:bCs/>
                <w:kern w:val="1"/>
                <w:sz w:val="24"/>
              </w:rPr>
              <w:t>6.291,00</w:t>
            </w:r>
          </w:p>
        </w:tc>
        <w:tc>
          <w:tcPr>
            <w:tcW w:w="2418" w:type="dxa"/>
          </w:tcPr>
          <w:p w:rsidR="003C34CD" w:rsidRPr="003C34CD" w:rsidRDefault="003C34CD" w:rsidP="003C34CD">
            <w:pPr>
              <w:widowControl w:val="0"/>
              <w:suppressLineNumbers/>
              <w:suppressAutoHyphens/>
              <w:snapToGrid w:val="0"/>
              <w:spacing w:after="0" w:line="240" w:lineRule="auto"/>
              <w:jc w:val="right"/>
              <w:rPr>
                <w:rFonts w:ascii="Times New Roman" w:eastAsia="Lucida Sans Unicode" w:hAnsi="Times New Roman" w:cs="Times New Roman"/>
                <w:b/>
                <w:bCs/>
                <w:kern w:val="1"/>
                <w:sz w:val="24"/>
              </w:rPr>
            </w:pPr>
            <w:r w:rsidRPr="003C34CD">
              <w:rPr>
                <w:rFonts w:ascii="Times New Roman" w:eastAsia="Lucida Sans Unicode" w:hAnsi="Times New Roman" w:cs="Times New Roman"/>
                <w:b/>
                <w:bCs/>
                <w:kern w:val="1"/>
                <w:sz w:val="24"/>
              </w:rPr>
              <w:t>6.290,14</w:t>
            </w:r>
          </w:p>
        </w:tc>
      </w:tr>
      <w:tr w:rsidR="003C34CD" w:rsidRPr="003C34CD" w:rsidTr="003C34CD">
        <w:trPr>
          <w:trHeight w:val="40"/>
        </w:trPr>
        <w:tc>
          <w:tcPr>
            <w:tcW w:w="4380" w:type="dxa"/>
          </w:tcPr>
          <w:p w:rsidR="003C34CD" w:rsidRPr="003C34CD" w:rsidRDefault="003C34CD" w:rsidP="003C34CD">
            <w:pPr>
              <w:widowControl w:val="0"/>
              <w:suppressLineNumbers/>
              <w:suppressAutoHyphens/>
              <w:snapToGrid w:val="0"/>
              <w:spacing w:after="0" w:line="240" w:lineRule="auto"/>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Wydatki inwestycyjne</w:t>
            </w:r>
          </w:p>
        </w:tc>
        <w:tc>
          <w:tcPr>
            <w:tcW w:w="2280" w:type="dxa"/>
          </w:tcPr>
          <w:p w:rsidR="003C34CD" w:rsidRPr="003C34CD" w:rsidRDefault="003C34CD" w:rsidP="003C34CD">
            <w:pPr>
              <w:widowControl w:val="0"/>
              <w:suppressLineNumbers/>
              <w:suppressAutoHyphens/>
              <w:snapToGrid w:val="0"/>
              <w:spacing w:after="0" w:line="240" w:lineRule="auto"/>
              <w:jc w:val="right"/>
              <w:rPr>
                <w:rFonts w:ascii="Times New Roman" w:eastAsia="Lucida Sans Unicode" w:hAnsi="Times New Roman" w:cs="Times New Roman"/>
                <w:b/>
                <w:bCs/>
                <w:kern w:val="1"/>
                <w:sz w:val="24"/>
              </w:rPr>
            </w:pPr>
            <w:r w:rsidRPr="003C34CD">
              <w:rPr>
                <w:rFonts w:ascii="Times New Roman" w:eastAsia="Lucida Sans Unicode" w:hAnsi="Times New Roman" w:cs="Times New Roman"/>
                <w:b/>
                <w:bCs/>
                <w:kern w:val="1"/>
                <w:sz w:val="24"/>
              </w:rPr>
              <w:t xml:space="preserve"> 36.795,00</w:t>
            </w:r>
          </w:p>
        </w:tc>
        <w:tc>
          <w:tcPr>
            <w:tcW w:w="2418" w:type="dxa"/>
          </w:tcPr>
          <w:p w:rsidR="003C34CD" w:rsidRPr="003C34CD" w:rsidRDefault="003C34CD" w:rsidP="003C34CD">
            <w:pPr>
              <w:widowControl w:val="0"/>
              <w:suppressLineNumbers/>
              <w:suppressAutoHyphens/>
              <w:snapToGrid w:val="0"/>
              <w:spacing w:after="0" w:line="240" w:lineRule="auto"/>
              <w:jc w:val="right"/>
              <w:rPr>
                <w:rFonts w:ascii="Times New Roman" w:eastAsia="Lucida Sans Unicode" w:hAnsi="Times New Roman" w:cs="Times New Roman"/>
                <w:b/>
                <w:bCs/>
                <w:kern w:val="1"/>
                <w:sz w:val="24"/>
              </w:rPr>
            </w:pPr>
            <w:r w:rsidRPr="003C34CD">
              <w:rPr>
                <w:rFonts w:ascii="Times New Roman" w:eastAsia="Lucida Sans Unicode" w:hAnsi="Times New Roman" w:cs="Times New Roman"/>
                <w:b/>
                <w:bCs/>
                <w:kern w:val="1"/>
                <w:sz w:val="24"/>
              </w:rPr>
              <w:t xml:space="preserve">36.794,24 </w:t>
            </w:r>
          </w:p>
        </w:tc>
      </w:tr>
      <w:tr w:rsidR="003C34CD" w:rsidRPr="003C34CD" w:rsidTr="003C34CD">
        <w:trPr>
          <w:trHeight w:val="40"/>
        </w:trPr>
        <w:tc>
          <w:tcPr>
            <w:tcW w:w="4380" w:type="dxa"/>
          </w:tcPr>
          <w:p w:rsidR="003C34CD" w:rsidRPr="003C34CD" w:rsidRDefault="003C34CD" w:rsidP="003C34CD">
            <w:pPr>
              <w:widowControl w:val="0"/>
              <w:suppressLineNumbers/>
              <w:suppressAutoHyphens/>
              <w:snapToGrid w:val="0"/>
              <w:spacing w:after="0" w:line="240" w:lineRule="auto"/>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xml:space="preserve">Wydatki inwestycyjne </w:t>
            </w:r>
            <w:r w:rsidRPr="003C34CD">
              <w:rPr>
                <w:rFonts w:ascii="Times New Roman" w:eastAsia="Lucida Sans Unicode" w:hAnsi="Times New Roman" w:cs="Times New Roman"/>
                <w:i/>
                <w:kern w:val="1"/>
                <w:sz w:val="20"/>
                <w:szCs w:val="20"/>
              </w:rPr>
              <w:t>„Rozbudowa i przebudowa wraz ze zmianą sposobu użytkowania istniejącego budynku szkolnego z przeznaczeniem na Małomicki Ośrodek Kultury w Małomicach”</w:t>
            </w:r>
          </w:p>
        </w:tc>
        <w:tc>
          <w:tcPr>
            <w:tcW w:w="2280" w:type="dxa"/>
          </w:tcPr>
          <w:p w:rsidR="003C34CD" w:rsidRPr="003C34CD" w:rsidRDefault="003C34CD" w:rsidP="003C34CD">
            <w:pPr>
              <w:widowControl w:val="0"/>
              <w:suppressLineNumbers/>
              <w:suppressAutoHyphens/>
              <w:snapToGrid w:val="0"/>
              <w:spacing w:after="0" w:line="240" w:lineRule="auto"/>
              <w:jc w:val="right"/>
              <w:rPr>
                <w:rFonts w:ascii="Times New Roman" w:eastAsia="Lucida Sans Unicode" w:hAnsi="Times New Roman" w:cs="Times New Roman"/>
                <w:b/>
                <w:bCs/>
                <w:kern w:val="1"/>
                <w:sz w:val="24"/>
              </w:rPr>
            </w:pPr>
            <w:r w:rsidRPr="003C34CD">
              <w:rPr>
                <w:rFonts w:ascii="Times New Roman" w:eastAsia="Lucida Sans Unicode" w:hAnsi="Times New Roman" w:cs="Times New Roman"/>
                <w:b/>
                <w:bCs/>
                <w:kern w:val="1"/>
                <w:sz w:val="24"/>
              </w:rPr>
              <w:t>323.735,00</w:t>
            </w:r>
          </w:p>
        </w:tc>
        <w:tc>
          <w:tcPr>
            <w:tcW w:w="2418" w:type="dxa"/>
          </w:tcPr>
          <w:p w:rsidR="003C34CD" w:rsidRPr="003C34CD" w:rsidRDefault="003C34CD" w:rsidP="003C34CD">
            <w:pPr>
              <w:widowControl w:val="0"/>
              <w:suppressLineNumbers/>
              <w:suppressAutoHyphens/>
              <w:snapToGrid w:val="0"/>
              <w:spacing w:after="0" w:line="240" w:lineRule="auto"/>
              <w:jc w:val="right"/>
              <w:rPr>
                <w:rFonts w:ascii="Times New Roman" w:eastAsia="Lucida Sans Unicode" w:hAnsi="Times New Roman" w:cs="Times New Roman"/>
                <w:b/>
                <w:bCs/>
                <w:kern w:val="1"/>
                <w:sz w:val="24"/>
              </w:rPr>
            </w:pPr>
            <w:r w:rsidRPr="003C34CD">
              <w:rPr>
                <w:rFonts w:ascii="Times New Roman" w:eastAsia="Lucida Sans Unicode" w:hAnsi="Times New Roman" w:cs="Times New Roman"/>
                <w:b/>
                <w:bCs/>
                <w:kern w:val="1"/>
                <w:sz w:val="24"/>
              </w:rPr>
              <w:t>323.734,58</w:t>
            </w:r>
          </w:p>
        </w:tc>
      </w:tr>
      <w:tr w:rsidR="003C34CD" w:rsidRPr="003C34CD" w:rsidTr="003C34CD">
        <w:trPr>
          <w:trHeight w:val="40"/>
        </w:trPr>
        <w:tc>
          <w:tcPr>
            <w:tcW w:w="4380" w:type="dxa"/>
          </w:tcPr>
          <w:p w:rsidR="003C34CD" w:rsidRPr="003C34CD" w:rsidRDefault="003C34CD" w:rsidP="003C34CD">
            <w:pPr>
              <w:widowControl w:val="0"/>
              <w:suppressLineNumbers/>
              <w:suppressAutoHyphens/>
              <w:snapToGrid w:val="0"/>
              <w:spacing w:after="0" w:line="240" w:lineRule="auto"/>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xml:space="preserve">Spłata kredytu zaciągniętego na realizację zadania </w:t>
            </w:r>
            <w:r w:rsidRPr="003C34CD">
              <w:rPr>
                <w:rFonts w:ascii="Times New Roman" w:eastAsia="Lucida Sans Unicode" w:hAnsi="Times New Roman" w:cs="Times New Roman"/>
                <w:i/>
                <w:kern w:val="1"/>
                <w:sz w:val="20"/>
                <w:szCs w:val="20"/>
              </w:rPr>
              <w:t>„Rozbudowa i przebudowa wraz ze zmianą sposobu użytkowania istniejącego budynku szkolnego z przeznaczeniem na Małomicki Ośrodek Kultury w Małomicach”</w:t>
            </w:r>
          </w:p>
        </w:tc>
        <w:tc>
          <w:tcPr>
            <w:tcW w:w="2280" w:type="dxa"/>
          </w:tcPr>
          <w:p w:rsidR="003C34CD" w:rsidRPr="003C34CD" w:rsidRDefault="003C34CD" w:rsidP="003C34CD">
            <w:pPr>
              <w:widowControl w:val="0"/>
              <w:suppressLineNumbers/>
              <w:suppressAutoHyphens/>
              <w:snapToGrid w:val="0"/>
              <w:spacing w:after="0" w:line="240" w:lineRule="auto"/>
              <w:jc w:val="right"/>
              <w:rPr>
                <w:rFonts w:ascii="Times New Roman" w:eastAsia="Lucida Sans Unicode" w:hAnsi="Times New Roman" w:cs="Times New Roman"/>
                <w:b/>
                <w:bCs/>
                <w:kern w:val="1"/>
                <w:sz w:val="24"/>
              </w:rPr>
            </w:pPr>
            <w:r w:rsidRPr="003C34CD">
              <w:rPr>
                <w:rFonts w:ascii="Times New Roman" w:eastAsia="Lucida Sans Unicode" w:hAnsi="Times New Roman" w:cs="Times New Roman"/>
                <w:b/>
                <w:bCs/>
                <w:kern w:val="1"/>
                <w:sz w:val="24"/>
              </w:rPr>
              <w:t>331.952,00</w:t>
            </w:r>
          </w:p>
        </w:tc>
        <w:tc>
          <w:tcPr>
            <w:tcW w:w="2418" w:type="dxa"/>
          </w:tcPr>
          <w:p w:rsidR="003C34CD" w:rsidRPr="003C34CD" w:rsidRDefault="003C34CD" w:rsidP="003C34CD">
            <w:pPr>
              <w:widowControl w:val="0"/>
              <w:suppressLineNumbers/>
              <w:suppressAutoHyphens/>
              <w:snapToGrid w:val="0"/>
              <w:spacing w:after="0" w:line="240" w:lineRule="auto"/>
              <w:jc w:val="right"/>
              <w:rPr>
                <w:rFonts w:ascii="Times New Roman" w:eastAsia="Lucida Sans Unicode" w:hAnsi="Times New Roman" w:cs="Times New Roman"/>
                <w:b/>
                <w:bCs/>
                <w:kern w:val="1"/>
                <w:sz w:val="24"/>
              </w:rPr>
            </w:pPr>
            <w:r w:rsidRPr="003C34CD">
              <w:rPr>
                <w:rFonts w:ascii="Times New Roman" w:eastAsia="Lucida Sans Unicode" w:hAnsi="Times New Roman" w:cs="Times New Roman"/>
                <w:b/>
                <w:bCs/>
                <w:kern w:val="1"/>
                <w:sz w:val="24"/>
              </w:rPr>
              <w:t>331.952,00</w:t>
            </w:r>
          </w:p>
        </w:tc>
      </w:tr>
      <w:tr w:rsidR="003C34CD" w:rsidRPr="003C34CD" w:rsidTr="003C34CD">
        <w:trPr>
          <w:trHeight w:val="40"/>
        </w:trPr>
        <w:tc>
          <w:tcPr>
            <w:tcW w:w="4380" w:type="dxa"/>
          </w:tcPr>
          <w:p w:rsidR="003C34CD" w:rsidRPr="003C34CD" w:rsidRDefault="003C34CD" w:rsidP="003C34CD">
            <w:pPr>
              <w:widowControl w:val="0"/>
              <w:suppressLineNumbers/>
              <w:suppressAutoHyphens/>
              <w:snapToGrid w:val="0"/>
              <w:spacing w:after="0" w:line="240" w:lineRule="auto"/>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Odsetki od kredytu</w:t>
            </w:r>
          </w:p>
        </w:tc>
        <w:tc>
          <w:tcPr>
            <w:tcW w:w="2280" w:type="dxa"/>
          </w:tcPr>
          <w:p w:rsidR="003C34CD" w:rsidRPr="003C34CD" w:rsidRDefault="003C34CD" w:rsidP="003C34CD">
            <w:pPr>
              <w:widowControl w:val="0"/>
              <w:suppressLineNumbers/>
              <w:suppressAutoHyphens/>
              <w:snapToGrid w:val="0"/>
              <w:spacing w:after="0" w:line="240" w:lineRule="auto"/>
              <w:jc w:val="right"/>
              <w:rPr>
                <w:rFonts w:ascii="Times New Roman" w:eastAsia="Lucida Sans Unicode" w:hAnsi="Times New Roman" w:cs="Times New Roman"/>
                <w:b/>
                <w:bCs/>
                <w:kern w:val="1"/>
                <w:sz w:val="24"/>
              </w:rPr>
            </w:pPr>
            <w:r w:rsidRPr="003C34CD">
              <w:rPr>
                <w:rFonts w:ascii="Times New Roman" w:eastAsia="Lucida Sans Unicode" w:hAnsi="Times New Roman" w:cs="Times New Roman"/>
                <w:b/>
                <w:bCs/>
                <w:kern w:val="1"/>
                <w:sz w:val="24"/>
              </w:rPr>
              <w:t>24.423,00</w:t>
            </w:r>
          </w:p>
        </w:tc>
        <w:tc>
          <w:tcPr>
            <w:tcW w:w="2418" w:type="dxa"/>
          </w:tcPr>
          <w:p w:rsidR="003C34CD" w:rsidRPr="003C34CD" w:rsidRDefault="003C34CD" w:rsidP="003C34CD">
            <w:pPr>
              <w:widowControl w:val="0"/>
              <w:suppressLineNumbers/>
              <w:suppressAutoHyphens/>
              <w:snapToGrid w:val="0"/>
              <w:spacing w:after="0" w:line="240" w:lineRule="auto"/>
              <w:jc w:val="right"/>
              <w:rPr>
                <w:rFonts w:ascii="Times New Roman" w:eastAsia="Lucida Sans Unicode" w:hAnsi="Times New Roman" w:cs="Times New Roman"/>
                <w:b/>
                <w:bCs/>
                <w:kern w:val="1"/>
                <w:sz w:val="24"/>
              </w:rPr>
            </w:pPr>
            <w:r w:rsidRPr="003C34CD">
              <w:rPr>
                <w:rFonts w:ascii="Times New Roman" w:eastAsia="Lucida Sans Unicode" w:hAnsi="Times New Roman" w:cs="Times New Roman"/>
                <w:b/>
                <w:bCs/>
                <w:kern w:val="1"/>
                <w:sz w:val="24"/>
              </w:rPr>
              <w:t>24.422,80</w:t>
            </w:r>
          </w:p>
        </w:tc>
      </w:tr>
      <w:tr w:rsidR="003C34CD" w:rsidRPr="003C34CD" w:rsidTr="003C34CD">
        <w:trPr>
          <w:trHeight w:val="40"/>
        </w:trPr>
        <w:tc>
          <w:tcPr>
            <w:tcW w:w="4380" w:type="dxa"/>
          </w:tcPr>
          <w:p w:rsidR="003C34CD" w:rsidRPr="003C34CD" w:rsidRDefault="003C34CD" w:rsidP="003C34CD">
            <w:pPr>
              <w:widowControl w:val="0"/>
              <w:suppressLineNumbers/>
              <w:suppressAutoHyphens/>
              <w:snapToGrid w:val="0"/>
              <w:spacing w:after="0" w:line="240" w:lineRule="auto"/>
              <w:rPr>
                <w:rFonts w:ascii="Times New Roman" w:eastAsia="Lucida Sans Unicode" w:hAnsi="Times New Roman" w:cs="Times New Roman"/>
                <w:kern w:val="1"/>
                <w:sz w:val="24"/>
              </w:rPr>
            </w:pPr>
            <w:r w:rsidRPr="003C34CD">
              <w:rPr>
                <w:rFonts w:ascii="Times New Roman" w:eastAsia="Lucida Sans Unicode" w:hAnsi="Times New Roman" w:cs="Times New Roman"/>
                <w:kern w:val="1"/>
                <w:sz w:val="24"/>
              </w:rPr>
              <w:t xml:space="preserve">Amortyzacja </w:t>
            </w:r>
          </w:p>
        </w:tc>
        <w:tc>
          <w:tcPr>
            <w:tcW w:w="2280" w:type="dxa"/>
          </w:tcPr>
          <w:p w:rsidR="003C34CD" w:rsidRPr="003C34CD" w:rsidRDefault="003C34CD" w:rsidP="003C34CD">
            <w:pPr>
              <w:widowControl w:val="0"/>
              <w:suppressLineNumbers/>
              <w:suppressAutoHyphens/>
              <w:snapToGrid w:val="0"/>
              <w:spacing w:after="0" w:line="240" w:lineRule="auto"/>
              <w:jc w:val="right"/>
              <w:rPr>
                <w:rFonts w:ascii="Times New Roman" w:eastAsia="Lucida Sans Unicode" w:hAnsi="Times New Roman" w:cs="Times New Roman"/>
                <w:b/>
                <w:bCs/>
                <w:kern w:val="1"/>
                <w:sz w:val="24"/>
              </w:rPr>
            </w:pPr>
            <w:r w:rsidRPr="003C34CD">
              <w:rPr>
                <w:rFonts w:ascii="Times New Roman" w:eastAsia="Lucida Sans Unicode" w:hAnsi="Times New Roman" w:cs="Times New Roman"/>
                <w:b/>
                <w:bCs/>
                <w:kern w:val="1"/>
                <w:sz w:val="24"/>
              </w:rPr>
              <w:t>5.905,00</w:t>
            </w:r>
          </w:p>
        </w:tc>
        <w:tc>
          <w:tcPr>
            <w:tcW w:w="2418" w:type="dxa"/>
          </w:tcPr>
          <w:p w:rsidR="003C34CD" w:rsidRPr="003C34CD" w:rsidRDefault="003C34CD" w:rsidP="003C34CD">
            <w:pPr>
              <w:widowControl w:val="0"/>
              <w:suppressLineNumbers/>
              <w:suppressAutoHyphens/>
              <w:snapToGrid w:val="0"/>
              <w:spacing w:after="0" w:line="240" w:lineRule="auto"/>
              <w:jc w:val="right"/>
              <w:rPr>
                <w:rFonts w:ascii="Times New Roman" w:eastAsia="Lucida Sans Unicode" w:hAnsi="Times New Roman" w:cs="Times New Roman"/>
                <w:b/>
                <w:bCs/>
                <w:kern w:val="1"/>
                <w:sz w:val="24"/>
              </w:rPr>
            </w:pPr>
            <w:r w:rsidRPr="003C34CD">
              <w:rPr>
                <w:rFonts w:ascii="Times New Roman" w:eastAsia="Lucida Sans Unicode" w:hAnsi="Times New Roman" w:cs="Times New Roman"/>
                <w:b/>
                <w:bCs/>
                <w:kern w:val="1"/>
                <w:sz w:val="24"/>
              </w:rPr>
              <w:t>5.901,85</w:t>
            </w:r>
          </w:p>
        </w:tc>
      </w:tr>
      <w:tr w:rsidR="003C34CD" w:rsidRPr="003C34CD" w:rsidTr="003C34CD">
        <w:tc>
          <w:tcPr>
            <w:tcW w:w="4380" w:type="dxa"/>
          </w:tcPr>
          <w:p w:rsidR="003C34CD" w:rsidRPr="003C34CD" w:rsidRDefault="003C34CD" w:rsidP="003C34CD">
            <w:pPr>
              <w:widowControl w:val="0"/>
              <w:suppressLineNumbers/>
              <w:suppressAutoHyphens/>
              <w:snapToGrid w:val="0"/>
              <w:spacing w:after="0" w:line="240" w:lineRule="auto"/>
              <w:jc w:val="both"/>
              <w:rPr>
                <w:rFonts w:ascii="Times New Roman" w:eastAsia="Lucida Sans Unicode" w:hAnsi="Times New Roman" w:cs="Times New Roman"/>
                <w:b/>
                <w:bCs/>
                <w:kern w:val="1"/>
                <w:sz w:val="24"/>
              </w:rPr>
            </w:pPr>
            <w:r w:rsidRPr="003C34CD">
              <w:rPr>
                <w:rFonts w:ascii="Times New Roman" w:eastAsia="Lucida Sans Unicode" w:hAnsi="Times New Roman" w:cs="Times New Roman"/>
                <w:b/>
                <w:bCs/>
                <w:kern w:val="1"/>
                <w:sz w:val="24"/>
              </w:rPr>
              <w:t>OGÓŁEM WYDATKI</w:t>
            </w:r>
          </w:p>
        </w:tc>
        <w:tc>
          <w:tcPr>
            <w:tcW w:w="2280" w:type="dxa"/>
          </w:tcPr>
          <w:p w:rsidR="003C34CD" w:rsidRPr="003C34CD" w:rsidRDefault="003C34CD" w:rsidP="003C34CD">
            <w:pPr>
              <w:widowControl w:val="0"/>
              <w:suppressLineNumbers/>
              <w:suppressAutoHyphens/>
              <w:snapToGrid w:val="0"/>
              <w:spacing w:after="0" w:line="240" w:lineRule="auto"/>
              <w:jc w:val="right"/>
              <w:rPr>
                <w:rFonts w:ascii="Times New Roman" w:eastAsia="Lucida Sans Unicode" w:hAnsi="Times New Roman" w:cs="Times New Roman"/>
                <w:b/>
                <w:bCs/>
                <w:kern w:val="1"/>
                <w:sz w:val="24"/>
              </w:rPr>
            </w:pPr>
            <w:r w:rsidRPr="003C34CD">
              <w:rPr>
                <w:rFonts w:ascii="Times New Roman" w:eastAsia="Lucida Sans Unicode" w:hAnsi="Times New Roman" w:cs="Times New Roman"/>
                <w:b/>
                <w:bCs/>
                <w:kern w:val="1"/>
                <w:sz w:val="24"/>
              </w:rPr>
              <w:t>1.153.856,00</w:t>
            </w:r>
          </w:p>
        </w:tc>
        <w:tc>
          <w:tcPr>
            <w:tcW w:w="2418" w:type="dxa"/>
          </w:tcPr>
          <w:p w:rsidR="003C34CD" w:rsidRPr="003C34CD" w:rsidRDefault="003C34CD" w:rsidP="003C34CD">
            <w:pPr>
              <w:widowControl w:val="0"/>
              <w:suppressLineNumbers/>
              <w:suppressAutoHyphens/>
              <w:snapToGrid w:val="0"/>
              <w:spacing w:after="0" w:line="240" w:lineRule="auto"/>
              <w:jc w:val="right"/>
              <w:rPr>
                <w:rFonts w:ascii="Times New Roman" w:eastAsia="Lucida Sans Unicode" w:hAnsi="Times New Roman" w:cs="Times New Roman"/>
                <w:b/>
                <w:bCs/>
                <w:kern w:val="1"/>
                <w:sz w:val="24"/>
              </w:rPr>
            </w:pPr>
            <w:r w:rsidRPr="003C34CD">
              <w:rPr>
                <w:rFonts w:ascii="Times New Roman" w:eastAsia="Lucida Sans Unicode" w:hAnsi="Times New Roman" w:cs="Times New Roman"/>
                <w:b/>
                <w:bCs/>
                <w:kern w:val="1"/>
                <w:sz w:val="24"/>
              </w:rPr>
              <w:t>1.153.840,01</w:t>
            </w:r>
          </w:p>
        </w:tc>
      </w:tr>
    </w:tbl>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lastRenderedPageBreak/>
        <w:t>Małomicki Ośrodek Kultury działał w okresie sprawozdawczym na terenie Gminy Małomice w miejscowościach Bobrzany, Małomice, Żelisław, gdzie animował życie kulturalne.  Działalność MOK była bardzo bogata i obfitowała w liczne propozycje spędzania wolnego czasu w okresie popołudniowym, zarówno przez dzieci i młodzież, jak również osoby dorosłe.</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Na 2013 r. Małomicki Ośrodek Kultury przygotował ofertę programową dla dzieci i młodzieży z gminy Małomice w ramach realizacji zadania publicznego - prowadzenie działań związanych z profilaktyką i rozwiązywaniem problemów alkoholowych, pt. „Mogę żyć inaczej!”. Całość projektu obejmuje działania MOK na rok 2013 w zakresie przeciwdziałania uzależnieniom, patologiom oraz propagowania pozytywnych postaw i wzorców. Oprócz powyższego, organizowaliśmy i współorganizowaliśmy różnego rodzaju imprezy sportowe, rekreacyjne i kulturalne.</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Małomicki Ośrodek Kultury w połowie lutego 2013 roku wznowił działalność po gruntownym remoncie i adaptacji budynku do użytku publicznego. Dzięki modernizacji budynku w naszym obiekcie powstały nowe sale: sala taneczna, sala projekcyjna, sala gier, sala komputerowa, sala plastyczna, sala dziecięca a także sala dla dorosłych. Wobec tego nasza działalność wzbogaciła się w liczne propozycje spędzenia wolnego czasu w okresie popołudniowym.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Dla dzieci i młodzieży zostały utworzone sekcje: taneczna (nauka tańca hip- hop), plastyczna (rozwijanie zdolności manualnych przy użyciu różnych technik plastycznych), foto-wideo (nauka posługiwania się aparatem cyfrowym, cyfrową kamerą wideo).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Osoby dorosłe rozwijają swoje umiejętności biorąc udział w zajęciach tanecznych (nauka tańca towarzyskiego), ZUMBA (taniec zainspirowany połączeniem elementów tańców latynoamerykańskich oraz elementów fitness), aerobik (ćwiczenia gimnastyczne wykonywane w rytm muzyki) oraz w zajęciach komputerowych (nauka obsługi komputera).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Przy Małomickim Ośrodku Kultury działa zespół śpiewaczy „</w:t>
      </w:r>
      <w:proofErr w:type="spellStart"/>
      <w:r w:rsidRPr="003C34CD">
        <w:rPr>
          <w:rFonts w:ascii="Times New Roman" w:eastAsia="Times New Roman" w:hAnsi="Times New Roman" w:cs="Times New Roman"/>
          <w:sz w:val="24"/>
          <w:szCs w:val="24"/>
          <w:lang w:eastAsia="pl-PL"/>
        </w:rPr>
        <w:t>Małomiczanki</w:t>
      </w:r>
      <w:proofErr w:type="spellEnd"/>
      <w:r w:rsidRPr="003C34CD">
        <w:rPr>
          <w:rFonts w:ascii="Times New Roman" w:eastAsia="Times New Roman" w:hAnsi="Times New Roman" w:cs="Times New Roman"/>
          <w:sz w:val="24"/>
          <w:szCs w:val="24"/>
          <w:lang w:eastAsia="pl-PL"/>
        </w:rPr>
        <w:t xml:space="preserve">”, który działa przy Małomickim Ośrodku Kultury został utworzony w 2007r. Ma w dorobku wiele wyróżnień: w tym Dyplom z Zielonej Góry, z Regionalnego Przeglądu Grup Śpiewaczych „Włóczęga”, statuetkę i platynową płytę, Złoty Mikrofon z </w:t>
      </w:r>
      <w:proofErr w:type="spellStart"/>
      <w:r w:rsidRPr="003C34CD">
        <w:rPr>
          <w:rFonts w:ascii="Times New Roman" w:eastAsia="Times New Roman" w:hAnsi="Times New Roman" w:cs="Times New Roman"/>
          <w:sz w:val="24"/>
          <w:szCs w:val="24"/>
          <w:lang w:eastAsia="pl-PL"/>
        </w:rPr>
        <w:t>Gościeszowic</w:t>
      </w:r>
      <w:proofErr w:type="spellEnd"/>
      <w:r w:rsidRPr="003C34CD">
        <w:rPr>
          <w:rFonts w:ascii="Times New Roman" w:eastAsia="Times New Roman" w:hAnsi="Times New Roman" w:cs="Times New Roman"/>
          <w:sz w:val="24"/>
          <w:szCs w:val="24"/>
          <w:lang w:eastAsia="pl-PL"/>
        </w:rPr>
        <w:t>, Puchar za Najlepszy Tekst o Borach Dolnośląskich z Gozdnicy. W repertuarze ma ponad 70 melodii ludowych, biesiadnych, wojskowych, patriotycznych oraz religijnych. Zespół ma też w repertuarze jedną piosenkę niemiecką, którą zaprezentował w Siedlisku, podczas V Spotkania z Piosenką Biesiadno- Kresową w 2013r.</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lastRenderedPageBreak/>
        <w:t>Małomickim Ośrodku Kultury powstała także grupa przedszkolna dla dzieci w wieku 3-4 lat, które nie uzyskały miejsca w przedszkolu. Zajęcia odbywają się od poniedziałku do piątku w systemie pięciogodzinnym (od godz.8:00 do godz. 13:00).</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Dla osób zainteresowanych naszymi propozycjami utworzyliśmy harmonogram zajęć i podaliśmy do wiadomości użytkowników godziny, w jakich sale tematyczne będą dostępne dla przedstawicieli poszczególnych grup wiekowych.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 dniu 13 stycznia 2013 roku odbył się 21. Finał Wielkiej Orkiestry Świątecznej Pomocy, którego hasło przewodnie brzmiało „Dla ratowania życia dzieci i godnej opieki medycznej Seniorów” zorganizowany przez, Urząd Miejski, Małomicki Ośrodek Kultury oraz Zespół Szkół w Małomicach. Podczas festynu na parkingu przy budynku Urzędu Miejskiego odbyły się m.in. koncerty artystyczne w wykonaniu dzieci z Przedszkola Publicznego im. Jana Brzechwy, uczniów naszej szkoły, zespołu „</w:t>
      </w:r>
      <w:proofErr w:type="spellStart"/>
      <w:r w:rsidRPr="003C34CD">
        <w:rPr>
          <w:rFonts w:ascii="Times New Roman" w:eastAsia="Times New Roman" w:hAnsi="Times New Roman" w:cs="Times New Roman"/>
          <w:sz w:val="24"/>
          <w:szCs w:val="24"/>
          <w:lang w:eastAsia="pl-PL"/>
        </w:rPr>
        <w:t>Małomiczanki</w:t>
      </w:r>
      <w:proofErr w:type="spellEnd"/>
      <w:r w:rsidRPr="003C34CD">
        <w:rPr>
          <w:rFonts w:ascii="Times New Roman" w:eastAsia="Times New Roman" w:hAnsi="Times New Roman" w:cs="Times New Roman"/>
          <w:sz w:val="24"/>
          <w:szCs w:val="24"/>
          <w:lang w:eastAsia="pl-PL"/>
        </w:rPr>
        <w:t xml:space="preserve">” oraz duetu w składzie Krystyna </w:t>
      </w:r>
      <w:proofErr w:type="spellStart"/>
      <w:r w:rsidRPr="003C34CD">
        <w:rPr>
          <w:rFonts w:ascii="Times New Roman" w:eastAsia="Times New Roman" w:hAnsi="Times New Roman" w:cs="Times New Roman"/>
          <w:sz w:val="24"/>
          <w:szCs w:val="24"/>
          <w:lang w:eastAsia="pl-PL"/>
        </w:rPr>
        <w:t>Ziętal</w:t>
      </w:r>
      <w:proofErr w:type="spellEnd"/>
      <w:r w:rsidRPr="003C34CD">
        <w:rPr>
          <w:rFonts w:ascii="Times New Roman" w:eastAsia="Times New Roman" w:hAnsi="Times New Roman" w:cs="Times New Roman"/>
          <w:sz w:val="24"/>
          <w:szCs w:val="24"/>
          <w:lang w:eastAsia="pl-PL"/>
        </w:rPr>
        <w:t xml:space="preserve"> i Czesław Kasa. Pomiędzy występami odbywały się licytacje podarowanych przez mieszkańców Małomic przedmiotów. Za najwyższą cenę zlicytowano banknot kolekcjonerski o nominale 10 zł oraz jeden z obrazów podarowanych przez „</w:t>
      </w:r>
      <w:proofErr w:type="spellStart"/>
      <w:r w:rsidRPr="003C34CD">
        <w:rPr>
          <w:rFonts w:ascii="Times New Roman" w:eastAsia="Times New Roman" w:hAnsi="Times New Roman" w:cs="Times New Roman"/>
          <w:sz w:val="24"/>
          <w:szCs w:val="24"/>
          <w:lang w:eastAsia="pl-PL"/>
        </w:rPr>
        <w:t>Małomiczanki</w:t>
      </w:r>
      <w:proofErr w:type="spellEnd"/>
      <w:r w:rsidRPr="003C34CD">
        <w:rPr>
          <w:rFonts w:ascii="Times New Roman" w:eastAsia="Times New Roman" w:hAnsi="Times New Roman" w:cs="Times New Roman"/>
          <w:sz w:val="24"/>
          <w:szCs w:val="24"/>
          <w:lang w:eastAsia="pl-PL"/>
        </w:rPr>
        <w:t xml:space="preserve">”. Asortyment licytowanych gadżetów był bardzo bogaty. Zebraliśmy łącznie kwotę 3420 zł.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Dnia 16 lutego rozpoczęliśmy długo oczekiwane projekcje filmowe w Małomickim Ośrodku Kultury. Z uwagi na duże zainteresowanie wprowadziliśmy telefoniczną rezerwację miejsc na wszystkie projekcje. 5 kwietnia w sali projekcyjnej Małomickiego Ośrodka Kultury po raz pierwszy odbyła się projekcja filmu w technologii 3D. Do dnia dzisiejszego w sali projekcyjnej wyświetlonych zostało ponad 50 filmów. Projekcje filmowe cieszą się dużym zainteresowaniem wśród mieszkańców Małomic i okolicznych miejscowości, przedszkolaków z Publicznego Przedszkola im. Jana Brzechwy w Małomicach, dzieci i młodzieży z Zespołu Szkół w Małomicach, Przedszkola Komunalnego ze Szprotawy, seniorów z Uniwersytetu III Wieku w Szprotawie a także ze Związku Emerytów i Rencistów w Żaganiu.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W dniu 8 marca 2013 roku z okazji Dnia Kobiet odbyło się w restauracji „Halinka” tradycyjne spotkanie, na które zaprosiliśmy mieszkanki Gminy Małomice. W tym roku swoją obecnością zaszczyciło nas 130 pań.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29 marca z okazji zbliżających się Świąt Wielkanocnych odbyła się projekcja oratorium pt. „Tu Es Petrus”. Autorem tekstów do oratorium jest Zbigniew Książek, kompozytorem- Piotr Rubik, a wśród wykonawców zobaczyliśmy m.in. Olgę </w:t>
      </w:r>
      <w:proofErr w:type="spellStart"/>
      <w:r w:rsidRPr="003C34CD">
        <w:rPr>
          <w:rFonts w:ascii="Times New Roman" w:eastAsia="Times New Roman" w:hAnsi="Times New Roman" w:cs="Times New Roman"/>
          <w:sz w:val="24"/>
          <w:szCs w:val="24"/>
          <w:lang w:eastAsia="pl-PL"/>
        </w:rPr>
        <w:t>Szomańską</w:t>
      </w:r>
      <w:proofErr w:type="spellEnd"/>
      <w:r w:rsidRPr="003C34CD">
        <w:rPr>
          <w:rFonts w:ascii="Times New Roman" w:eastAsia="Times New Roman" w:hAnsi="Times New Roman" w:cs="Times New Roman"/>
          <w:sz w:val="24"/>
          <w:szCs w:val="24"/>
          <w:lang w:eastAsia="pl-PL"/>
        </w:rPr>
        <w:t xml:space="preserve">, Przemysława Brannego, Macieja Miecznikowskiego i Janusza Radka. „Tu Es Petrus” to poetycka opowieść o Następcy Piotra - Janie Pawle II, któremu przyszło w swoim życiu i pontyfikacie zmierzyć </w:t>
      </w:r>
      <w:r w:rsidRPr="003C34CD">
        <w:rPr>
          <w:rFonts w:ascii="Times New Roman" w:eastAsia="Times New Roman" w:hAnsi="Times New Roman" w:cs="Times New Roman"/>
          <w:sz w:val="24"/>
          <w:szCs w:val="24"/>
          <w:lang w:eastAsia="pl-PL"/>
        </w:rPr>
        <w:lastRenderedPageBreak/>
        <w:t>się z powyższymi kwestiami. O Papieżu, który podążył drogą Ukrzyżowanego i z pokorą poniósł krzyż cierpienia, krzyż życia, krzyż wiary i krzyż bólu.</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1 maja odbył się turniej piłki siatkowej „O Puchar Majówki” rozegrany w hali sportowej na Placu Tysiąclecia w Małomicach. Zgodnie z coroczną tradycją Małomicki Ośrodek Kultury organizuje 1 maja zawody sportowe w różnych dyscyplinach. Odbywały się już turnieje piłki nożnej, tenisa stołowego i ziemnego, a w tym roku przyszedł czas na zmagania siatkarskie. Zawody rozegrane zostały systemem „każdy z każdym” do dwóch wygranych setów. Mecze odbyły się na wysokim, amatorskim poziomie, nie brakowało emocji i pięknych akcji. Co najważniejsze, wszystko odbyło się w duchu fair </w:t>
      </w:r>
      <w:proofErr w:type="spellStart"/>
      <w:r w:rsidRPr="003C34CD">
        <w:rPr>
          <w:rFonts w:ascii="Times New Roman" w:eastAsia="Times New Roman" w:hAnsi="Times New Roman" w:cs="Times New Roman"/>
          <w:sz w:val="24"/>
          <w:szCs w:val="24"/>
          <w:lang w:eastAsia="pl-PL"/>
        </w:rPr>
        <w:t>play</w:t>
      </w:r>
      <w:proofErr w:type="spellEnd"/>
      <w:r w:rsidRPr="003C34CD">
        <w:rPr>
          <w:rFonts w:ascii="Times New Roman" w:eastAsia="Times New Roman" w:hAnsi="Times New Roman" w:cs="Times New Roman"/>
          <w:sz w:val="24"/>
          <w:szCs w:val="24"/>
          <w:lang w:eastAsia="pl-PL"/>
        </w:rPr>
        <w:t>, bez najmniejszych zgrzytów i kontrowersji. W turnieju bezkonkurencyjna okazała się ekipa „FC Mi Się Nie Chce”, która bez straty seta wygrała wszystkie spotkania. Na drugim miejscu uplasowała się „</w:t>
      </w:r>
      <w:proofErr w:type="spellStart"/>
      <w:r w:rsidRPr="003C34CD">
        <w:rPr>
          <w:rFonts w:ascii="Times New Roman" w:eastAsia="Times New Roman" w:hAnsi="Times New Roman" w:cs="Times New Roman"/>
          <w:sz w:val="24"/>
          <w:szCs w:val="24"/>
          <w:lang w:eastAsia="pl-PL"/>
        </w:rPr>
        <w:t>Zaksa</w:t>
      </w:r>
      <w:proofErr w:type="spellEnd"/>
      <w:r w:rsidRPr="003C34CD">
        <w:rPr>
          <w:rFonts w:ascii="Times New Roman" w:eastAsia="Times New Roman" w:hAnsi="Times New Roman" w:cs="Times New Roman"/>
          <w:sz w:val="24"/>
          <w:szCs w:val="24"/>
          <w:lang w:eastAsia="pl-PL"/>
        </w:rPr>
        <w:t xml:space="preserve"> Małomice”, która uległa tylko zwycięzcom turnieju. Trzecie miejsce przypadło „Fanom </w:t>
      </w:r>
      <w:proofErr w:type="spellStart"/>
      <w:r w:rsidRPr="003C34CD">
        <w:rPr>
          <w:rFonts w:ascii="Times New Roman" w:eastAsia="Times New Roman" w:hAnsi="Times New Roman" w:cs="Times New Roman"/>
          <w:sz w:val="24"/>
          <w:szCs w:val="24"/>
          <w:lang w:eastAsia="pl-PL"/>
        </w:rPr>
        <w:t>Falubazu</w:t>
      </w:r>
      <w:proofErr w:type="spellEnd"/>
      <w:r w:rsidRPr="003C34CD">
        <w:rPr>
          <w:rFonts w:ascii="Times New Roman" w:eastAsia="Times New Roman" w:hAnsi="Times New Roman" w:cs="Times New Roman"/>
          <w:sz w:val="24"/>
          <w:szCs w:val="24"/>
          <w:lang w:eastAsia="pl-PL"/>
        </w:rPr>
        <w:t>”, zaś tuż za podium uplasowali się „</w:t>
      </w:r>
      <w:proofErr w:type="spellStart"/>
      <w:r w:rsidRPr="003C34CD">
        <w:rPr>
          <w:rFonts w:ascii="Times New Roman" w:eastAsia="Times New Roman" w:hAnsi="Times New Roman" w:cs="Times New Roman"/>
          <w:sz w:val="24"/>
          <w:szCs w:val="24"/>
          <w:lang w:eastAsia="pl-PL"/>
        </w:rPr>
        <w:t>Blokersi</w:t>
      </w:r>
      <w:proofErr w:type="spellEnd"/>
      <w:r w:rsidRPr="003C34CD">
        <w:rPr>
          <w:rFonts w:ascii="Times New Roman" w:eastAsia="Times New Roman" w:hAnsi="Times New Roman" w:cs="Times New Roman"/>
          <w:sz w:val="24"/>
          <w:szCs w:val="24"/>
          <w:lang w:eastAsia="pl-PL"/>
        </w:rPr>
        <w:t xml:space="preserve">”.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2 maja w Małomickim Ośrodku Kultury odbyły się projekcje filmowe w technologii 3D dla dzieci, młodzieży i dorosłych.</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 czerwca odbył się piknik z okazji Dnia Dziecka. Z powodu padającego deszczu piknik z zaplecza budynku Małomickiego Ośrodka Kultury przeniesiony został do hali sportowej. Zmiana miejsca nie przeszkodziła jednak w dobrej zabawie. Impreza rozpoczęła się od przedstawienia teatralnego pt. "Cyrkowe wyczyny klauna i dziewczyny" w wykonaniu aktorów ze Studia Teatralnego "Art-Re" z Krakowa. Kolejnym punktem programu była krótka pogadanka historyczna o Małomicach, przygotowana przez Młodzieżową Radę. Później odbyły się konkurencje sportowe i umysłowe, było mnóstwo zabawy i uśmiechu na dziecięcych twarzach. Wszystkie dzieci, które postanowiły ten czas spędzić razem z nami, zostały obdarowane nagrodami. Serdecznie dziękujemy Burmistrz Małomic Małgorzacie Sendeckiej oraz Spółdzielni Mieszkaniowej Lokatorsko - Własnościowej w Szprotawie za ufundowanie nagród, Dyrektorowi Zespołu Szkół w Małomicach za udostępnienie hali, a także strażakom z OSP Małomice (Piotrowi Wojterze, Robertowi Burandtowi, Mariuszowi Lisieckiemu) oraz Maciejowi Magdzie i Grzegorzowi Kaczmarkowi z Młodzieżowej Rady Gminy Małomice za pomoc w organizacji imprezy.</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22 czerwca odbył się happening organizowany w ramach „Ogólnopolskiej Nocy Profilaktyki". Program spotkania był bardzo bogaty, dlatego z pewnością nikt nie mógł narzekać na nudę. Organizatorami imprezy byli: Urząd Miejski w Małomicach, Komenda Powiatowa Policji w Żaganiu oraz Małomicki Ośrodek Kultury.</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lastRenderedPageBreak/>
        <w:t>Happening rozpoczął się o godz. 15:00 na placu za budynkiem Małomickiego Ośrodka Kultury. Dzięki uprzejmości różnorodnych służb państwowych można było odwiedzić stanowiska, na których znajdowały się m.in.:</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Jednostka Ratowniczo – Gaśniczą Państwowej Straży Pożarnej w Szprotawie, która zaprezentowała pojazdy i sprzęt ratowniczy oraz przeprowadziła pokaz ratownictwa medycznego,</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Biuro Prewencji Oddziału Żandarmerii Wojskowej w Żaganiu, które zaprezentowało m.in. symulator zderzeń i walizkę poglądową z narkotykami, a na śmiałków czekał przejazd gokartem w </w:t>
      </w:r>
      <w:proofErr w:type="spellStart"/>
      <w:r w:rsidRPr="003C34CD">
        <w:rPr>
          <w:rFonts w:ascii="Times New Roman" w:eastAsia="Times New Roman" w:hAnsi="Times New Roman" w:cs="Times New Roman"/>
          <w:sz w:val="24"/>
          <w:szCs w:val="24"/>
          <w:lang w:eastAsia="pl-PL"/>
        </w:rPr>
        <w:t>alkogoglach</w:t>
      </w:r>
      <w:proofErr w:type="spellEnd"/>
      <w:r w:rsidRPr="003C34CD">
        <w:rPr>
          <w:rFonts w:ascii="Times New Roman" w:eastAsia="Times New Roman" w:hAnsi="Times New Roman" w:cs="Times New Roman"/>
          <w:sz w:val="24"/>
          <w:szCs w:val="24"/>
          <w:lang w:eastAsia="pl-PL"/>
        </w:rPr>
        <w:t>,</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Wydział Dochodzeniowo – Śledczy Oddziału Żandarmerii Wojskowej w Żaganiu, któremu towarzyszył pies tropiący narkotyki,</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Placówka Straży Granicznej w Tuplicach, która pochwaliła się swoim sprzętem, a przede wszystkim </w:t>
      </w:r>
      <w:proofErr w:type="spellStart"/>
      <w:r w:rsidRPr="003C34CD">
        <w:rPr>
          <w:rFonts w:ascii="Times New Roman" w:eastAsia="Times New Roman" w:hAnsi="Times New Roman" w:cs="Times New Roman"/>
          <w:sz w:val="24"/>
          <w:szCs w:val="24"/>
          <w:lang w:eastAsia="pl-PL"/>
        </w:rPr>
        <w:t>Schengenbusem</w:t>
      </w:r>
      <w:proofErr w:type="spellEnd"/>
      <w:r w:rsidRPr="003C34CD">
        <w:rPr>
          <w:rFonts w:ascii="Times New Roman" w:eastAsia="Times New Roman" w:hAnsi="Times New Roman" w:cs="Times New Roman"/>
          <w:sz w:val="24"/>
          <w:szCs w:val="24"/>
          <w:lang w:eastAsia="pl-PL"/>
        </w:rPr>
        <w:t xml:space="preserve"> – Mobilnym Biurem Straży Granicznej oraz psem potrafiącym tropić papierosy,</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Powiatowa Stacja </w:t>
      </w:r>
      <w:proofErr w:type="spellStart"/>
      <w:r w:rsidRPr="003C34CD">
        <w:rPr>
          <w:rFonts w:ascii="Times New Roman" w:eastAsia="Times New Roman" w:hAnsi="Times New Roman" w:cs="Times New Roman"/>
          <w:sz w:val="24"/>
          <w:szCs w:val="24"/>
          <w:lang w:eastAsia="pl-PL"/>
        </w:rPr>
        <w:t>Sanitarno</w:t>
      </w:r>
      <w:proofErr w:type="spellEnd"/>
      <w:r w:rsidRPr="003C34CD">
        <w:rPr>
          <w:rFonts w:ascii="Times New Roman" w:eastAsia="Times New Roman" w:hAnsi="Times New Roman" w:cs="Times New Roman"/>
          <w:sz w:val="24"/>
          <w:szCs w:val="24"/>
          <w:lang w:eastAsia="pl-PL"/>
        </w:rPr>
        <w:t xml:space="preserve"> – Epidemiologiczna w Żaganiu, która zadziałała profilaktycznie wobec chorób nowotworowych oraz uzależnień, a także przetestowała sprzęt do pomiaru tkanki tłuszczowej oraz BMI,</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Komenda Powiatowa Policji w Żaganiu, która pokazała policyjny sprzęt, zaprosiła do Miasteczka Ruchu Drogowego oraz oznakowała rowery.</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Uczestnikom happeningu towarzyszyły będą żywe maskotki: policyjny Tygrysek Lupo oraz znany z reklamy telewizyjnej Pan Pikuś. Ponadto odbyły różne konkursy dla dzieci i młodzieży na temat bezpieczeństwa i zdrowego stylu życia oraz dystrybucja materiałów </w:t>
      </w:r>
      <w:proofErr w:type="spellStart"/>
      <w:r w:rsidRPr="003C34CD">
        <w:rPr>
          <w:rFonts w:ascii="Times New Roman" w:eastAsia="Times New Roman" w:hAnsi="Times New Roman" w:cs="Times New Roman"/>
          <w:sz w:val="24"/>
          <w:szCs w:val="24"/>
          <w:lang w:eastAsia="pl-PL"/>
        </w:rPr>
        <w:t>informacyjno</w:t>
      </w:r>
      <w:proofErr w:type="spellEnd"/>
      <w:r w:rsidRPr="003C34CD">
        <w:rPr>
          <w:rFonts w:ascii="Times New Roman" w:eastAsia="Times New Roman" w:hAnsi="Times New Roman" w:cs="Times New Roman"/>
          <w:sz w:val="24"/>
          <w:szCs w:val="24"/>
          <w:lang w:eastAsia="pl-PL"/>
        </w:rPr>
        <w:t xml:space="preserve"> – edukacyjnych, m.in. poradników dla rodziców pt. „Szukaj porozumienia ze swoim dzieckiem. Bliżej siebie – dalej od narkotyków".</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W sali projekcyjnej odbyła się projekcja filmu pt. „Trzynastka”, podejmującego tematykę uzależnień, na którą zaprosiliśmy szczególnie młodzież uczęszczającą do gimnazjum i szkół ponadgimnazjalnych. Po projekcji została przeprowadzona debata, którą poprowadził Piotr </w:t>
      </w:r>
      <w:proofErr w:type="spellStart"/>
      <w:r w:rsidRPr="003C34CD">
        <w:rPr>
          <w:rFonts w:ascii="Times New Roman" w:eastAsia="Times New Roman" w:hAnsi="Times New Roman" w:cs="Times New Roman"/>
          <w:sz w:val="24"/>
          <w:szCs w:val="24"/>
          <w:lang w:eastAsia="pl-PL"/>
        </w:rPr>
        <w:t>Grolewski</w:t>
      </w:r>
      <w:proofErr w:type="spellEnd"/>
      <w:r w:rsidRPr="003C34CD">
        <w:rPr>
          <w:rFonts w:ascii="Times New Roman" w:eastAsia="Times New Roman" w:hAnsi="Times New Roman" w:cs="Times New Roman"/>
          <w:sz w:val="24"/>
          <w:szCs w:val="24"/>
          <w:lang w:eastAsia="pl-PL"/>
        </w:rPr>
        <w:t xml:space="preserve"> – terapeuta z Ośrodka Terapeutycznego „Profil" w Żaganiu.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O godz. 16:00 odbył się pokaz tańca </w:t>
      </w:r>
      <w:proofErr w:type="spellStart"/>
      <w:r w:rsidRPr="003C34CD">
        <w:rPr>
          <w:rFonts w:ascii="Times New Roman" w:eastAsia="Times New Roman" w:hAnsi="Times New Roman" w:cs="Times New Roman"/>
          <w:sz w:val="24"/>
          <w:szCs w:val="24"/>
          <w:lang w:eastAsia="pl-PL"/>
        </w:rPr>
        <w:t>freestyle</w:t>
      </w:r>
      <w:proofErr w:type="spellEnd"/>
      <w:r w:rsidRPr="003C34CD">
        <w:rPr>
          <w:rFonts w:ascii="Times New Roman" w:eastAsia="Times New Roman" w:hAnsi="Times New Roman" w:cs="Times New Roman"/>
          <w:sz w:val="24"/>
          <w:szCs w:val="24"/>
          <w:lang w:eastAsia="pl-PL"/>
        </w:rPr>
        <w:t>, który był swoistym podsumowaniem zajęć prowadzonych przez pana Artura Niezgodę w Małomickim Ośrodku Kultury od lutego br.</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W okresie sprawozdawczym Małomicki Ośrodek Kultury prowadził codzienną działalność, która polegała na zagospodarowaniu czasu wolnego dzieciom i młodzieży. W tym okresie przeprowadzaliśmy m.in. warsztaty komputerowe, zajęcia taneczne, wokalne, rękodzieła </w:t>
      </w:r>
      <w:r w:rsidRPr="003C34CD">
        <w:rPr>
          <w:rFonts w:ascii="Times New Roman" w:eastAsia="Times New Roman" w:hAnsi="Times New Roman" w:cs="Times New Roman"/>
          <w:sz w:val="24"/>
          <w:szCs w:val="24"/>
          <w:lang w:eastAsia="pl-PL"/>
        </w:rPr>
        <w:lastRenderedPageBreak/>
        <w:t xml:space="preserve">artystycznego, zajęcia plastyczne, bajkowe wieczory, gry i zabawy stolikowe, wycieczki piesze, zajęcia rekreacyjne i sportowe oraz wiele innych inicjatyw.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Ponadto w MOK działały stałe sekcje zainteresowań. Oferowaliśmy także bezpłatny dostęp do sieci internetowej. Wykonywaliśmy nagłośnienia i dekoracje na różne okoliczności, których organizatorami były inne instytucje.</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 okresie sprawozdawczym wykonywaliśmy także inne działania na rzecz społeczeństwa oraz instytucji i stowarzyszeń, które z nami współpracują, m.in. użyczaliśmy pomieszczenia i sprzęt na organizację spotkań, zebrań stowarzyszeń i instytucji, podczas których nie prowadzono działalności zarobkowej; wykonywaliśmy ogłoszenia informujące o wydarzeniach na terenie gminy, przygotowywaliśmy informacje na stronę internetową gminy, prowadziliśmy dokumentację fotograficzną imprez i udostępnialiśmy ją w Internecie.</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p>
    <w:p w:rsidR="003C34CD" w:rsidRPr="003C34CD" w:rsidRDefault="003C34CD" w:rsidP="003C34CD">
      <w:pPr>
        <w:keepNext/>
        <w:spacing w:after="0" w:line="240" w:lineRule="auto"/>
        <w:jc w:val="both"/>
        <w:outlineLvl w:val="1"/>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Biblioteka</w:t>
      </w:r>
    </w:p>
    <w:p w:rsidR="003C34CD" w:rsidRPr="003C34CD" w:rsidRDefault="003C34CD" w:rsidP="003C34CD">
      <w:pPr>
        <w:spacing w:after="0" w:line="360" w:lineRule="auto"/>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Biblioteka Publiczna w Małomicach funkcjonuje jako samorządowa instytucja kultury, dla której został założony rejestr instytucji kultury w gminie pod pozycją 2/2008.</w:t>
      </w:r>
      <w:r w:rsidRPr="003C34CD">
        <w:rPr>
          <w:rFonts w:ascii="Times New Roman" w:eastAsia="Arial Unicode MS" w:hAnsi="Times New Roman" w:cs="Times New Roman"/>
          <w:sz w:val="24"/>
          <w:szCs w:val="24"/>
          <w:lang w:eastAsia="pl-PL"/>
        </w:rPr>
        <w:t xml:space="preserve"> </w:t>
      </w:r>
      <w:r w:rsidRPr="003C34CD">
        <w:rPr>
          <w:rFonts w:ascii="Times New Roman" w:eastAsia="Times New Roman" w:hAnsi="Times New Roman" w:cs="Times New Roman"/>
          <w:sz w:val="24"/>
          <w:szCs w:val="24"/>
          <w:lang w:eastAsia="pl-PL"/>
        </w:rPr>
        <w:t>Biblioteka dysponuje mieniem otrzymanym od Gminy. Organizatorem Biblioteki Publicznej w Małomicach jest Gmina Małomice.</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Przedmiotem działania biblioteki jest zaspokajanie potrzeb czytelniczych i informacyjnych, upowszechnianie wiedzy i nauki oraz promocja kultury.</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Dotacja podmiotowa dla biblioteki (dział 921, rozdz. 92116), ustalona została Uchwałą Nr XXX/146/2012 Rady Miejskiej z dnia 27 grudnia 2012 r. na kwotę 166.035,00 zł.</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Dotacja celowa w kwocie 4.597,00 zł na realizację zadania Zakup nowości wydawniczych dla bibliotek z Programu Ministerstwa Kultury i Dziedzictwa Narodowego realizowana była zgodnie z zawarta umową z dnia 30.07.2013 roku nr 7426/13.</w:t>
      </w:r>
    </w:p>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both"/>
        <w:rPr>
          <w:rFonts w:ascii="Times New Roman" w:eastAsia="Times New Roman" w:hAnsi="Times New Roman" w:cs="Times New Roman"/>
          <w:b/>
          <w:sz w:val="24"/>
          <w:szCs w:val="24"/>
          <w:lang w:eastAsia="pl-PL"/>
        </w:rPr>
      </w:pPr>
      <w:r w:rsidRPr="003C34CD">
        <w:rPr>
          <w:rFonts w:ascii="Times New Roman" w:eastAsia="Times New Roman" w:hAnsi="Times New Roman" w:cs="Times New Roman"/>
          <w:b/>
          <w:sz w:val="24"/>
          <w:szCs w:val="24"/>
          <w:lang w:eastAsia="pl-PL"/>
        </w:rPr>
        <w:t>Przychody</w:t>
      </w:r>
    </w:p>
    <w:tbl>
      <w:tblPr>
        <w:tblW w:w="946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5" w:type="dxa"/>
          <w:left w:w="105" w:type="dxa"/>
          <w:bottom w:w="105" w:type="dxa"/>
          <w:right w:w="105" w:type="dxa"/>
        </w:tblCellMar>
        <w:tblLook w:val="0000" w:firstRow="0" w:lastRow="0" w:firstColumn="0" w:lastColumn="0" w:noHBand="0" w:noVBand="0"/>
      </w:tblPr>
      <w:tblGrid>
        <w:gridCol w:w="6594"/>
        <w:gridCol w:w="1480"/>
        <w:gridCol w:w="1391"/>
      </w:tblGrid>
      <w:tr w:rsidR="003C34CD" w:rsidRPr="003C34CD" w:rsidTr="003C34CD">
        <w:trPr>
          <w:trHeight w:val="465"/>
          <w:tblCellSpacing w:w="0" w:type="dxa"/>
        </w:trPr>
        <w:tc>
          <w:tcPr>
            <w:tcW w:w="6255" w:type="dxa"/>
            <w:vAlign w:val="center"/>
          </w:tcPr>
          <w:p w:rsidR="003C34CD" w:rsidRPr="003C34CD" w:rsidRDefault="003C34CD" w:rsidP="003C34CD">
            <w:pPr>
              <w:spacing w:after="0" w:line="240" w:lineRule="auto"/>
              <w:jc w:val="center"/>
              <w:rPr>
                <w:rFonts w:ascii="Times New Roman" w:eastAsia="Times New Roman" w:hAnsi="Times New Roman" w:cs="Times New Roman"/>
                <w:b/>
                <w:sz w:val="24"/>
                <w:szCs w:val="24"/>
                <w:lang w:eastAsia="pl-PL"/>
              </w:rPr>
            </w:pPr>
            <w:r w:rsidRPr="003C34CD">
              <w:rPr>
                <w:rFonts w:ascii="Times New Roman" w:eastAsia="Times New Roman" w:hAnsi="Times New Roman" w:cs="Times New Roman"/>
                <w:b/>
                <w:sz w:val="24"/>
                <w:szCs w:val="24"/>
                <w:lang w:eastAsia="pl-PL"/>
              </w:rPr>
              <w:t>Wyszczególnienie</w:t>
            </w:r>
          </w:p>
        </w:tc>
        <w:tc>
          <w:tcPr>
            <w:tcW w:w="1260" w:type="dxa"/>
            <w:vAlign w:val="center"/>
          </w:tcPr>
          <w:p w:rsidR="003C34CD" w:rsidRPr="003C34CD" w:rsidRDefault="003C34CD" w:rsidP="003C34CD">
            <w:pPr>
              <w:spacing w:after="0" w:line="240" w:lineRule="auto"/>
              <w:jc w:val="center"/>
              <w:rPr>
                <w:rFonts w:ascii="Times New Roman" w:eastAsia="Times New Roman" w:hAnsi="Times New Roman" w:cs="Times New Roman"/>
                <w:b/>
                <w:sz w:val="24"/>
                <w:szCs w:val="24"/>
                <w:lang w:eastAsia="pl-PL"/>
              </w:rPr>
            </w:pPr>
            <w:r w:rsidRPr="003C34CD">
              <w:rPr>
                <w:rFonts w:ascii="Times New Roman" w:eastAsia="Times New Roman" w:hAnsi="Times New Roman" w:cs="Times New Roman"/>
                <w:b/>
                <w:sz w:val="24"/>
                <w:szCs w:val="24"/>
                <w:lang w:eastAsia="pl-PL"/>
              </w:rPr>
              <w:t>Wykonanie w PLN</w:t>
            </w:r>
          </w:p>
        </w:tc>
        <w:tc>
          <w:tcPr>
            <w:tcW w:w="1320" w:type="dxa"/>
            <w:vAlign w:val="center"/>
          </w:tcPr>
          <w:p w:rsidR="003C34CD" w:rsidRPr="003C34CD" w:rsidRDefault="003C34CD" w:rsidP="003C34CD">
            <w:pPr>
              <w:spacing w:after="0" w:line="240" w:lineRule="auto"/>
              <w:jc w:val="center"/>
              <w:rPr>
                <w:rFonts w:ascii="Times New Roman" w:eastAsia="Times New Roman" w:hAnsi="Times New Roman" w:cs="Times New Roman"/>
                <w:b/>
                <w:sz w:val="24"/>
                <w:szCs w:val="24"/>
                <w:lang w:eastAsia="pl-PL"/>
              </w:rPr>
            </w:pPr>
            <w:r w:rsidRPr="003C34CD">
              <w:rPr>
                <w:rFonts w:ascii="Times New Roman" w:eastAsia="Times New Roman" w:hAnsi="Times New Roman" w:cs="Times New Roman"/>
                <w:b/>
                <w:sz w:val="24"/>
                <w:szCs w:val="24"/>
                <w:lang w:eastAsia="pl-PL"/>
              </w:rPr>
              <w:t>Plan</w:t>
            </w:r>
          </w:p>
          <w:p w:rsidR="003C34CD" w:rsidRPr="003C34CD" w:rsidRDefault="003C34CD" w:rsidP="003C34CD">
            <w:pPr>
              <w:spacing w:after="0" w:line="240" w:lineRule="auto"/>
              <w:jc w:val="center"/>
              <w:rPr>
                <w:rFonts w:ascii="Times New Roman" w:eastAsia="Times New Roman" w:hAnsi="Times New Roman" w:cs="Times New Roman"/>
                <w:b/>
                <w:sz w:val="24"/>
                <w:szCs w:val="24"/>
                <w:lang w:eastAsia="pl-PL"/>
              </w:rPr>
            </w:pPr>
            <w:r w:rsidRPr="003C34CD">
              <w:rPr>
                <w:rFonts w:ascii="Times New Roman" w:eastAsia="Times New Roman" w:hAnsi="Times New Roman" w:cs="Times New Roman"/>
                <w:b/>
                <w:sz w:val="24"/>
                <w:szCs w:val="24"/>
                <w:lang w:eastAsia="pl-PL"/>
              </w:rPr>
              <w:t>w PLN</w:t>
            </w:r>
          </w:p>
        </w:tc>
      </w:tr>
      <w:tr w:rsidR="003C34CD" w:rsidRPr="003C34CD" w:rsidTr="003C34CD">
        <w:trPr>
          <w:trHeight w:val="300"/>
          <w:tblCellSpacing w:w="0" w:type="dxa"/>
        </w:trPr>
        <w:tc>
          <w:tcPr>
            <w:tcW w:w="6255"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Stan środków obrotowych na początek roku</w:t>
            </w:r>
          </w:p>
        </w:tc>
        <w:tc>
          <w:tcPr>
            <w:tcW w:w="1260"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346,22</w:t>
            </w:r>
          </w:p>
        </w:tc>
        <w:tc>
          <w:tcPr>
            <w:tcW w:w="1320"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346,22</w:t>
            </w:r>
          </w:p>
        </w:tc>
      </w:tr>
      <w:tr w:rsidR="003C34CD" w:rsidRPr="003C34CD" w:rsidTr="003C34CD">
        <w:trPr>
          <w:trHeight w:val="300"/>
          <w:tblCellSpacing w:w="0" w:type="dxa"/>
        </w:trPr>
        <w:tc>
          <w:tcPr>
            <w:tcW w:w="6255"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Dotacja podmiotowa</w:t>
            </w:r>
          </w:p>
        </w:tc>
        <w:tc>
          <w:tcPr>
            <w:tcW w:w="1260"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166.035,00 </w:t>
            </w:r>
          </w:p>
        </w:tc>
        <w:tc>
          <w:tcPr>
            <w:tcW w:w="1320"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166.035,00 </w:t>
            </w:r>
          </w:p>
        </w:tc>
      </w:tr>
      <w:tr w:rsidR="003C34CD" w:rsidRPr="003C34CD" w:rsidTr="003C34CD">
        <w:trPr>
          <w:trHeight w:val="300"/>
          <w:tblCellSpacing w:w="0" w:type="dxa"/>
        </w:trPr>
        <w:tc>
          <w:tcPr>
            <w:tcW w:w="6255"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Przychody własne: wpłaty czytelników za zagubione i zniszczone książki</w:t>
            </w:r>
          </w:p>
        </w:tc>
        <w:tc>
          <w:tcPr>
            <w:tcW w:w="1260"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1.311,80 </w:t>
            </w:r>
          </w:p>
        </w:tc>
        <w:tc>
          <w:tcPr>
            <w:tcW w:w="1320"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1.311,80</w:t>
            </w:r>
          </w:p>
        </w:tc>
      </w:tr>
      <w:tr w:rsidR="003C34CD" w:rsidRPr="003C34CD" w:rsidTr="003C34CD">
        <w:trPr>
          <w:trHeight w:val="300"/>
          <w:tblCellSpacing w:w="0" w:type="dxa"/>
        </w:trPr>
        <w:tc>
          <w:tcPr>
            <w:tcW w:w="6255"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Inne przychody: refundacja poniesionych kosztów do organizacji prac interwencyjnych – umowa nr 19/13/0029 i umowa nr 83/13/0123</w:t>
            </w:r>
          </w:p>
        </w:tc>
        <w:tc>
          <w:tcPr>
            <w:tcW w:w="1260"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10.414,31</w:t>
            </w:r>
          </w:p>
        </w:tc>
        <w:tc>
          <w:tcPr>
            <w:tcW w:w="1320"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10.414,31 </w:t>
            </w:r>
          </w:p>
        </w:tc>
      </w:tr>
      <w:tr w:rsidR="003C34CD" w:rsidRPr="003C34CD" w:rsidTr="003C34CD">
        <w:trPr>
          <w:trHeight w:val="300"/>
          <w:tblCellSpacing w:w="0" w:type="dxa"/>
        </w:trPr>
        <w:tc>
          <w:tcPr>
            <w:tcW w:w="6255"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lastRenderedPageBreak/>
              <w:t>Dotacja celowa „zakup nowości wydawniczych” umowa BN/7462/13</w:t>
            </w:r>
          </w:p>
        </w:tc>
        <w:tc>
          <w:tcPr>
            <w:tcW w:w="1260"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4.597,00</w:t>
            </w:r>
          </w:p>
        </w:tc>
        <w:tc>
          <w:tcPr>
            <w:tcW w:w="1320"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4.597,00</w:t>
            </w:r>
          </w:p>
        </w:tc>
      </w:tr>
      <w:tr w:rsidR="003C34CD" w:rsidRPr="003C34CD" w:rsidTr="003C34CD">
        <w:trPr>
          <w:trHeight w:val="300"/>
          <w:tblCellSpacing w:w="0" w:type="dxa"/>
        </w:trPr>
        <w:tc>
          <w:tcPr>
            <w:tcW w:w="6255"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Odszkodowanie  z polisy ubezpieczeniowej nr 007191 za uszkodzone mienie</w:t>
            </w:r>
          </w:p>
        </w:tc>
        <w:tc>
          <w:tcPr>
            <w:tcW w:w="1260"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1.187,92</w:t>
            </w:r>
          </w:p>
        </w:tc>
        <w:tc>
          <w:tcPr>
            <w:tcW w:w="1320"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1.187,92</w:t>
            </w:r>
          </w:p>
        </w:tc>
      </w:tr>
      <w:tr w:rsidR="003C34CD" w:rsidRPr="003C34CD" w:rsidTr="003C34CD">
        <w:trPr>
          <w:trHeight w:val="300"/>
          <w:tblCellSpacing w:w="0" w:type="dxa"/>
        </w:trPr>
        <w:tc>
          <w:tcPr>
            <w:tcW w:w="6255" w:type="dxa"/>
            <w:vAlign w:val="center"/>
          </w:tcPr>
          <w:p w:rsidR="003C34CD" w:rsidRPr="003C34CD" w:rsidRDefault="003C34CD" w:rsidP="003C34CD">
            <w:pPr>
              <w:spacing w:after="0" w:line="240" w:lineRule="auto"/>
              <w:jc w:val="center"/>
              <w:rPr>
                <w:rFonts w:ascii="Times New Roman" w:eastAsia="Times New Roman" w:hAnsi="Times New Roman" w:cs="Times New Roman"/>
                <w:b/>
                <w:sz w:val="24"/>
                <w:szCs w:val="24"/>
                <w:lang w:eastAsia="pl-PL"/>
              </w:rPr>
            </w:pPr>
            <w:r w:rsidRPr="003C34CD">
              <w:rPr>
                <w:rFonts w:ascii="Times New Roman" w:eastAsia="Times New Roman" w:hAnsi="Times New Roman" w:cs="Times New Roman"/>
                <w:b/>
                <w:sz w:val="24"/>
                <w:szCs w:val="24"/>
                <w:lang w:eastAsia="pl-PL"/>
              </w:rPr>
              <w:t>Razem:</w:t>
            </w:r>
          </w:p>
        </w:tc>
        <w:tc>
          <w:tcPr>
            <w:tcW w:w="1260" w:type="dxa"/>
            <w:vAlign w:val="center"/>
          </w:tcPr>
          <w:p w:rsidR="003C34CD" w:rsidRPr="003C34CD" w:rsidRDefault="003C34CD" w:rsidP="003C34CD">
            <w:pPr>
              <w:spacing w:after="0" w:line="240" w:lineRule="auto"/>
              <w:jc w:val="right"/>
              <w:rPr>
                <w:rFonts w:ascii="Times New Roman" w:eastAsia="Times New Roman" w:hAnsi="Times New Roman" w:cs="Times New Roman"/>
                <w:b/>
                <w:sz w:val="24"/>
                <w:szCs w:val="24"/>
                <w:lang w:eastAsia="pl-PL"/>
              </w:rPr>
            </w:pPr>
            <w:r w:rsidRPr="003C34CD">
              <w:rPr>
                <w:rFonts w:ascii="Times New Roman" w:eastAsia="Times New Roman" w:hAnsi="Times New Roman" w:cs="Times New Roman"/>
                <w:b/>
                <w:sz w:val="24"/>
                <w:szCs w:val="24"/>
                <w:lang w:eastAsia="pl-PL"/>
              </w:rPr>
              <w:t>183.892,25</w:t>
            </w:r>
          </w:p>
        </w:tc>
        <w:tc>
          <w:tcPr>
            <w:tcW w:w="1320" w:type="dxa"/>
            <w:vAlign w:val="center"/>
          </w:tcPr>
          <w:p w:rsidR="003C34CD" w:rsidRPr="003C34CD" w:rsidRDefault="003C34CD" w:rsidP="003C34CD">
            <w:pPr>
              <w:spacing w:after="0" w:line="240" w:lineRule="auto"/>
              <w:jc w:val="right"/>
              <w:rPr>
                <w:rFonts w:ascii="Times New Roman" w:eastAsia="Times New Roman" w:hAnsi="Times New Roman" w:cs="Times New Roman"/>
                <w:b/>
                <w:sz w:val="24"/>
                <w:szCs w:val="24"/>
                <w:lang w:eastAsia="pl-PL"/>
              </w:rPr>
            </w:pPr>
            <w:r w:rsidRPr="003C34CD">
              <w:rPr>
                <w:rFonts w:ascii="Times New Roman" w:eastAsia="Times New Roman" w:hAnsi="Times New Roman" w:cs="Times New Roman"/>
                <w:b/>
                <w:sz w:val="24"/>
                <w:szCs w:val="24"/>
                <w:lang w:eastAsia="pl-PL"/>
              </w:rPr>
              <w:t>183.892,25</w:t>
            </w:r>
          </w:p>
        </w:tc>
      </w:tr>
    </w:tbl>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both"/>
        <w:rPr>
          <w:rFonts w:ascii="Times New Roman" w:eastAsia="Times New Roman" w:hAnsi="Times New Roman" w:cs="Times New Roman"/>
          <w:b/>
          <w:sz w:val="24"/>
          <w:szCs w:val="24"/>
          <w:lang w:eastAsia="pl-PL"/>
        </w:rPr>
      </w:pPr>
      <w:r w:rsidRPr="003C34CD">
        <w:rPr>
          <w:rFonts w:ascii="Times New Roman" w:eastAsia="Times New Roman" w:hAnsi="Times New Roman" w:cs="Times New Roman"/>
          <w:b/>
          <w:sz w:val="24"/>
          <w:szCs w:val="24"/>
          <w:lang w:eastAsia="pl-PL"/>
        </w:rPr>
        <w:t xml:space="preserve">Wydatki </w:t>
      </w:r>
    </w:p>
    <w:tbl>
      <w:tblPr>
        <w:tblW w:w="949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5" w:type="dxa"/>
          <w:left w:w="105" w:type="dxa"/>
          <w:bottom w:w="105" w:type="dxa"/>
          <w:right w:w="105" w:type="dxa"/>
        </w:tblCellMar>
        <w:tblLook w:val="0000" w:firstRow="0" w:lastRow="0" w:firstColumn="0" w:lastColumn="0" w:noHBand="0" w:noVBand="0"/>
      </w:tblPr>
      <w:tblGrid>
        <w:gridCol w:w="6614"/>
        <w:gridCol w:w="1485"/>
        <w:gridCol w:w="1396"/>
      </w:tblGrid>
      <w:tr w:rsidR="003C34CD" w:rsidRPr="003C34CD" w:rsidTr="003C34CD">
        <w:trPr>
          <w:trHeight w:val="465"/>
          <w:tblCellSpacing w:w="0" w:type="dxa"/>
        </w:trPr>
        <w:tc>
          <w:tcPr>
            <w:tcW w:w="6614" w:type="dxa"/>
            <w:vAlign w:val="center"/>
          </w:tcPr>
          <w:p w:rsidR="003C34CD" w:rsidRPr="003C34CD" w:rsidRDefault="003C34CD" w:rsidP="003C34CD">
            <w:pPr>
              <w:spacing w:after="0" w:line="240" w:lineRule="auto"/>
              <w:jc w:val="center"/>
              <w:rPr>
                <w:rFonts w:ascii="Times New Roman" w:eastAsia="Times New Roman" w:hAnsi="Times New Roman" w:cs="Times New Roman"/>
                <w:b/>
                <w:sz w:val="24"/>
                <w:szCs w:val="24"/>
                <w:lang w:eastAsia="pl-PL"/>
              </w:rPr>
            </w:pPr>
            <w:r w:rsidRPr="003C34CD">
              <w:rPr>
                <w:rFonts w:ascii="Times New Roman" w:eastAsia="Times New Roman" w:hAnsi="Times New Roman" w:cs="Times New Roman"/>
                <w:b/>
                <w:sz w:val="24"/>
                <w:szCs w:val="24"/>
                <w:lang w:eastAsia="pl-PL"/>
              </w:rPr>
              <w:t>Wyszczególnienie</w:t>
            </w:r>
          </w:p>
        </w:tc>
        <w:tc>
          <w:tcPr>
            <w:tcW w:w="1485" w:type="dxa"/>
            <w:vAlign w:val="center"/>
          </w:tcPr>
          <w:p w:rsidR="003C34CD" w:rsidRPr="003C34CD" w:rsidRDefault="003C34CD" w:rsidP="003C34CD">
            <w:pPr>
              <w:spacing w:after="0" w:line="240" w:lineRule="auto"/>
              <w:jc w:val="center"/>
              <w:rPr>
                <w:rFonts w:ascii="Times New Roman" w:eastAsia="Times New Roman" w:hAnsi="Times New Roman" w:cs="Times New Roman"/>
                <w:b/>
                <w:sz w:val="24"/>
                <w:szCs w:val="24"/>
                <w:lang w:eastAsia="pl-PL"/>
              </w:rPr>
            </w:pPr>
            <w:r w:rsidRPr="003C34CD">
              <w:rPr>
                <w:rFonts w:ascii="Times New Roman" w:eastAsia="Times New Roman" w:hAnsi="Times New Roman" w:cs="Times New Roman"/>
                <w:b/>
                <w:sz w:val="24"/>
                <w:szCs w:val="24"/>
                <w:lang w:eastAsia="pl-PL"/>
              </w:rPr>
              <w:t>Wykonanie w PLN</w:t>
            </w:r>
          </w:p>
        </w:tc>
        <w:tc>
          <w:tcPr>
            <w:tcW w:w="1396" w:type="dxa"/>
            <w:vAlign w:val="center"/>
          </w:tcPr>
          <w:p w:rsidR="003C34CD" w:rsidRPr="003C34CD" w:rsidRDefault="003C34CD" w:rsidP="003C34CD">
            <w:pPr>
              <w:spacing w:after="0" w:line="240" w:lineRule="auto"/>
              <w:jc w:val="center"/>
              <w:rPr>
                <w:rFonts w:ascii="Times New Roman" w:eastAsia="Times New Roman" w:hAnsi="Times New Roman" w:cs="Times New Roman"/>
                <w:b/>
                <w:sz w:val="24"/>
                <w:szCs w:val="24"/>
                <w:lang w:eastAsia="pl-PL"/>
              </w:rPr>
            </w:pPr>
            <w:r w:rsidRPr="003C34CD">
              <w:rPr>
                <w:rFonts w:ascii="Times New Roman" w:eastAsia="Times New Roman" w:hAnsi="Times New Roman" w:cs="Times New Roman"/>
                <w:b/>
                <w:sz w:val="24"/>
                <w:szCs w:val="24"/>
                <w:lang w:eastAsia="pl-PL"/>
              </w:rPr>
              <w:t>Plan</w:t>
            </w:r>
          </w:p>
          <w:p w:rsidR="003C34CD" w:rsidRPr="003C34CD" w:rsidRDefault="003C34CD" w:rsidP="003C34CD">
            <w:pPr>
              <w:spacing w:after="0" w:line="240" w:lineRule="auto"/>
              <w:jc w:val="center"/>
              <w:rPr>
                <w:rFonts w:ascii="Times New Roman" w:eastAsia="Times New Roman" w:hAnsi="Times New Roman" w:cs="Times New Roman"/>
                <w:b/>
                <w:sz w:val="24"/>
                <w:szCs w:val="24"/>
                <w:lang w:eastAsia="pl-PL"/>
              </w:rPr>
            </w:pPr>
            <w:r w:rsidRPr="003C34CD">
              <w:rPr>
                <w:rFonts w:ascii="Times New Roman" w:eastAsia="Times New Roman" w:hAnsi="Times New Roman" w:cs="Times New Roman"/>
                <w:b/>
                <w:sz w:val="24"/>
                <w:szCs w:val="24"/>
                <w:lang w:eastAsia="pl-PL"/>
              </w:rPr>
              <w:t>w PLN</w:t>
            </w:r>
          </w:p>
        </w:tc>
      </w:tr>
      <w:tr w:rsidR="003C34CD" w:rsidRPr="003C34CD" w:rsidTr="003C34CD">
        <w:trPr>
          <w:trHeight w:val="180"/>
          <w:tblCellSpacing w:w="0" w:type="dxa"/>
        </w:trPr>
        <w:tc>
          <w:tcPr>
            <w:tcW w:w="6614"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Zakup książek</w:t>
            </w:r>
          </w:p>
        </w:tc>
        <w:tc>
          <w:tcPr>
            <w:tcW w:w="1485"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19.721,80</w:t>
            </w:r>
          </w:p>
        </w:tc>
        <w:tc>
          <w:tcPr>
            <w:tcW w:w="1396"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19.721,80</w:t>
            </w:r>
          </w:p>
        </w:tc>
      </w:tr>
      <w:tr w:rsidR="003C34CD" w:rsidRPr="003C34CD" w:rsidTr="003C34CD">
        <w:trPr>
          <w:trHeight w:val="180"/>
          <w:tblCellSpacing w:w="0" w:type="dxa"/>
        </w:trPr>
        <w:tc>
          <w:tcPr>
            <w:tcW w:w="6614"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Akcesoria komput. (programy, licencje)</w:t>
            </w:r>
          </w:p>
        </w:tc>
        <w:tc>
          <w:tcPr>
            <w:tcW w:w="1485"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492,02</w:t>
            </w:r>
          </w:p>
        </w:tc>
        <w:tc>
          <w:tcPr>
            <w:tcW w:w="1396"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492,02</w:t>
            </w:r>
          </w:p>
        </w:tc>
      </w:tr>
      <w:tr w:rsidR="003C34CD" w:rsidRPr="003C34CD" w:rsidTr="003C34CD">
        <w:trPr>
          <w:trHeight w:val="180"/>
          <w:tblCellSpacing w:w="0" w:type="dxa"/>
        </w:trPr>
        <w:tc>
          <w:tcPr>
            <w:tcW w:w="6614"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Zakup nagród książkowych dla laureatów konkursu plastycznego pn. „Zaczarowany świat wierszy Juliana Tuwima”</w:t>
            </w:r>
          </w:p>
        </w:tc>
        <w:tc>
          <w:tcPr>
            <w:tcW w:w="1485"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410,89</w:t>
            </w:r>
          </w:p>
        </w:tc>
        <w:tc>
          <w:tcPr>
            <w:tcW w:w="1396"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410,89</w:t>
            </w:r>
          </w:p>
        </w:tc>
      </w:tr>
      <w:tr w:rsidR="003C34CD" w:rsidRPr="003C34CD" w:rsidTr="003C34CD">
        <w:trPr>
          <w:trHeight w:val="180"/>
          <w:tblCellSpacing w:w="0" w:type="dxa"/>
        </w:trPr>
        <w:tc>
          <w:tcPr>
            <w:tcW w:w="6614"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Zakup energii</w:t>
            </w:r>
          </w:p>
        </w:tc>
        <w:tc>
          <w:tcPr>
            <w:tcW w:w="1485"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3.300,69</w:t>
            </w:r>
          </w:p>
        </w:tc>
        <w:tc>
          <w:tcPr>
            <w:tcW w:w="1396"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3.300,69</w:t>
            </w:r>
          </w:p>
        </w:tc>
      </w:tr>
      <w:tr w:rsidR="003C34CD" w:rsidRPr="003C34CD" w:rsidTr="003C34CD">
        <w:trPr>
          <w:trHeight w:val="180"/>
          <w:tblCellSpacing w:w="0" w:type="dxa"/>
        </w:trPr>
        <w:tc>
          <w:tcPr>
            <w:tcW w:w="6614"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Zakup wody</w:t>
            </w:r>
          </w:p>
        </w:tc>
        <w:tc>
          <w:tcPr>
            <w:tcW w:w="1485"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129,38</w:t>
            </w:r>
          </w:p>
        </w:tc>
        <w:tc>
          <w:tcPr>
            <w:tcW w:w="1396"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129,38</w:t>
            </w:r>
          </w:p>
        </w:tc>
      </w:tr>
      <w:tr w:rsidR="003C34CD" w:rsidRPr="003C34CD" w:rsidTr="003C34CD">
        <w:trPr>
          <w:trHeight w:val="180"/>
          <w:tblCellSpacing w:w="0" w:type="dxa"/>
        </w:trPr>
        <w:tc>
          <w:tcPr>
            <w:tcW w:w="6614"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Zakup gazu</w:t>
            </w:r>
          </w:p>
        </w:tc>
        <w:tc>
          <w:tcPr>
            <w:tcW w:w="1485"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6.187,67</w:t>
            </w:r>
          </w:p>
        </w:tc>
        <w:tc>
          <w:tcPr>
            <w:tcW w:w="1396"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6.187,67</w:t>
            </w:r>
          </w:p>
        </w:tc>
      </w:tr>
      <w:tr w:rsidR="003C34CD" w:rsidRPr="003C34CD" w:rsidTr="003C34CD">
        <w:trPr>
          <w:trHeight w:val="180"/>
          <w:tblCellSpacing w:w="0" w:type="dxa"/>
        </w:trPr>
        <w:tc>
          <w:tcPr>
            <w:tcW w:w="6614"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Zakup prasy</w:t>
            </w:r>
          </w:p>
        </w:tc>
        <w:tc>
          <w:tcPr>
            <w:tcW w:w="1485"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3.762,36</w:t>
            </w:r>
          </w:p>
        </w:tc>
        <w:tc>
          <w:tcPr>
            <w:tcW w:w="1396"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3.762,36</w:t>
            </w:r>
          </w:p>
        </w:tc>
      </w:tr>
      <w:tr w:rsidR="003C34CD" w:rsidRPr="003C34CD" w:rsidTr="003C34CD">
        <w:trPr>
          <w:trHeight w:val="180"/>
          <w:tblCellSpacing w:w="0" w:type="dxa"/>
        </w:trPr>
        <w:tc>
          <w:tcPr>
            <w:tcW w:w="6614"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Środki czystości</w:t>
            </w:r>
          </w:p>
        </w:tc>
        <w:tc>
          <w:tcPr>
            <w:tcW w:w="1485"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501,93</w:t>
            </w:r>
          </w:p>
        </w:tc>
        <w:tc>
          <w:tcPr>
            <w:tcW w:w="1396"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501,93</w:t>
            </w:r>
          </w:p>
        </w:tc>
      </w:tr>
      <w:tr w:rsidR="003C34CD" w:rsidRPr="003C34CD" w:rsidTr="003C34CD">
        <w:trPr>
          <w:trHeight w:val="180"/>
          <w:tblCellSpacing w:w="0" w:type="dxa"/>
        </w:trPr>
        <w:tc>
          <w:tcPr>
            <w:tcW w:w="6614"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Artykuły biurowe</w:t>
            </w:r>
          </w:p>
        </w:tc>
        <w:tc>
          <w:tcPr>
            <w:tcW w:w="1485"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4.420,29</w:t>
            </w:r>
          </w:p>
        </w:tc>
        <w:tc>
          <w:tcPr>
            <w:tcW w:w="1396"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4.320,29</w:t>
            </w:r>
          </w:p>
        </w:tc>
      </w:tr>
      <w:tr w:rsidR="003C34CD" w:rsidRPr="003C34CD" w:rsidTr="003C34CD">
        <w:trPr>
          <w:trHeight w:val="180"/>
          <w:tblCellSpacing w:w="0" w:type="dxa"/>
        </w:trPr>
        <w:tc>
          <w:tcPr>
            <w:tcW w:w="6614"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Papier ksero</w:t>
            </w:r>
          </w:p>
        </w:tc>
        <w:tc>
          <w:tcPr>
            <w:tcW w:w="1485"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242,35</w:t>
            </w:r>
          </w:p>
        </w:tc>
        <w:tc>
          <w:tcPr>
            <w:tcW w:w="1396"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242,35</w:t>
            </w:r>
          </w:p>
        </w:tc>
      </w:tr>
      <w:tr w:rsidR="003C34CD" w:rsidRPr="003C34CD" w:rsidTr="003C34CD">
        <w:trPr>
          <w:trHeight w:val="180"/>
          <w:tblCellSpacing w:w="0" w:type="dxa"/>
        </w:trPr>
        <w:tc>
          <w:tcPr>
            <w:tcW w:w="6614"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Materiały na zajęcia plastyczne</w:t>
            </w:r>
          </w:p>
        </w:tc>
        <w:tc>
          <w:tcPr>
            <w:tcW w:w="1485"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325,03</w:t>
            </w:r>
          </w:p>
        </w:tc>
        <w:tc>
          <w:tcPr>
            <w:tcW w:w="1396"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325,03</w:t>
            </w:r>
          </w:p>
        </w:tc>
      </w:tr>
      <w:tr w:rsidR="003C34CD" w:rsidRPr="003C34CD" w:rsidTr="003C34CD">
        <w:trPr>
          <w:trHeight w:val="180"/>
          <w:tblCellSpacing w:w="0" w:type="dxa"/>
        </w:trPr>
        <w:tc>
          <w:tcPr>
            <w:tcW w:w="6614"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Wywóz nieczystości</w:t>
            </w:r>
          </w:p>
        </w:tc>
        <w:tc>
          <w:tcPr>
            <w:tcW w:w="1485"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518,73</w:t>
            </w:r>
          </w:p>
        </w:tc>
        <w:tc>
          <w:tcPr>
            <w:tcW w:w="1396"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518,73</w:t>
            </w:r>
          </w:p>
        </w:tc>
      </w:tr>
      <w:tr w:rsidR="003C34CD" w:rsidRPr="003C34CD" w:rsidTr="003C34CD">
        <w:trPr>
          <w:trHeight w:val="180"/>
          <w:tblCellSpacing w:w="0" w:type="dxa"/>
        </w:trPr>
        <w:tc>
          <w:tcPr>
            <w:tcW w:w="6614"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Przeglądy, naprawy ksera, komputera</w:t>
            </w:r>
          </w:p>
        </w:tc>
        <w:tc>
          <w:tcPr>
            <w:tcW w:w="1485"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791,25</w:t>
            </w:r>
          </w:p>
        </w:tc>
        <w:tc>
          <w:tcPr>
            <w:tcW w:w="1396"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791,25</w:t>
            </w:r>
          </w:p>
        </w:tc>
      </w:tr>
      <w:tr w:rsidR="003C34CD" w:rsidRPr="003C34CD" w:rsidTr="003C34CD">
        <w:trPr>
          <w:trHeight w:val="180"/>
          <w:tblCellSpacing w:w="0" w:type="dxa"/>
        </w:trPr>
        <w:tc>
          <w:tcPr>
            <w:tcW w:w="6614"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Przeglądy: gaśnic, c.o., elektryczne</w:t>
            </w:r>
          </w:p>
        </w:tc>
        <w:tc>
          <w:tcPr>
            <w:tcW w:w="1485"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2.108,34</w:t>
            </w:r>
          </w:p>
        </w:tc>
        <w:tc>
          <w:tcPr>
            <w:tcW w:w="1396"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2.108,34</w:t>
            </w:r>
          </w:p>
        </w:tc>
      </w:tr>
      <w:tr w:rsidR="003C34CD" w:rsidRPr="003C34CD" w:rsidTr="003C34CD">
        <w:trPr>
          <w:trHeight w:val="180"/>
          <w:tblCellSpacing w:w="0" w:type="dxa"/>
        </w:trPr>
        <w:tc>
          <w:tcPr>
            <w:tcW w:w="6614"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Usługi telekomunikacyjne i pocztowe</w:t>
            </w:r>
          </w:p>
        </w:tc>
        <w:tc>
          <w:tcPr>
            <w:tcW w:w="1485"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595,08</w:t>
            </w:r>
          </w:p>
        </w:tc>
        <w:tc>
          <w:tcPr>
            <w:tcW w:w="1396"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595,08</w:t>
            </w:r>
          </w:p>
        </w:tc>
      </w:tr>
      <w:tr w:rsidR="003C34CD" w:rsidRPr="003C34CD" w:rsidTr="003C34CD">
        <w:trPr>
          <w:trHeight w:val="180"/>
          <w:tblCellSpacing w:w="0" w:type="dxa"/>
        </w:trPr>
        <w:tc>
          <w:tcPr>
            <w:tcW w:w="6614"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Opłaty </w:t>
            </w:r>
            <w:proofErr w:type="spellStart"/>
            <w:r w:rsidRPr="003C34CD">
              <w:rPr>
                <w:rFonts w:ascii="Times New Roman" w:eastAsia="Times New Roman" w:hAnsi="Times New Roman" w:cs="Times New Roman"/>
                <w:sz w:val="24"/>
                <w:szCs w:val="24"/>
                <w:lang w:eastAsia="pl-PL"/>
              </w:rPr>
              <w:t>rtv</w:t>
            </w:r>
            <w:proofErr w:type="spellEnd"/>
            <w:r w:rsidRPr="003C34CD">
              <w:rPr>
                <w:rFonts w:ascii="Times New Roman" w:eastAsia="Times New Roman" w:hAnsi="Times New Roman" w:cs="Times New Roman"/>
                <w:sz w:val="24"/>
                <w:szCs w:val="24"/>
                <w:lang w:eastAsia="pl-PL"/>
              </w:rPr>
              <w:t xml:space="preserve"> i inne</w:t>
            </w:r>
          </w:p>
        </w:tc>
        <w:tc>
          <w:tcPr>
            <w:tcW w:w="1485"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67,80</w:t>
            </w:r>
          </w:p>
        </w:tc>
        <w:tc>
          <w:tcPr>
            <w:tcW w:w="1396"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67,80</w:t>
            </w:r>
          </w:p>
        </w:tc>
      </w:tr>
      <w:tr w:rsidR="003C34CD" w:rsidRPr="003C34CD" w:rsidTr="003C34CD">
        <w:trPr>
          <w:trHeight w:val="180"/>
          <w:tblCellSpacing w:w="0" w:type="dxa"/>
        </w:trPr>
        <w:tc>
          <w:tcPr>
            <w:tcW w:w="6614"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Opłaty serwisowe CPDB</w:t>
            </w:r>
          </w:p>
        </w:tc>
        <w:tc>
          <w:tcPr>
            <w:tcW w:w="1485"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1.990,70</w:t>
            </w:r>
          </w:p>
        </w:tc>
        <w:tc>
          <w:tcPr>
            <w:tcW w:w="1396"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1.990,70</w:t>
            </w:r>
          </w:p>
        </w:tc>
      </w:tr>
      <w:tr w:rsidR="003C34CD" w:rsidRPr="003C34CD" w:rsidTr="003C34CD">
        <w:trPr>
          <w:trHeight w:val="180"/>
          <w:tblCellSpacing w:w="0" w:type="dxa"/>
        </w:trPr>
        <w:tc>
          <w:tcPr>
            <w:tcW w:w="6614"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Wyposażenie biblioteki</w:t>
            </w:r>
          </w:p>
        </w:tc>
        <w:tc>
          <w:tcPr>
            <w:tcW w:w="1485"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724,47</w:t>
            </w:r>
          </w:p>
        </w:tc>
        <w:tc>
          <w:tcPr>
            <w:tcW w:w="1396"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724,47</w:t>
            </w:r>
          </w:p>
        </w:tc>
      </w:tr>
      <w:tr w:rsidR="003C34CD" w:rsidRPr="003C34CD" w:rsidTr="003C34CD">
        <w:trPr>
          <w:trHeight w:val="180"/>
          <w:tblCellSpacing w:w="0" w:type="dxa"/>
        </w:trPr>
        <w:tc>
          <w:tcPr>
            <w:tcW w:w="6614"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Badania lekarskie pracowników</w:t>
            </w:r>
          </w:p>
        </w:tc>
        <w:tc>
          <w:tcPr>
            <w:tcW w:w="1485"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150,00</w:t>
            </w:r>
          </w:p>
        </w:tc>
        <w:tc>
          <w:tcPr>
            <w:tcW w:w="1396"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150,00</w:t>
            </w:r>
          </w:p>
        </w:tc>
      </w:tr>
      <w:tr w:rsidR="003C34CD" w:rsidRPr="003C34CD" w:rsidTr="003C34CD">
        <w:trPr>
          <w:trHeight w:val="180"/>
          <w:tblCellSpacing w:w="0" w:type="dxa"/>
        </w:trPr>
        <w:tc>
          <w:tcPr>
            <w:tcW w:w="6614"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Wynagrodzenia pracowników</w:t>
            </w:r>
          </w:p>
        </w:tc>
        <w:tc>
          <w:tcPr>
            <w:tcW w:w="1485"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106.773,00</w:t>
            </w:r>
          </w:p>
        </w:tc>
        <w:tc>
          <w:tcPr>
            <w:tcW w:w="1396"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106.773,00</w:t>
            </w:r>
          </w:p>
        </w:tc>
      </w:tr>
      <w:tr w:rsidR="003C34CD" w:rsidRPr="003C34CD" w:rsidTr="003C34CD">
        <w:trPr>
          <w:trHeight w:val="180"/>
          <w:tblCellSpacing w:w="0" w:type="dxa"/>
        </w:trPr>
        <w:tc>
          <w:tcPr>
            <w:tcW w:w="6614"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Umowy zlecenia i o dzieło </w:t>
            </w:r>
          </w:p>
        </w:tc>
        <w:tc>
          <w:tcPr>
            <w:tcW w:w="1485"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3.100,00</w:t>
            </w:r>
          </w:p>
        </w:tc>
        <w:tc>
          <w:tcPr>
            <w:tcW w:w="1396"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3.100,00</w:t>
            </w:r>
          </w:p>
        </w:tc>
      </w:tr>
      <w:tr w:rsidR="003C34CD" w:rsidRPr="003C34CD" w:rsidTr="003C34CD">
        <w:trPr>
          <w:trHeight w:val="180"/>
          <w:tblCellSpacing w:w="0" w:type="dxa"/>
        </w:trPr>
        <w:tc>
          <w:tcPr>
            <w:tcW w:w="6614"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lastRenderedPageBreak/>
              <w:t xml:space="preserve">Składka na ubezpieczenia społeczne </w:t>
            </w:r>
          </w:p>
        </w:tc>
        <w:tc>
          <w:tcPr>
            <w:tcW w:w="1485"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19.658,81</w:t>
            </w:r>
          </w:p>
        </w:tc>
        <w:tc>
          <w:tcPr>
            <w:tcW w:w="1396"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19.658,81</w:t>
            </w:r>
          </w:p>
        </w:tc>
      </w:tr>
      <w:tr w:rsidR="003C34CD" w:rsidRPr="003C34CD" w:rsidTr="003C34CD">
        <w:trPr>
          <w:trHeight w:val="180"/>
          <w:tblCellSpacing w:w="0" w:type="dxa"/>
        </w:trPr>
        <w:tc>
          <w:tcPr>
            <w:tcW w:w="6614"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Składka na Fundusz Pracy</w:t>
            </w:r>
          </w:p>
        </w:tc>
        <w:tc>
          <w:tcPr>
            <w:tcW w:w="1485"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2.549,35</w:t>
            </w:r>
          </w:p>
        </w:tc>
        <w:tc>
          <w:tcPr>
            <w:tcW w:w="1396"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2.549,35</w:t>
            </w:r>
          </w:p>
        </w:tc>
      </w:tr>
      <w:tr w:rsidR="003C34CD" w:rsidRPr="003C34CD" w:rsidTr="003C34CD">
        <w:trPr>
          <w:trHeight w:val="180"/>
          <w:tblCellSpacing w:w="0" w:type="dxa"/>
        </w:trPr>
        <w:tc>
          <w:tcPr>
            <w:tcW w:w="6614"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Opłaty BHP, </w:t>
            </w:r>
            <w:proofErr w:type="spellStart"/>
            <w:r w:rsidRPr="003C34CD">
              <w:rPr>
                <w:rFonts w:ascii="Times New Roman" w:eastAsia="Times New Roman" w:hAnsi="Times New Roman" w:cs="Times New Roman"/>
                <w:sz w:val="24"/>
                <w:szCs w:val="24"/>
                <w:lang w:eastAsia="pl-PL"/>
              </w:rPr>
              <w:t>p.poż</w:t>
            </w:r>
            <w:proofErr w:type="spellEnd"/>
            <w:r w:rsidRPr="003C34CD">
              <w:rPr>
                <w:rFonts w:ascii="Times New Roman" w:eastAsia="Times New Roman" w:hAnsi="Times New Roman" w:cs="Times New Roman"/>
                <w:sz w:val="24"/>
                <w:szCs w:val="24"/>
                <w:lang w:eastAsia="pl-PL"/>
              </w:rPr>
              <w:t>.</w:t>
            </w:r>
          </w:p>
        </w:tc>
        <w:tc>
          <w:tcPr>
            <w:tcW w:w="1485"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1.200,00</w:t>
            </w:r>
          </w:p>
        </w:tc>
        <w:tc>
          <w:tcPr>
            <w:tcW w:w="1396"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1.200,00</w:t>
            </w:r>
          </w:p>
        </w:tc>
      </w:tr>
      <w:tr w:rsidR="003C34CD" w:rsidRPr="003C34CD" w:rsidTr="003C34CD">
        <w:trPr>
          <w:trHeight w:val="180"/>
          <w:tblCellSpacing w:w="0" w:type="dxa"/>
        </w:trPr>
        <w:tc>
          <w:tcPr>
            <w:tcW w:w="6614"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Świadczenia urlopowe</w:t>
            </w:r>
          </w:p>
        </w:tc>
        <w:tc>
          <w:tcPr>
            <w:tcW w:w="1485"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3.008,31</w:t>
            </w:r>
          </w:p>
        </w:tc>
        <w:tc>
          <w:tcPr>
            <w:tcW w:w="1396"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3.008,31</w:t>
            </w:r>
          </w:p>
        </w:tc>
      </w:tr>
      <w:tr w:rsidR="003C34CD" w:rsidRPr="003C34CD" w:rsidTr="003C34CD">
        <w:trPr>
          <w:trHeight w:val="180"/>
          <w:tblCellSpacing w:w="0" w:type="dxa"/>
        </w:trPr>
        <w:tc>
          <w:tcPr>
            <w:tcW w:w="6614"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Ekwiwalent za pranie i odzież</w:t>
            </w:r>
          </w:p>
        </w:tc>
        <w:tc>
          <w:tcPr>
            <w:tcW w:w="1485"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178,40</w:t>
            </w:r>
          </w:p>
        </w:tc>
        <w:tc>
          <w:tcPr>
            <w:tcW w:w="1396"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178,40</w:t>
            </w:r>
          </w:p>
        </w:tc>
      </w:tr>
      <w:tr w:rsidR="003C34CD" w:rsidRPr="003C34CD" w:rsidTr="003C34CD">
        <w:trPr>
          <w:trHeight w:val="180"/>
          <w:tblCellSpacing w:w="0" w:type="dxa"/>
        </w:trPr>
        <w:tc>
          <w:tcPr>
            <w:tcW w:w="6614"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Delegacje krajowe</w:t>
            </w:r>
          </w:p>
        </w:tc>
        <w:tc>
          <w:tcPr>
            <w:tcW w:w="1485"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388,60</w:t>
            </w:r>
          </w:p>
        </w:tc>
        <w:tc>
          <w:tcPr>
            <w:tcW w:w="1396"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388,60</w:t>
            </w:r>
          </w:p>
        </w:tc>
      </w:tr>
      <w:tr w:rsidR="003C34CD" w:rsidRPr="003C34CD" w:rsidTr="003C34CD">
        <w:trPr>
          <w:trHeight w:val="180"/>
          <w:tblCellSpacing w:w="0" w:type="dxa"/>
        </w:trPr>
        <w:tc>
          <w:tcPr>
            <w:tcW w:w="6614" w:type="dxa"/>
            <w:vAlign w:val="center"/>
          </w:tcPr>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Ubezpieczenie obiektu i sprzętu</w:t>
            </w:r>
          </w:p>
        </w:tc>
        <w:tc>
          <w:tcPr>
            <w:tcW w:w="1485"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695,00</w:t>
            </w:r>
          </w:p>
        </w:tc>
        <w:tc>
          <w:tcPr>
            <w:tcW w:w="1396" w:type="dxa"/>
            <w:vAlign w:val="center"/>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695,00</w:t>
            </w:r>
          </w:p>
        </w:tc>
      </w:tr>
      <w:tr w:rsidR="003C34CD" w:rsidRPr="003C34CD" w:rsidTr="003C34CD">
        <w:trPr>
          <w:trHeight w:val="180"/>
          <w:tblCellSpacing w:w="0" w:type="dxa"/>
        </w:trPr>
        <w:tc>
          <w:tcPr>
            <w:tcW w:w="6614" w:type="dxa"/>
            <w:vAlign w:val="center"/>
          </w:tcPr>
          <w:p w:rsidR="003C34CD" w:rsidRPr="003C34CD" w:rsidRDefault="003C34CD" w:rsidP="003C34CD">
            <w:pPr>
              <w:spacing w:after="0" w:line="240" w:lineRule="auto"/>
              <w:jc w:val="center"/>
              <w:rPr>
                <w:rFonts w:ascii="Times New Roman" w:eastAsia="Times New Roman" w:hAnsi="Times New Roman" w:cs="Times New Roman"/>
                <w:b/>
                <w:sz w:val="24"/>
                <w:szCs w:val="24"/>
                <w:lang w:eastAsia="pl-PL"/>
              </w:rPr>
            </w:pPr>
            <w:r w:rsidRPr="003C34CD">
              <w:rPr>
                <w:rFonts w:ascii="Times New Roman" w:eastAsia="Times New Roman" w:hAnsi="Times New Roman" w:cs="Times New Roman"/>
                <w:b/>
                <w:sz w:val="24"/>
                <w:szCs w:val="24"/>
                <w:lang w:eastAsia="pl-PL"/>
              </w:rPr>
              <w:t>Razem:</w:t>
            </w:r>
          </w:p>
        </w:tc>
        <w:tc>
          <w:tcPr>
            <w:tcW w:w="1485" w:type="dxa"/>
            <w:vAlign w:val="center"/>
          </w:tcPr>
          <w:p w:rsidR="003C34CD" w:rsidRPr="003C34CD" w:rsidRDefault="003C34CD" w:rsidP="003C34CD">
            <w:pPr>
              <w:spacing w:after="0" w:line="240" w:lineRule="auto"/>
              <w:jc w:val="right"/>
              <w:rPr>
                <w:rFonts w:ascii="Times New Roman" w:eastAsia="Times New Roman" w:hAnsi="Times New Roman" w:cs="Times New Roman"/>
                <w:b/>
                <w:sz w:val="24"/>
                <w:szCs w:val="24"/>
                <w:lang w:eastAsia="pl-PL"/>
              </w:rPr>
            </w:pPr>
            <w:r w:rsidRPr="003C34CD">
              <w:rPr>
                <w:rFonts w:ascii="Times New Roman" w:eastAsia="Times New Roman" w:hAnsi="Times New Roman" w:cs="Times New Roman"/>
                <w:b/>
                <w:sz w:val="24"/>
                <w:szCs w:val="24"/>
                <w:lang w:eastAsia="pl-PL"/>
              </w:rPr>
              <w:t>183.892,25</w:t>
            </w:r>
          </w:p>
        </w:tc>
        <w:tc>
          <w:tcPr>
            <w:tcW w:w="1396" w:type="dxa"/>
            <w:vAlign w:val="center"/>
          </w:tcPr>
          <w:p w:rsidR="003C34CD" w:rsidRPr="003C34CD" w:rsidRDefault="003C34CD" w:rsidP="003C34CD">
            <w:pPr>
              <w:spacing w:after="0" w:line="240" w:lineRule="auto"/>
              <w:jc w:val="right"/>
              <w:rPr>
                <w:rFonts w:ascii="Times New Roman" w:eastAsia="Times New Roman" w:hAnsi="Times New Roman" w:cs="Times New Roman"/>
                <w:b/>
                <w:sz w:val="24"/>
                <w:szCs w:val="24"/>
                <w:lang w:eastAsia="pl-PL"/>
              </w:rPr>
            </w:pPr>
            <w:r w:rsidRPr="003C34CD">
              <w:rPr>
                <w:rFonts w:ascii="Times New Roman" w:eastAsia="Times New Roman" w:hAnsi="Times New Roman" w:cs="Times New Roman"/>
                <w:b/>
                <w:sz w:val="24"/>
                <w:szCs w:val="24"/>
                <w:lang w:eastAsia="pl-PL"/>
              </w:rPr>
              <w:t>183.892,25</w:t>
            </w:r>
          </w:p>
        </w:tc>
      </w:tr>
    </w:tbl>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Na koniec okresu sprawozdawczego, zgodnie ze sprawozdaniem Rb-Z stan zobowiązań w tym wymagalnych wynosi 0,00 zł. oraz zgodnie ze sprawozdaniem Rb N stan należności  wynosi 0,00 zł.</w:t>
      </w:r>
    </w:p>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b/>
          <w:sz w:val="24"/>
          <w:szCs w:val="24"/>
          <w:lang w:eastAsia="pl-PL"/>
        </w:rPr>
      </w:pPr>
      <w:r w:rsidRPr="003C34CD">
        <w:rPr>
          <w:rFonts w:ascii="Times New Roman" w:eastAsia="Times New Roman" w:hAnsi="Times New Roman" w:cs="Times New Roman"/>
          <w:b/>
          <w:sz w:val="24"/>
          <w:szCs w:val="24"/>
          <w:lang w:eastAsia="pl-PL"/>
        </w:rPr>
        <w:t>Zbiory biblioteczne</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u w:val="single"/>
          <w:lang w:eastAsia="pl-PL"/>
        </w:rPr>
        <w:t>Księgozbiór</w:t>
      </w:r>
      <w:r w:rsidRPr="003C34CD">
        <w:rPr>
          <w:rFonts w:ascii="Times New Roman" w:eastAsia="Times New Roman" w:hAnsi="Times New Roman" w:cs="Times New Roman"/>
          <w:sz w:val="24"/>
          <w:szCs w:val="24"/>
          <w:lang w:eastAsia="pl-PL"/>
        </w:rPr>
        <w:t xml:space="preserve"> w woluminach ogółem w dniu 31.12.2013r. – 20.204</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Zakupiono od 01.01.2013r. – 31.12.2013r. (na kwotę 18.506,60 zł.) – 731</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Ubyło od 01.01.2013r. – 31.12.2013r. – 283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Stan faktyczny na dzień 31.12.2013r. - 20.652</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u w:val="single"/>
          <w:lang w:eastAsia="pl-PL"/>
        </w:rPr>
        <w:t>Materiały audiowizualne</w:t>
      </w:r>
      <w:r w:rsidRPr="003C34CD">
        <w:rPr>
          <w:rFonts w:ascii="Times New Roman" w:eastAsia="Times New Roman" w:hAnsi="Times New Roman" w:cs="Times New Roman"/>
          <w:sz w:val="24"/>
          <w:szCs w:val="24"/>
          <w:lang w:eastAsia="pl-PL"/>
        </w:rPr>
        <w:t xml:space="preserve"> ogółem egz. w dniu 31.12.2012r. – 142</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Zakupiono od 01.01.2013r. – 31.12.2013r. (na kwotę 1.215,20 zł.) – 51</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Stan faktyczny na dzień 31.12.2013r. – 193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Ogółem na zbiory biblioteczne wydatkowano kwotę: 19.721,80 zł. Wskaźnik zakupu na jednego czytelnika wynosi 0,75 wolumina.</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 2013r. zaprenumerowano 17 tytułów czasopism (w tym 2 fachowe) na kwotę 3.762,36 zł.</w:t>
      </w:r>
    </w:p>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W okresie sprawozdawczym w bibliotece zarejestrowano 590 czytelników. W ciągu roku bibliotekę odwiedziło 9.123 osób, w tym: 2.859 skorzystało z Internetu. Wypożyczono 9.368 książek, 420 egz. zbiorów specjalnych (płyt DVD) oraz 1.068 egz. czasopism; ze zbiorów na miejscu skorzystało 1.898 osób, udostępniono im ogółem 3.966 książek i czasopism, udzielono 7.607 informacji. </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W ramach </w:t>
      </w:r>
      <w:proofErr w:type="spellStart"/>
      <w:r w:rsidRPr="003C34CD">
        <w:rPr>
          <w:rFonts w:ascii="Times New Roman" w:eastAsia="Times New Roman" w:hAnsi="Times New Roman" w:cs="Times New Roman"/>
          <w:sz w:val="24"/>
          <w:szCs w:val="24"/>
          <w:lang w:eastAsia="pl-PL"/>
        </w:rPr>
        <w:t>wypożyczeń</w:t>
      </w:r>
      <w:proofErr w:type="spellEnd"/>
      <w:r w:rsidRPr="003C34CD">
        <w:rPr>
          <w:rFonts w:ascii="Times New Roman" w:eastAsia="Times New Roman" w:hAnsi="Times New Roman" w:cs="Times New Roman"/>
          <w:sz w:val="24"/>
          <w:szCs w:val="24"/>
          <w:lang w:eastAsia="pl-PL"/>
        </w:rPr>
        <w:t xml:space="preserve"> międzybibliotecznych, z innych bibliotek sprowadzono dla czytelników książki, których nie posiadamy w swoich zasobach.</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W zakresie upowszechniania czytelnictwa zorganizowano wystawy: „Krajobraz Wenezueli”, „Fotografia – pasja, miłość i poświęcenie” Mariana </w:t>
      </w:r>
      <w:proofErr w:type="spellStart"/>
      <w:r w:rsidRPr="003C34CD">
        <w:rPr>
          <w:rFonts w:ascii="Times New Roman" w:eastAsia="Times New Roman" w:hAnsi="Times New Roman" w:cs="Times New Roman"/>
          <w:sz w:val="24"/>
          <w:szCs w:val="24"/>
          <w:lang w:eastAsia="pl-PL"/>
        </w:rPr>
        <w:t>Hrehorowicza</w:t>
      </w:r>
      <w:proofErr w:type="spellEnd"/>
      <w:r w:rsidRPr="003C34CD">
        <w:rPr>
          <w:rFonts w:ascii="Times New Roman" w:eastAsia="Times New Roman" w:hAnsi="Times New Roman" w:cs="Times New Roman"/>
          <w:sz w:val="24"/>
          <w:szCs w:val="24"/>
          <w:lang w:eastAsia="pl-PL"/>
        </w:rPr>
        <w:t xml:space="preserve">, fotografika i podróżnika. </w:t>
      </w:r>
      <w:r w:rsidRPr="003C34CD">
        <w:rPr>
          <w:rFonts w:ascii="Times New Roman" w:eastAsia="Times New Roman" w:hAnsi="Times New Roman" w:cs="Times New Roman"/>
          <w:sz w:val="24"/>
          <w:szCs w:val="24"/>
          <w:lang w:eastAsia="pl-PL"/>
        </w:rPr>
        <w:lastRenderedPageBreak/>
        <w:t xml:space="preserve">Wystawa „Wielkanocne tradycje”, „Przyszła wiosna” , wystawa ekslibrisów Kariny </w:t>
      </w:r>
      <w:proofErr w:type="spellStart"/>
      <w:r w:rsidRPr="003C34CD">
        <w:rPr>
          <w:rFonts w:ascii="Times New Roman" w:eastAsia="Times New Roman" w:hAnsi="Times New Roman" w:cs="Times New Roman"/>
          <w:sz w:val="24"/>
          <w:szCs w:val="24"/>
          <w:lang w:eastAsia="pl-PL"/>
        </w:rPr>
        <w:t>Kopczyńskiej-Janiszewskiej</w:t>
      </w:r>
      <w:proofErr w:type="spellEnd"/>
      <w:r w:rsidRPr="003C34CD">
        <w:rPr>
          <w:rFonts w:ascii="Times New Roman" w:eastAsia="Times New Roman" w:hAnsi="Times New Roman" w:cs="Times New Roman"/>
          <w:sz w:val="24"/>
          <w:szCs w:val="24"/>
          <w:lang w:eastAsia="pl-PL"/>
        </w:rPr>
        <w:t>, „Lato jest w śród nas”, „Złota jesień”, „Czarodziej słowa  Julian Tuwim, wystawa pokonkursowa konkursu plastycznego „Zaczarowany świat wierszy Juliana Tuwima”</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Wycieczki do biblioteki zorganizowane w ramach Tygodnia Bibliotek:</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dzieci w wieku przedszkolnym 2 – 4 letnie oraz 5 – 6 letnie,</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dzieci z klasy II i III szkoły podstawowej.</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Dzieci zapoznały się z regulaminem korzystania z biblioteki, poznały zbiory biblioteczne, podział biblioteki na: oddział dla dzieci, wypożyczalnię dla dorosłych oraz czytelnię, w której jest gromadzony księgozbiór udostępniany na miejscu. Wyjaśniono im różnicę między biblioteką i księgarnią.</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wycieczka przedszkolaków z okazji urodzin Kubusia Puchatka,</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wycieczka dzieci przedszkolnych z okazji wystawy pokonkursowej „Zaczarowany świat wierszy Juliana Tuwima”</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t>
      </w:r>
      <w:r w:rsidRPr="003C34CD">
        <w:rPr>
          <w:rFonts w:ascii="Times New Roman" w:eastAsia="Times New Roman" w:hAnsi="Times New Roman" w:cs="Times New Roman"/>
          <w:i/>
          <w:sz w:val="24"/>
          <w:szCs w:val="24"/>
          <w:lang w:eastAsia="pl-PL"/>
        </w:rPr>
        <w:t>Czytamy dzieciom</w:t>
      </w:r>
      <w:r w:rsidRPr="003C34CD">
        <w:rPr>
          <w:rFonts w:ascii="Times New Roman" w:eastAsia="Times New Roman" w:hAnsi="Times New Roman" w:cs="Times New Roman"/>
          <w:sz w:val="24"/>
          <w:szCs w:val="24"/>
          <w:lang w:eastAsia="pl-PL"/>
        </w:rPr>
        <w:t>” – w miesiącu maju, w przedszkolu miejskim, bibliotekarka spotykała się z dziećmi czytając im książki, m.in. „Zuzia idzie do przedszkola” i „Niezapominajek”. Spotkania były organizowane w ramach współpracy z Przedszkolem Publicznym w Małomicach.</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W miesiącu czerwcu, ze względu na obowiązek przeprowadzenia </w:t>
      </w:r>
      <w:proofErr w:type="spellStart"/>
      <w:r w:rsidRPr="003C34CD">
        <w:rPr>
          <w:rFonts w:ascii="Times New Roman" w:eastAsia="Times New Roman" w:hAnsi="Times New Roman" w:cs="Times New Roman"/>
          <w:sz w:val="24"/>
          <w:szCs w:val="24"/>
          <w:lang w:eastAsia="pl-PL"/>
        </w:rPr>
        <w:t>scontrum</w:t>
      </w:r>
      <w:proofErr w:type="spellEnd"/>
      <w:r w:rsidRPr="003C34CD">
        <w:rPr>
          <w:rFonts w:ascii="Times New Roman" w:eastAsia="Times New Roman" w:hAnsi="Times New Roman" w:cs="Times New Roman"/>
          <w:sz w:val="24"/>
          <w:szCs w:val="24"/>
          <w:lang w:eastAsia="pl-PL"/>
        </w:rPr>
        <w:t xml:space="preserve"> (inwentaryzacji) zbiorów bibliotecznych, biblioteka była nieczynna dla użytkowników.</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W ramach zajęć wakacyjnych w miesiącu lipcu i sierpniu organizowane były </w:t>
      </w:r>
      <w:r w:rsidR="005931BA" w:rsidRPr="003C34CD">
        <w:rPr>
          <w:rFonts w:ascii="Times New Roman" w:eastAsia="Times New Roman" w:hAnsi="Times New Roman" w:cs="Times New Roman"/>
          <w:sz w:val="24"/>
          <w:szCs w:val="24"/>
          <w:lang w:eastAsia="pl-PL"/>
        </w:rPr>
        <w:t>spotkania</w:t>
      </w:r>
      <w:r w:rsidRPr="003C34CD">
        <w:rPr>
          <w:rFonts w:ascii="Times New Roman" w:eastAsia="Times New Roman" w:hAnsi="Times New Roman" w:cs="Times New Roman"/>
          <w:sz w:val="24"/>
          <w:szCs w:val="24"/>
          <w:lang w:eastAsia="pl-PL"/>
        </w:rPr>
        <w:t xml:space="preserve"> z</w:t>
      </w:r>
      <w:r w:rsidR="005931BA">
        <w:rPr>
          <w:rFonts w:ascii="Times New Roman" w:eastAsia="Times New Roman" w:hAnsi="Times New Roman" w:cs="Times New Roman"/>
          <w:sz w:val="24"/>
          <w:szCs w:val="24"/>
          <w:lang w:eastAsia="pl-PL"/>
        </w:rPr>
        <w:t> </w:t>
      </w:r>
      <w:r w:rsidRPr="003C34CD">
        <w:rPr>
          <w:rFonts w:ascii="Times New Roman" w:eastAsia="Times New Roman" w:hAnsi="Times New Roman" w:cs="Times New Roman"/>
          <w:sz w:val="24"/>
          <w:szCs w:val="24"/>
          <w:lang w:eastAsia="pl-PL"/>
        </w:rPr>
        <w:t>dziećmi, m.in.;</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zajęcia </w:t>
      </w:r>
      <w:proofErr w:type="spellStart"/>
      <w:r w:rsidRPr="003C34CD">
        <w:rPr>
          <w:rFonts w:ascii="Times New Roman" w:eastAsia="Times New Roman" w:hAnsi="Times New Roman" w:cs="Times New Roman"/>
          <w:sz w:val="24"/>
          <w:szCs w:val="24"/>
          <w:lang w:eastAsia="pl-PL"/>
        </w:rPr>
        <w:t>integracyjno</w:t>
      </w:r>
      <w:proofErr w:type="spellEnd"/>
      <w:r w:rsidRPr="003C34CD">
        <w:rPr>
          <w:rFonts w:ascii="Times New Roman" w:eastAsia="Times New Roman" w:hAnsi="Times New Roman" w:cs="Times New Roman"/>
          <w:sz w:val="24"/>
          <w:szCs w:val="24"/>
          <w:lang w:eastAsia="pl-PL"/>
        </w:rPr>
        <w:t xml:space="preserve"> – plastyczne „Ziarnko do ziarnka”, gdzie dzieci wykonywały prace plastyczne w wykorzystaniem różnych ziaren,</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„Zwierzaki cudaki” – na podstawie fragmentu książki, dzieci rysowały konika morskiego,</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Czytanie  książki „Nasze ptaki” Wandy Chotomskiej, a później próba naśladowania odgłosów różnych gatunków ptaków.</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p>
    <w:p w:rsidR="003C34CD" w:rsidRPr="003C34CD" w:rsidRDefault="003C34CD" w:rsidP="003C34CD">
      <w:pPr>
        <w:tabs>
          <w:tab w:val="left" w:pos="360"/>
        </w:tabs>
        <w:spacing w:after="0" w:line="240" w:lineRule="auto"/>
        <w:jc w:val="both"/>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 xml:space="preserve">KULTURA FIZYCZNA I SPORT </w:t>
      </w:r>
    </w:p>
    <w:p w:rsidR="003C34CD" w:rsidRPr="003C34CD" w:rsidRDefault="003C34CD" w:rsidP="003C34CD">
      <w:pPr>
        <w:tabs>
          <w:tab w:val="left" w:pos="360"/>
        </w:tabs>
        <w:spacing w:after="0" w:line="240" w:lineRule="auto"/>
        <w:jc w:val="both"/>
        <w:rPr>
          <w:rFonts w:ascii="Times New Roman" w:eastAsia="Times New Roman" w:hAnsi="Times New Roman" w:cs="Times New Roman"/>
          <w:b/>
          <w:sz w:val="24"/>
          <w:szCs w:val="24"/>
          <w:lang w:eastAsia="pl-PL"/>
        </w:rPr>
      </w:pPr>
    </w:p>
    <w:p w:rsidR="003C34CD" w:rsidRPr="003C34CD" w:rsidRDefault="003C34CD" w:rsidP="003C34CD">
      <w:pPr>
        <w:keepNext/>
        <w:tabs>
          <w:tab w:val="left" w:pos="360"/>
        </w:tabs>
        <w:spacing w:after="0" w:line="240" w:lineRule="auto"/>
        <w:outlineLvl w:val="0"/>
        <w:rPr>
          <w:rFonts w:ascii="Times New Roman" w:eastAsia="Arial Unicode MS"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Stadion Miejski</w:t>
      </w:r>
    </w:p>
    <w:p w:rsidR="003C34CD" w:rsidRPr="003C34CD" w:rsidRDefault="003C34CD" w:rsidP="003C34CD">
      <w:pPr>
        <w:tabs>
          <w:tab w:val="left" w:pos="360"/>
        </w:tabs>
        <w:spacing w:after="0" w:line="360" w:lineRule="auto"/>
        <w:jc w:val="both"/>
        <w:rPr>
          <w:rFonts w:ascii="Times New Roman" w:eastAsia="Times New Roman" w:hAnsi="Times New Roman" w:cs="Times New Roman"/>
          <w:sz w:val="24"/>
          <w:szCs w:val="24"/>
          <w:lang w:eastAsia="pl-PL"/>
        </w:rPr>
      </w:pPr>
    </w:p>
    <w:p w:rsidR="003C34CD" w:rsidRPr="003C34CD" w:rsidRDefault="003C34CD" w:rsidP="003C34CD">
      <w:pPr>
        <w:tabs>
          <w:tab w:val="left" w:pos="360"/>
        </w:tabs>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 okresie sprawozdawczym na utrzymanie Stadionu Miejskiego wydatkowano kwotę 14.183,63  zł., finansowano m.in.</w:t>
      </w:r>
    </w:p>
    <w:p w:rsidR="003C34CD" w:rsidRPr="003C34CD" w:rsidRDefault="003C34CD" w:rsidP="00DB61E1">
      <w:pPr>
        <w:numPr>
          <w:ilvl w:val="0"/>
          <w:numId w:val="21"/>
        </w:num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materiały i wyposażenie ( wapno, </w:t>
      </w:r>
    </w:p>
    <w:p w:rsidR="003C34CD" w:rsidRPr="003C34CD" w:rsidRDefault="003C34CD" w:rsidP="003C34CD">
      <w:pPr>
        <w:tabs>
          <w:tab w:val="left" w:pos="720"/>
        </w:tabs>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lastRenderedPageBreak/>
        <w:t>nawozy sztuczne, nasiona traw, materiały</w:t>
      </w:r>
    </w:p>
    <w:p w:rsidR="003C34CD" w:rsidRPr="003C34CD" w:rsidRDefault="003C34CD" w:rsidP="003C34CD">
      <w:pPr>
        <w:tabs>
          <w:tab w:val="left" w:pos="720"/>
        </w:tabs>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do naprawy systemu nawadniającego, materiały do </w:t>
      </w:r>
    </w:p>
    <w:p w:rsidR="003C34CD" w:rsidRPr="003C34CD" w:rsidRDefault="003C34CD" w:rsidP="003C34CD">
      <w:pPr>
        <w:tabs>
          <w:tab w:val="left" w:pos="720"/>
        </w:tabs>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remontu instalacji wodnej, paliwo do kosiarki,)</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 xml:space="preserve">        2.353,68 zł</w:t>
      </w:r>
    </w:p>
    <w:p w:rsidR="003C34CD" w:rsidRPr="003C34CD" w:rsidRDefault="003C34CD" w:rsidP="00DB61E1">
      <w:pPr>
        <w:numPr>
          <w:ilvl w:val="0"/>
          <w:numId w:val="21"/>
        </w:num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usługi i energia (wywóz nieczystości, rozmowy telefoniczne,</w:t>
      </w:r>
    </w:p>
    <w:p w:rsidR="003C34CD" w:rsidRPr="003C34CD" w:rsidRDefault="003C34CD" w:rsidP="003C34CD">
      <w:pPr>
        <w:tabs>
          <w:tab w:val="left" w:pos="720"/>
        </w:tabs>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energia elektryczna, ubezpieczenia, naprawa systemu </w:t>
      </w:r>
    </w:p>
    <w:p w:rsidR="003C34CD" w:rsidRPr="009B189C" w:rsidRDefault="003C34CD" w:rsidP="009B189C">
      <w:pPr>
        <w:tabs>
          <w:tab w:val="left" w:pos="720"/>
        </w:tabs>
        <w:spacing w:after="0" w:line="360" w:lineRule="auto"/>
        <w:ind w:left="360"/>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nawadniania boiska)     </w:t>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r>
      <w:r w:rsidRPr="003C34CD">
        <w:rPr>
          <w:rFonts w:ascii="Times New Roman" w:eastAsia="Times New Roman" w:hAnsi="Times New Roman" w:cs="Times New Roman"/>
          <w:sz w:val="24"/>
          <w:szCs w:val="24"/>
          <w:lang w:eastAsia="pl-PL"/>
        </w:rPr>
        <w:tab/>
        <w:t xml:space="preserve">                              10.109,95 zł.</w:t>
      </w:r>
    </w:p>
    <w:p w:rsidR="005931BA" w:rsidRDefault="005931BA" w:rsidP="003C34CD">
      <w:pPr>
        <w:keepNext/>
        <w:tabs>
          <w:tab w:val="left" w:pos="360"/>
        </w:tabs>
        <w:spacing w:after="0" w:line="240" w:lineRule="auto"/>
        <w:outlineLvl w:val="0"/>
        <w:rPr>
          <w:rFonts w:ascii="Times New Roman" w:eastAsia="Times New Roman" w:hAnsi="Times New Roman" w:cs="Times New Roman"/>
          <w:b/>
          <w:bCs/>
          <w:sz w:val="24"/>
          <w:szCs w:val="24"/>
          <w:lang w:eastAsia="pl-PL"/>
        </w:rPr>
      </w:pPr>
    </w:p>
    <w:p w:rsidR="003C34CD" w:rsidRPr="003C34CD" w:rsidRDefault="003C34CD" w:rsidP="003C34CD">
      <w:pPr>
        <w:keepNext/>
        <w:tabs>
          <w:tab w:val="left" w:pos="360"/>
        </w:tabs>
        <w:spacing w:after="0" w:line="240" w:lineRule="auto"/>
        <w:outlineLvl w:val="0"/>
        <w:rPr>
          <w:rFonts w:ascii="Times New Roman" w:eastAsia="Arial Unicode MS"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Ośrodek Sportów Wodnych</w:t>
      </w:r>
    </w:p>
    <w:p w:rsidR="003C34CD" w:rsidRPr="003C34CD" w:rsidRDefault="003C34CD" w:rsidP="003C34CD">
      <w:pPr>
        <w:tabs>
          <w:tab w:val="left" w:pos="360"/>
        </w:tabs>
        <w:spacing w:after="0" w:line="360" w:lineRule="auto"/>
        <w:jc w:val="both"/>
        <w:rPr>
          <w:rFonts w:ascii="Times New Roman" w:eastAsia="Times New Roman" w:hAnsi="Times New Roman" w:cs="Times New Roman"/>
          <w:sz w:val="24"/>
          <w:szCs w:val="24"/>
          <w:lang w:eastAsia="pl-PL"/>
        </w:rPr>
      </w:pPr>
    </w:p>
    <w:p w:rsidR="003C34CD" w:rsidRPr="003C34CD" w:rsidRDefault="003C34CD" w:rsidP="003C34CD">
      <w:pPr>
        <w:tabs>
          <w:tab w:val="left" w:pos="360"/>
        </w:tabs>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 ramach utrzymania Ośrodka Sportów Wodnych wydatkowano kwotę 34.964,61 zł.</w:t>
      </w:r>
    </w:p>
    <w:p w:rsidR="003C34CD" w:rsidRPr="003C34CD" w:rsidRDefault="003C34CD" w:rsidP="003C34CD">
      <w:pPr>
        <w:tabs>
          <w:tab w:val="left" w:pos="360"/>
        </w:tabs>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 ramach środków finansowano;</w:t>
      </w:r>
    </w:p>
    <w:p w:rsidR="003C34CD" w:rsidRPr="003C34CD" w:rsidRDefault="003C34CD" w:rsidP="00DB61E1">
      <w:pPr>
        <w:numPr>
          <w:ilvl w:val="0"/>
          <w:numId w:val="22"/>
        </w:numPr>
        <w:spacing w:after="0" w:line="36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opłaty za energię elektryczną, rozmowy telefoniczne, gaz, wodę, wywóz nieczystości, 9.397,23 zł</w:t>
      </w:r>
    </w:p>
    <w:p w:rsidR="003C34CD" w:rsidRPr="003C34CD" w:rsidRDefault="003C34CD" w:rsidP="00DB61E1">
      <w:pPr>
        <w:numPr>
          <w:ilvl w:val="0"/>
          <w:numId w:val="22"/>
        </w:num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wynagrodzenie i pochodne wynagrodzeń gospodarza ośrodka 24.581,59 zł,</w:t>
      </w:r>
    </w:p>
    <w:p w:rsidR="003C34CD" w:rsidRPr="003C34CD" w:rsidRDefault="003C34CD" w:rsidP="00DB61E1">
      <w:pPr>
        <w:numPr>
          <w:ilvl w:val="0"/>
          <w:numId w:val="22"/>
        </w:num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zakup materiałów i wyposażenia 985,79 zł.</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b/>
          <w:sz w:val="24"/>
          <w:szCs w:val="24"/>
          <w:lang w:eastAsia="pl-PL"/>
        </w:rPr>
      </w:pPr>
      <w:r w:rsidRPr="003C34CD">
        <w:rPr>
          <w:rFonts w:ascii="Times New Roman" w:eastAsia="Times New Roman" w:hAnsi="Times New Roman" w:cs="Times New Roman"/>
          <w:b/>
          <w:sz w:val="24"/>
          <w:szCs w:val="24"/>
          <w:lang w:eastAsia="pl-PL"/>
        </w:rPr>
        <w:t>Boisko sportowe  i szatnia w Janowcu</w:t>
      </w:r>
    </w:p>
    <w:p w:rsidR="003C34CD" w:rsidRPr="003C34CD" w:rsidRDefault="003C34CD" w:rsidP="003C34CD">
      <w:pPr>
        <w:spacing w:after="0" w:line="360" w:lineRule="auto"/>
        <w:jc w:val="both"/>
        <w:rPr>
          <w:rFonts w:ascii="Times New Roman" w:eastAsia="Times New Roman" w:hAnsi="Times New Roman" w:cs="Times New Roman"/>
          <w:b/>
          <w:sz w:val="24"/>
          <w:szCs w:val="24"/>
          <w:lang w:eastAsia="pl-PL"/>
        </w:rPr>
      </w:pP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b/>
          <w:sz w:val="24"/>
          <w:szCs w:val="24"/>
          <w:lang w:eastAsia="pl-PL"/>
        </w:rPr>
        <w:t xml:space="preserve"> </w:t>
      </w:r>
      <w:r w:rsidRPr="003C34CD">
        <w:rPr>
          <w:rFonts w:ascii="Times New Roman" w:eastAsia="Times New Roman" w:hAnsi="Times New Roman" w:cs="Times New Roman"/>
          <w:sz w:val="24"/>
          <w:szCs w:val="24"/>
          <w:lang w:eastAsia="pl-PL"/>
        </w:rPr>
        <w:t>W ramach utrzymania boiska sportowego i szatni w Janowcu wydatkowano kwotę 4.624,26 zł, w tym;</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zakup energii 3.017,49 zł</w:t>
      </w:r>
    </w:p>
    <w:p w:rsidR="003C34CD" w:rsidRPr="003C34CD" w:rsidRDefault="003C34CD" w:rsidP="003C34CD">
      <w:pPr>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zakup materiałów (nawozy sztuczne, paliwo) – 1.606,77 zł</w:t>
      </w:r>
    </w:p>
    <w:p w:rsidR="003C34CD" w:rsidRPr="003C34CD" w:rsidRDefault="003C34CD" w:rsidP="003C34CD">
      <w:pPr>
        <w:tabs>
          <w:tab w:val="left" w:pos="360"/>
        </w:tabs>
        <w:spacing w:after="0" w:line="36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w:t>
      </w:r>
    </w:p>
    <w:p w:rsidR="003C34CD" w:rsidRPr="003C34CD" w:rsidRDefault="003C34CD" w:rsidP="003C34CD">
      <w:pPr>
        <w:tabs>
          <w:tab w:val="left" w:pos="360"/>
        </w:tabs>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b/>
          <w:bCs/>
          <w:sz w:val="24"/>
          <w:szCs w:val="24"/>
          <w:lang w:eastAsia="pl-PL"/>
        </w:rPr>
        <w:t xml:space="preserve"> </w:t>
      </w:r>
    </w:p>
    <w:p w:rsidR="003C34CD" w:rsidRPr="003C34CD" w:rsidRDefault="003C34CD" w:rsidP="003C34CD">
      <w:pPr>
        <w:spacing w:after="0" w:line="360" w:lineRule="auto"/>
        <w:rPr>
          <w:rFonts w:ascii="Times New Roman" w:eastAsia="Arial Unicode MS" w:hAnsi="Times New Roman" w:cs="Times New Roman"/>
          <w:sz w:val="24"/>
          <w:szCs w:val="24"/>
          <w:lang w:eastAsia="pl-PL"/>
        </w:rPr>
      </w:pPr>
    </w:p>
    <w:p w:rsidR="003C34CD" w:rsidRPr="003C34CD" w:rsidRDefault="003C34CD" w:rsidP="003C34CD">
      <w:pPr>
        <w:spacing w:after="0" w:line="360" w:lineRule="auto"/>
        <w:rPr>
          <w:rFonts w:ascii="Times New Roman" w:eastAsia="Arial Unicode MS" w:hAnsi="Times New Roman" w:cs="Times New Roman"/>
          <w:sz w:val="24"/>
          <w:szCs w:val="24"/>
          <w:lang w:eastAsia="pl-PL"/>
        </w:rPr>
      </w:pPr>
    </w:p>
    <w:p w:rsidR="003C34CD" w:rsidRPr="003C34CD" w:rsidRDefault="003C34CD" w:rsidP="003C34CD">
      <w:pPr>
        <w:spacing w:after="0" w:line="360" w:lineRule="auto"/>
        <w:rPr>
          <w:rFonts w:ascii="Times New Roman" w:eastAsia="Arial Unicode MS" w:hAnsi="Times New Roman" w:cs="Times New Roman"/>
          <w:sz w:val="24"/>
          <w:szCs w:val="24"/>
          <w:lang w:eastAsia="pl-PL"/>
        </w:rPr>
      </w:pPr>
    </w:p>
    <w:p w:rsidR="003C34CD" w:rsidRPr="003C34CD" w:rsidRDefault="003C34CD" w:rsidP="003C34CD">
      <w:pPr>
        <w:spacing w:after="0" w:line="360" w:lineRule="auto"/>
        <w:rPr>
          <w:rFonts w:ascii="Times New Roman" w:eastAsia="Arial Unicode MS" w:hAnsi="Times New Roman" w:cs="Times New Roman"/>
          <w:sz w:val="24"/>
          <w:szCs w:val="24"/>
          <w:lang w:eastAsia="pl-PL"/>
        </w:rPr>
      </w:pPr>
    </w:p>
    <w:p w:rsidR="003C34CD" w:rsidRPr="003C34CD" w:rsidRDefault="003C34CD" w:rsidP="003C34CD">
      <w:pPr>
        <w:spacing w:after="0" w:line="360" w:lineRule="auto"/>
        <w:rPr>
          <w:rFonts w:ascii="Times New Roman" w:eastAsia="Arial Unicode MS" w:hAnsi="Times New Roman" w:cs="Times New Roman"/>
          <w:sz w:val="24"/>
          <w:szCs w:val="24"/>
          <w:lang w:eastAsia="pl-PL"/>
        </w:rPr>
      </w:pPr>
    </w:p>
    <w:p w:rsidR="003C34CD" w:rsidRPr="003C34CD" w:rsidRDefault="003C34CD" w:rsidP="003C34CD">
      <w:pPr>
        <w:spacing w:after="0" w:line="360" w:lineRule="auto"/>
        <w:rPr>
          <w:rFonts w:ascii="Times New Roman" w:eastAsia="Arial Unicode MS" w:hAnsi="Times New Roman" w:cs="Times New Roman"/>
          <w:sz w:val="24"/>
          <w:szCs w:val="24"/>
          <w:lang w:eastAsia="pl-PL"/>
        </w:rPr>
      </w:pPr>
    </w:p>
    <w:p w:rsidR="003C34CD" w:rsidRPr="003C34CD" w:rsidRDefault="003C34CD" w:rsidP="003C34CD">
      <w:pPr>
        <w:spacing w:after="0" w:line="360" w:lineRule="auto"/>
        <w:rPr>
          <w:rFonts w:ascii="Times New Roman" w:eastAsia="Arial Unicode MS" w:hAnsi="Times New Roman" w:cs="Times New Roman"/>
          <w:sz w:val="24"/>
          <w:szCs w:val="24"/>
          <w:lang w:eastAsia="pl-PL"/>
        </w:rPr>
      </w:pPr>
    </w:p>
    <w:p w:rsidR="003C34CD" w:rsidRPr="003C34CD" w:rsidRDefault="003C34CD" w:rsidP="003C34CD">
      <w:pPr>
        <w:spacing w:after="0" w:line="360" w:lineRule="auto"/>
        <w:rPr>
          <w:rFonts w:ascii="Times New Roman" w:eastAsia="Arial Unicode MS" w:hAnsi="Times New Roman" w:cs="Times New Roman"/>
          <w:sz w:val="24"/>
          <w:szCs w:val="24"/>
          <w:lang w:eastAsia="pl-PL"/>
        </w:rPr>
      </w:pPr>
    </w:p>
    <w:p w:rsidR="003C34CD" w:rsidRPr="003C34CD" w:rsidRDefault="003C34CD" w:rsidP="003C34CD">
      <w:pPr>
        <w:spacing w:after="0" w:line="360" w:lineRule="auto"/>
        <w:rPr>
          <w:rFonts w:ascii="Times New Roman" w:eastAsia="Arial Unicode MS" w:hAnsi="Times New Roman" w:cs="Times New Roman"/>
          <w:sz w:val="24"/>
          <w:szCs w:val="24"/>
          <w:lang w:eastAsia="pl-PL"/>
        </w:rPr>
      </w:pPr>
    </w:p>
    <w:p w:rsidR="003C34CD" w:rsidRPr="003C34CD" w:rsidRDefault="003C34CD" w:rsidP="003C34CD">
      <w:pPr>
        <w:spacing w:after="0" w:line="360" w:lineRule="auto"/>
        <w:rPr>
          <w:rFonts w:ascii="Times New Roman" w:eastAsia="Arial Unicode MS" w:hAnsi="Times New Roman" w:cs="Times New Roman"/>
          <w:sz w:val="24"/>
          <w:szCs w:val="24"/>
          <w:lang w:eastAsia="pl-PL"/>
        </w:rPr>
      </w:pPr>
    </w:p>
    <w:p w:rsidR="003C34CD" w:rsidRPr="003C34CD" w:rsidRDefault="003C34CD" w:rsidP="003C34CD">
      <w:pPr>
        <w:spacing w:after="0" w:line="360" w:lineRule="auto"/>
        <w:rPr>
          <w:rFonts w:ascii="Times New Roman" w:eastAsia="Arial Unicode MS" w:hAnsi="Times New Roman" w:cs="Times New Roman"/>
          <w:sz w:val="24"/>
          <w:szCs w:val="24"/>
          <w:lang w:eastAsia="pl-PL"/>
        </w:rPr>
      </w:pPr>
    </w:p>
    <w:p w:rsidR="003C34CD" w:rsidRPr="003C34CD" w:rsidRDefault="003C34CD" w:rsidP="003C34CD">
      <w:pPr>
        <w:spacing w:after="0" w:line="360" w:lineRule="auto"/>
        <w:rPr>
          <w:rFonts w:ascii="Times New Roman" w:eastAsia="Arial Unicode MS" w:hAnsi="Times New Roman" w:cs="Times New Roman"/>
          <w:sz w:val="24"/>
          <w:szCs w:val="24"/>
          <w:lang w:eastAsia="pl-PL"/>
        </w:rPr>
      </w:pPr>
    </w:p>
    <w:p w:rsidR="003C34CD" w:rsidRPr="003C34CD" w:rsidRDefault="003C34CD" w:rsidP="003C34CD">
      <w:pPr>
        <w:spacing w:after="0" w:line="360" w:lineRule="auto"/>
        <w:rPr>
          <w:rFonts w:ascii="Times New Roman" w:eastAsia="Arial Unicode MS"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Sprawozdanie</w:t>
      </w:r>
    </w:p>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z wykonania planu przychodów i wydatków</w:t>
      </w:r>
    </w:p>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Miejskiego Zakładu Gospodarki Komunalnej w Małomicach</w:t>
      </w:r>
    </w:p>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za  2013 roku</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xml:space="preserve"> </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sz w:val="24"/>
          <w:szCs w:val="24"/>
          <w:lang w:eastAsia="pl-PL"/>
        </w:rPr>
        <w:t>Dział 900 Rozdział 90017</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44"/>
        <w:gridCol w:w="3927"/>
        <w:gridCol w:w="1639"/>
        <w:gridCol w:w="1800"/>
        <w:gridCol w:w="1286"/>
      </w:tblGrid>
      <w:tr w:rsidR="003C34CD" w:rsidRPr="003C34CD" w:rsidTr="003C34CD">
        <w:tc>
          <w:tcPr>
            <w:tcW w:w="444"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keepNext/>
              <w:spacing w:after="0" w:line="240" w:lineRule="auto"/>
              <w:outlineLvl w:val="0"/>
              <w:rPr>
                <w:rFonts w:ascii="Times New Roman" w:eastAsia="Times New Roman" w:hAnsi="Times New Roman" w:cs="Times New Roman"/>
                <w:b/>
                <w:bCs/>
                <w:sz w:val="24"/>
                <w:szCs w:val="24"/>
                <w:lang w:eastAsia="pl-PL"/>
              </w:rPr>
            </w:pPr>
            <w:proofErr w:type="spellStart"/>
            <w:r w:rsidRPr="003C34CD">
              <w:rPr>
                <w:rFonts w:ascii="Times New Roman" w:eastAsia="Times New Roman" w:hAnsi="Times New Roman" w:cs="Times New Roman"/>
                <w:b/>
                <w:bCs/>
                <w:sz w:val="24"/>
                <w:szCs w:val="24"/>
                <w:lang w:eastAsia="pl-PL"/>
              </w:rPr>
              <w:t>Lp</w:t>
            </w:r>
            <w:proofErr w:type="spellEnd"/>
          </w:p>
        </w:tc>
        <w:tc>
          <w:tcPr>
            <w:tcW w:w="3927"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PRZYCHODY</w:t>
            </w:r>
          </w:p>
        </w:tc>
        <w:tc>
          <w:tcPr>
            <w:tcW w:w="1639"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PLAN</w:t>
            </w:r>
          </w:p>
        </w:tc>
        <w:tc>
          <w:tcPr>
            <w:tcW w:w="180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WYKONANIE</w:t>
            </w:r>
          </w:p>
        </w:tc>
        <w:tc>
          <w:tcPr>
            <w:tcW w:w="128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 xml:space="preserve">Uwagi </w:t>
            </w:r>
          </w:p>
        </w:tc>
      </w:tr>
      <w:tr w:rsidR="003C34CD" w:rsidRPr="003C34CD" w:rsidTr="003C34CD">
        <w:tc>
          <w:tcPr>
            <w:tcW w:w="444"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w:t>
            </w:r>
          </w:p>
        </w:tc>
        <w:tc>
          <w:tcPr>
            <w:tcW w:w="3927"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Wpływy ze sprzedaży usług, w tym:</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za czynsz</w:t>
            </w:r>
            <w:r w:rsidRPr="003C34CD">
              <w:rPr>
                <w:rFonts w:ascii="Times New Roman" w:eastAsia="Times New Roman" w:hAnsi="Times New Roman" w:cs="Times New Roman"/>
                <w:color w:val="000000"/>
                <w:sz w:val="24"/>
                <w:szCs w:val="24"/>
                <w:lang w:eastAsia="pl-PL"/>
              </w:rPr>
              <w:br/>
              <w:t>- za wodę i ścieki</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za śmieci</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xml:space="preserve">- z tytułu usług </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wynagrodzenie zarządcy</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przyjęcie nieczystości płynnych</w:t>
            </w:r>
          </w:p>
        </w:tc>
        <w:tc>
          <w:tcPr>
            <w:tcW w:w="1639"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1.380.438,00</w:t>
            </w:r>
          </w:p>
        </w:tc>
        <w:tc>
          <w:tcPr>
            <w:tcW w:w="180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1.196.585,08</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207.223,05</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787.619,81</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19.389,58</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58.465,00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111.478,45</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12.409,19</w:t>
            </w:r>
          </w:p>
        </w:tc>
        <w:tc>
          <w:tcPr>
            <w:tcW w:w="128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444"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w:t>
            </w:r>
          </w:p>
        </w:tc>
        <w:tc>
          <w:tcPr>
            <w:tcW w:w="3927"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Wpływy z tytułu odsetek</w:t>
            </w:r>
          </w:p>
        </w:tc>
        <w:tc>
          <w:tcPr>
            <w:tcW w:w="1639"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tc>
        <w:tc>
          <w:tcPr>
            <w:tcW w:w="180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114.997,11</w:t>
            </w:r>
          </w:p>
        </w:tc>
        <w:tc>
          <w:tcPr>
            <w:tcW w:w="128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444"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3</w:t>
            </w:r>
          </w:p>
        </w:tc>
        <w:tc>
          <w:tcPr>
            <w:tcW w:w="3927"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Wpływy z różnych dochodów</w:t>
            </w:r>
          </w:p>
        </w:tc>
        <w:tc>
          <w:tcPr>
            <w:tcW w:w="1639"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tc>
        <w:tc>
          <w:tcPr>
            <w:tcW w:w="180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155.330,87</w:t>
            </w:r>
          </w:p>
        </w:tc>
        <w:tc>
          <w:tcPr>
            <w:tcW w:w="128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rPr>
          <w:trHeight w:val="784"/>
        </w:trPr>
        <w:tc>
          <w:tcPr>
            <w:tcW w:w="444"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4</w:t>
            </w:r>
          </w:p>
        </w:tc>
        <w:tc>
          <w:tcPr>
            <w:tcW w:w="3927"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Dotacje z budżetu w tym:</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xml:space="preserve">- do </w:t>
            </w:r>
            <w:smartTag w:uri="urn:schemas-microsoft-com:office:smarttags" w:element="metricconverter">
              <w:smartTagPr>
                <w:attr w:name="ProductID" w:val="1 m3"/>
              </w:smartTagPr>
              <w:r w:rsidRPr="003C34CD">
                <w:rPr>
                  <w:rFonts w:ascii="Times New Roman" w:eastAsia="Times New Roman" w:hAnsi="Times New Roman" w:cs="Times New Roman"/>
                  <w:color w:val="000000"/>
                  <w:sz w:val="24"/>
                  <w:szCs w:val="24"/>
                  <w:lang w:eastAsia="pl-PL"/>
                </w:rPr>
                <w:t>1 m</w:t>
              </w:r>
              <w:r w:rsidRPr="003C34CD">
                <w:rPr>
                  <w:rFonts w:ascii="Times New Roman" w:eastAsia="Times New Roman" w:hAnsi="Times New Roman" w:cs="Times New Roman"/>
                  <w:color w:val="000000"/>
                  <w:sz w:val="24"/>
                  <w:szCs w:val="24"/>
                  <w:vertAlign w:val="superscript"/>
                  <w:lang w:eastAsia="pl-PL"/>
                </w:rPr>
                <w:t>3</w:t>
              </w:r>
            </w:smartTag>
            <w:r w:rsidRPr="003C34CD">
              <w:rPr>
                <w:rFonts w:ascii="Times New Roman" w:eastAsia="Times New Roman" w:hAnsi="Times New Roman" w:cs="Times New Roman"/>
                <w:color w:val="000000"/>
                <w:sz w:val="24"/>
                <w:szCs w:val="24"/>
                <w:vertAlign w:val="superscript"/>
                <w:lang w:eastAsia="pl-PL"/>
              </w:rPr>
              <w:t xml:space="preserve"> </w:t>
            </w:r>
            <w:r w:rsidRPr="003C34CD">
              <w:rPr>
                <w:rFonts w:ascii="Times New Roman" w:eastAsia="Times New Roman" w:hAnsi="Times New Roman" w:cs="Times New Roman"/>
                <w:color w:val="000000"/>
                <w:sz w:val="24"/>
                <w:szCs w:val="24"/>
                <w:lang w:eastAsia="pl-PL"/>
              </w:rPr>
              <w:t>odbieranych ścieków</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xml:space="preserve">- do </w:t>
            </w:r>
            <w:smartTag w:uri="urn:schemas-microsoft-com:office:smarttags" w:element="metricconverter">
              <w:smartTagPr>
                <w:attr w:name="ProductID" w:val="1 m2"/>
              </w:smartTagPr>
              <w:r w:rsidRPr="003C34CD">
                <w:rPr>
                  <w:rFonts w:ascii="Times New Roman" w:eastAsia="Times New Roman" w:hAnsi="Times New Roman" w:cs="Times New Roman"/>
                  <w:color w:val="000000"/>
                  <w:sz w:val="24"/>
                  <w:szCs w:val="24"/>
                  <w:lang w:eastAsia="pl-PL"/>
                </w:rPr>
                <w:t>1 m</w:t>
              </w:r>
              <w:r w:rsidRPr="003C34CD">
                <w:rPr>
                  <w:rFonts w:ascii="Times New Roman" w:eastAsia="Times New Roman" w:hAnsi="Times New Roman" w:cs="Times New Roman"/>
                  <w:color w:val="000000"/>
                  <w:sz w:val="24"/>
                  <w:szCs w:val="24"/>
                  <w:vertAlign w:val="superscript"/>
                  <w:lang w:eastAsia="pl-PL"/>
                </w:rPr>
                <w:t>2</w:t>
              </w:r>
            </w:smartTag>
            <w:r w:rsidRPr="003C34CD">
              <w:rPr>
                <w:rFonts w:ascii="Times New Roman" w:eastAsia="Times New Roman" w:hAnsi="Times New Roman" w:cs="Times New Roman"/>
                <w:color w:val="000000"/>
                <w:sz w:val="24"/>
                <w:szCs w:val="24"/>
                <w:vertAlign w:val="superscript"/>
                <w:lang w:eastAsia="pl-PL"/>
              </w:rPr>
              <w:t xml:space="preserve"> </w:t>
            </w:r>
            <w:r w:rsidRPr="003C34CD">
              <w:rPr>
                <w:rFonts w:ascii="Times New Roman" w:eastAsia="Times New Roman" w:hAnsi="Times New Roman" w:cs="Times New Roman"/>
                <w:color w:val="000000"/>
                <w:sz w:val="24"/>
                <w:szCs w:val="24"/>
                <w:lang w:eastAsia="pl-PL"/>
              </w:rPr>
              <w:t>utrzymania czystości</w:t>
            </w:r>
          </w:p>
        </w:tc>
        <w:tc>
          <w:tcPr>
            <w:tcW w:w="1639"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61.612,00</w:t>
            </w:r>
          </w:p>
        </w:tc>
        <w:tc>
          <w:tcPr>
            <w:tcW w:w="180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46.396,32</w:t>
            </w:r>
          </w:p>
        </w:tc>
        <w:tc>
          <w:tcPr>
            <w:tcW w:w="128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16"/>
                <w:szCs w:val="16"/>
                <w:lang w:eastAsia="pl-PL"/>
              </w:rPr>
            </w:pPr>
            <w:r w:rsidRPr="003C34CD">
              <w:rPr>
                <w:rFonts w:ascii="Times New Roman" w:eastAsia="Times New Roman" w:hAnsi="Times New Roman" w:cs="Times New Roman"/>
                <w:color w:val="000000"/>
                <w:sz w:val="16"/>
                <w:szCs w:val="16"/>
                <w:lang w:eastAsia="pl-PL"/>
              </w:rPr>
              <w:t>Bez  rozliczenia dotacji za 2012 r.</w:t>
            </w:r>
          </w:p>
        </w:tc>
      </w:tr>
      <w:tr w:rsidR="003C34CD" w:rsidRPr="003C34CD" w:rsidTr="003C34CD">
        <w:trPr>
          <w:trHeight w:val="361"/>
        </w:trPr>
        <w:tc>
          <w:tcPr>
            <w:tcW w:w="444"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w:t>
            </w:r>
          </w:p>
        </w:tc>
        <w:tc>
          <w:tcPr>
            <w:tcW w:w="3927"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Pokrycie amortyzacji</w:t>
            </w:r>
          </w:p>
        </w:tc>
        <w:tc>
          <w:tcPr>
            <w:tcW w:w="1639"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0,00</w:t>
            </w:r>
          </w:p>
        </w:tc>
        <w:tc>
          <w:tcPr>
            <w:tcW w:w="180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15.792,78</w:t>
            </w:r>
          </w:p>
        </w:tc>
        <w:tc>
          <w:tcPr>
            <w:tcW w:w="128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rPr>
          <w:trHeight w:val="361"/>
        </w:trPr>
        <w:tc>
          <w:tcPr>
            <w:tcW w:w="444"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6</w:t>
            </w:r>
          </w:p>
        </w:tc>
        <w:tc>
          <w:tcPr>
            <w:tcW w:w="3927"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Inne zwiększenia</w:t>
            </w:r>
          </w:p>
        </w:tc>
        <w:tc>
          <w:tcPr>
            <w:tcW w:w="1639"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0,00</w:t>
            </w:r>
          </w:p>
        </w:tc>
        <w:tc>
          <w:tcPr>
            <w:tcW w:w="180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43.859,60</w:t>
            </w:r>
          </w:p>
        </w:tc>
        <w:tc>
          <w:tcPr>
            <w:tcW w:w="128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444"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w:t>
            </w:r>
          </w:p>
        </w:tc>
        <w:tc>
          <w:tcPr>
            <w:tcW w:w="3927"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RAZEM</w:t>
            </w:r>
          </w:p>
        </w:tc>
        <w:tc>
          <w:tcPr>
            <w:tcW w:w="1639"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1.442.050,00</w:t>
            </w:r>
          </w:p>
        </w:tc>
        <w:tc>
          <w:tcPr>
            <w:tcW w:w="180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1.572.961,76</w:t>
            </w:r>
          </w:p>
        </w:tc>
        <w:tc>
          <w:tcPr>
            <w:tcW w:w="128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444"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6</w:t>
            </w:r>
          </w:p>
        </w:tc>
        <w:tc>
          <w:tcPr>
            <w:tcW w:w="3927"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STAN ŚRODKÓW</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NA POCZĄTEK ROKU</w:t>
            </w:r>
          </w:p>
        </w:tc>
        <w:tc>
          <w:tcPr>
            <w:tcW w:w="1639"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95.452,00</w:t>
            </w:r>
          </w:p>
        </w:tc>
        <w:tc>
          <w:tcPr>
            <w:tcW w:w="180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143.611,70</w:t>
            </w:r>
          </w:p>
        </w:tc>
        <w:tc>
          <w:tcPr>
            <w:tcW w:w="128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4371" w:type="dxa"/>
            <w:gridSpan w:val="2"/>
            <w:tcBorders>
              <w:top w:val="single" w:sz="4" w:space="0" w:color="auto"/>
              <w:left w:val="single" w:sz="4" w:space="0" w:color="auto"/>
              <w:bottom w:val="single" w:sz="4" w:space="0" w:color="auto"/>
              <w:right w:val="single" w:sz="4" w:space="0" w:color="auto"/>
            </w:tcBorders>
          </w:tcPr>
          <w:p w:rsidR="003C34CD" w:rsidRPr="003C34CD" w:rsidRDefault="003C34CD" w:rsidP="003C34CD">
            <w:pPr>
              <w:keepNext/>
              <w:spacing w:after="0" w:line="240" w:lineRule="auto"/>
              <w:outlineLvl w:val="3"/>
              <w:rPr>
                <w:rFonts w:ascii="Times New Roman" w:eastAsia="Times New Roman" w:hAnsi="Times New Roman" w:cs="Times New Roman"/>
                <w:b/>
                <w:sz w:val="24"/>
                <w:szCs w:val="24"/>
                <w:lang w:eastAsia="pl-PL"/>
              </w:rPr>
            </w:pPr>
            <w:r w:rsidRPr="003C34CD">
              <w:rPr>
                <w:rFonts w:ascii="Times New Roman" w:eastAsia="Times New Roman" w:hAnsi="Times New Roman" w:cs="Times New Roman"/>
                <w:b/>
                <w:sz w:val="24"/>
                <w:szCs w:val="24"/>
                <w:lang w:eastAsia="pl-PL"/>
              </w:rPr>
              <w:t>OGÓŁEM PRZYCHODY</w:t>
            </w:r>
          </w:p>
        </w:tc>
        <w:tc>
          <w:tcPr>
            <w:tcW w:w="1639"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1.537.502,00</w:t>
            </w:r>
          </w:p>
        </w:tc>
        <w:tc>
          <w:tcPr>
            <w:tcW w:w="180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1.716.573,46</w:t>
            </w:r>
          </w:p>
        </w:tc>
        <w:tc>
          <w:tcPr>
            <w:tcW w:w="128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 xml:space="preserve"> </w:t>
            </w:r>
          </w:p>
        </w:tc>
      </w:tr>
    </w:tbl>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p>
    <w:tbl>
      <w:tblPr>
        <w:tblW w:w="5000" w:type="pct"/>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31"/>
        <w:gridCol w:w="3941"/>
        <w:gridCol w:w="1612"/>
        <w:gridCol w:w="1796"/>
        <w:gridCol w:w="1432"/>
      </w:tblGrid>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keepNext/>
              <w:spacing w:after="0" w:line="240" w:lineRule="auto"/>
              <w:outlineLvl w:val="0"/>
              <w:rPr>
                <w:rFonts w:ascii="Times New Roman" w:eastAsia="Times New Roman" w:hAnsi="Times New Roman" w:cs="Times New Roman"/>
                <w:b/>
                <w:bCs/>
                <w:sz w:val="24"/>
                <w:szCs w:val="24"/>
                <w:lang w:eastAsia="pl-PL"/>
              </w:rPr>
            </w:pP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WYDATKI</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PLAN</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WYKONANIE</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 xml:space="preserve">UWAGI </w:t>
            </w: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w:t>
            </w: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Nagrody i wydatki osobowe nie zalicz. do wynagrodzeń</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4.934,00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tabs>
                <w:tab w:val="left" w:pos="1560"/>
              </w:tabs>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4.092,63</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w:t>
            </w: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ind w:right="-70"/>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Wydatki na wynagrodzenia osobowe pracowników 15 etatów</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410.148,00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410.077,27</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3</w:t>
            </w: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Dodatkowe wynagrodzenia roczne – zakładowy fundusz nagród</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33.189,00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32.327,49</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4</w:t>
            </w: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Składki na ubezpieczenia społeczne</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78.806,00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78.135,47</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w:t>
            </w: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Składki na fundusz pracy</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10.066,00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5.962,33</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6</w:t>
            </w: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Umowa o dzieło i zlecenie</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59.507,00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56.099,84</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7</w:t>
            </w: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Zakup materiałów i wyposażenia w tym:</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-paliwo</w:t>
            </w:r>
            <w:r w:rsidRPr="003C34CD">
              <w:rPr>
                <w:rFonts w:ascii="Times New Roman" w:eastAsia="Times New Roman" w:hAnsi="Times New Roman" w:cs="Times New Roman"/>
                <w:color w:val="000000"/>
                <w:sz w:val="24"/>
                <w:szCs w:val="24"/>
                <w:lang w:eastAsia="pl-PL"/>
              </w:rPr>
              <w:br/>
              <w:t>-art. biurowe</w:t>
            </w:r>
            <w:r w:rsidRPr="003C34CD">
              <w:rPr>
                <w:rFonts w:ascii="Times New Roman" w:eastAsia="Times New Roman" w:hAnsi="Times New Roman" w:cs="Times New Roman"/>
                <w:color w:val="000000"/>
                <w:sz w:val="24"/>
                <w:szCs w:val="24"/>
                <w:lang w:eastAsia="pl-PL"/>
              </w:rPr>
              <w:br/>
              <w:t>- prenumerata i wydawnictwa</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-mat. hydrauliczne</w:t>
            </w:r>
            <w:r w:rsidRPr="003C34CD">
              <w:rPr>
                <w:rFonts w:ascii="Times New Roman" w:eastAsia="Times New Roman" w:hAnsi="Times New Roman" w:cs="Times New Roman"/>
                <w:color w:val="000000"/>
                <w:sz w:val="24"/>
                <w:szCs w:val="24"/>
                <w:lang w:eastAsia="pl-PL"/>
              </w:rPr>
              <w:br/>
              <w:t>-mat. budowlane</w:t>
            </w:r>
            <w:r w:rsidRPr="003C34CD">
              <w:rPr>
                <w:rFonts w:ascii="Times New Roman" w:eastAsia="Times New Roman" w:hAnsi="Times New Roman" w:cs="Times New Roman"/>
                <w:color w:val="000000"/>
                <w:sz w:val="24"/>
                <w:szCs w:val="24"/>
                <w:lang w:eastAsia="pl-PL"/>
              </w:rPr>
              <w:br/>
              <w:t>-mat. elektryczne</w:t>
            </w:r>
            <w:r w:rsidRPr="003C34CD">
              <w:rPr>
                <w:rFonts w:ascii="Times New Roman" w:eastAsia="Times New Roman" w:hAnsi="Times New Roman" w:cs="Times New Roman"/>
                <w:color w:val="000000"/>
                <w:sz w:val="24"/>
                <w:szCs w:val="24"/>
                <w:lang w:eastAsia="pl-PL"/>
              </w:rPr>
              <w:br/>
              <w:t>-części zamienne</w:t>
            </w:r>
            <w:r w:rsidRPr="003C34CD">
              <w:rPr>
                <w:rFonts w:ascii="Times New Roman" w:eastAsia="Times New Roman" w:hAnsi="Times New Roman" w:cs="Times New Roman"/>
                <w:color w:val="000000"/>
                <w:sz w:val="24"/>
                <w:szCs w:val="24"/>
                <w:lang w:eastAsia="pl-PL"/>
              </w:rPr>
              <w:br/>
              <w:t>-pozostałe materiały</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środki czystości</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paliwo z dotacji</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zakup programów komputerowych</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lastRenderedPageBreak/>
              <w:t>- części zamienne z dotacji</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lastRenderedPageBreak/>
              <w:t>129.633,00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8.700,00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9.258,00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2.459,00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15.084,00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7.158,00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1.917,00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9.844,00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32.537,00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1.690,00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32.747,00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5.682,00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lastRenderedPageBreak/>
              <w:t>2.557,00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lastRenderedPageBreak/>
              <w:t>99.403,34</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6.554,16</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9.040,27</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2.454,37</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12.820,65</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6.430,98</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719,31</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7.682,93</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25.376,95</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1.259,22</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21.568,43</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5.329,89</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lastRenderedPageBreak/>
              <w:t>166,18</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lastRenderedPageBreak/>
              <w:t>8</w:t>
            </w: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Zakup energii w tym:</w:t>
            </w:r>
            <w:r w:rsidRPr="003C34CD">
              <w:rPr>
                <w:rFonts w:ascii="Times New Roman" w:eastAsia="Times New Roman" w:hAnsi="Times New Roman" w:cs="Times New Roman"/>
                <w:color w:val="000000"/>
                <w:sz w:val="24"/>
                <w:szCs w:val="24"/>
                <w:lang w:eastAsia="pl-PL"/>
              </w:rPr>
              <w:br/>
              <w:t xml:space="preserve">-za gaz </w:t>
            </w:r>
            <w:r w:rsidRPr="003C34CD">
              <w:rPr>
                <w:rFonts w:ascii="Times New Roman" w:eastAsia="Times New Roman" w:hAnsi="Times New Roman" w:cs="Times New Roman"/>
                <w:color w:val="000000"/>
                <w:sz w:val="24"/>
                <w:szCs w:val="24"/>
                <w:lang w:eastAsia="pl-PL"/>
              </w:rPr>
              <w:br/>
              <w:t>-za energie</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152.701,00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11.425,00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xml:space="preserve">141.276,00 </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147.399,15</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9.459,82</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137.939,33</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9</w:t>
            </w: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Zakup usług remontowych w tym:</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xml:space="preserve">-pozostałe usługi </w:t>
            </w:r>
            <w:r w:rsidRPr="003C34CD">
              <w:rPr>
                <w:rFonts w:ascii="Times New Roman" w:eastAsia="Times New Roman" w:hAnsi="Times New Roman" w:cs="Times New Roman"/>
                <w:color w:val="000000"/>
                <w:sz w:val="24"/>
                <w:szCs w:val="24"/>
                <w:lang w:eastAsia="pl-PL"/>
              </w:rPr>
              <w:br/>
              <w:t xml:space="preserve">-remonty sprzętu </w:t>
            </w:r>
            <w:r w:rsidRPr="003C34CD">
              <w:rPr>
                <w:rFonts w:ascii="Times New Roman" w:eastAsia="Times New Roman" w:hAnsi="Times New Roman" w:cs="Times New Roman"/>
                <w:color w:val="000000"/>
                <w:sz w:val="24"/>
                <w:szCs w:val="24"/>
                <w:lang w:eastAsia="pl-PL"/>
              </w:rPr>
              <w:br/>
              <w:t>-fundusz remontowy wspólnot</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remonty ogólnobudowlane</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remonty instalacyjne</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remonty elektryczne</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xml:space="preserve">- konserwacja stacji </w:t>
            </w:r>
            <w:proofErr w:type="spellStart"/>
            <w:r w:rsidRPr="003C34CD">
              <w:rPr>
                <w:rFonts w:ascii="Times New Roman" w:eastAsia="Times New Roman" w:hAnsi="Times New Roman" w:cs="Times New Roman"/>
                <w:color w:val="000000"/>
                <w:sz w:val="24"/>
                <w:szCs w:val="24"/>
                <w:lang w:eastAsia="pl-PL"/>
              </w:rPr>
              <w:t>transform</w:t>
            </w:r>
            <w:proofErr w:type="spellEnd"/>
            <w:r w:rsidRPr="003C34CD">
              <w:rPr>
                <w:rFonts w:ascii="Times New Roman" w:eastAsia="Times New Roman" w:hAnsi="Times New Roman" w:cs="Times New Roman"/>
                <w:color w:val="000000"/>
                <w:sz w:val="24"/>
                <w:szCs w:val="24"/>
                <w:lang w:eastAsia="pl-PL"/>
              </w:rPr>
              <w:t>.</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konserwacja systemu alarmowego</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usuwanie awarii</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naprawa sprzętu</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125.349,00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14.934,00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15.831,00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7.391,00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10.289,00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14.272,00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2.380,00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9.794,00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1.224,00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33.550,00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15.684,00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72.036,93</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8.306,12</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3.017,94</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7.390,56</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6.753,81</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14.271,36</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2.379,30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9.600,00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5.276,00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14.841,84</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10</w:t>
            </w: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Zakup usług zdrowotnych</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1.052,00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1.050,00</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11</w:t>
            </w: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Zakup pozostałych usług w tym:</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wywóz nieczystości płynnych</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usługi kominiarskie</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xml:space="preserve">- monitoring </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-opieka informatyka</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pozostałe usługi</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wywóz nieczystości stałych</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fundusz remontowy we wspólnotach</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xml:space="preserve">- zalicz. na fundusz </w:t>
            </w:r>
            <w:proofErr w:type="spellStart"/>
            <w:r w:rsidRPr="003C34CD">
              <w:rPr>
                <w:rFonts w:ascii="Times New Roman" w:eastAsia="Times New Roman" w:hAnsi="Times New Roman" w:cs="Times New Roman"/>
                <w:color w:val="000000"/>
                <w:sz w:val="24"/>
                <w:szCs w:val="24"/>
                <w:lang w:eastAsia="pl-PL"/>
              </w:rPr>
              <w:t>eksploat</w:t>
            </w:r>
            <w:proofErr w:type="spellEnd"/>
            <w:r w:rsidRPr="003C34CD">
              <w:rPr>
                <w:rFonts w:ascii="Times New Roman" w:eastAsia="Times New Roman" w:hAnsi="Times New Roman" w:cs="Times New Roman"/>
                <w:color w:val="000000"/>
                <w:sz w:val="24"/>
                <w:szCs w:val="24"/>
                <w:lang w:eastAsia="pl-PL"/>
              </w:rPr>
              <w:t>. we  wspólnotach</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przegląd pieca gazowego</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xml:space="preserve">- przegląd elektryczny budynków </w:t>
            </w:r>
            <w:proofErr w:type="spellStart"/>
            <w:r w:rsidRPr="003C34CD">
              <w:rPr>
                <w:rFonts w:ascii="Times New Roman" w:eastAsia="Times New Roman" w:hAnsi="Times New Roman" w:cs="Times New Roman"/>
                <w:color w:val="000000"/>
                <w:sz w:val="24"/>
                <w:szCs w:val="24"/>
                <w:lang w:eastAsia="pl-PL"/>
              </w:rPr>
              <w:t>zakł</w:t>
            </w:r>
            <w:proofErr w:type="spellEnd"/>
            <w:r w:rsidRPr="003C34CD">
              <w:rPr>
                <w:rFonts w:ascii="Times New Roman" w:eastAsia="Times New Roman" w:hAnsi="Times New Roman" w:cs="Times New Roman"/>
                <w:color w:val="000000"/>
                <w:sz w:val="24"/>
                <w:szCs w:val="24"/>
                <w:lang w:eastAsia="pl-PL"/>
              </w:rPr>
              <w:t>.</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przegląd gazowy</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koszty zarządu</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wynagrodzenie zarządcy</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dozór techniczny</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usługi koparko – ładowarką</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usługi pocztowe</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pozostałe koszty</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badania wody, ścieków</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przegląd techniczny sprzętu z dotacji</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xml:space="preserve">- wykonanie operatu </w:t>
            </w:r>
            <w:proofErr w:type="spellStart"/>
            <w:r w:rsidRPr="003C34CD">
              <w:rPr>
                <w:rFonts w:ascii="Times New Roman" w:eastAsia="Times New Roman" w:hAnsi="Times New Roman" w:cs="Times New Roman"/>
                <w:color w:val="000000"/>
                <w:sz w:val="24"/>
                <w:szCs w:val="24"/>
                <w:lang w:eastAsia="pl-PL"/>
              </w:rPr>
              <w:t>wod</w:t>
            </w:r>
            <w:proofErr w:type="spellEnd"/>
            <w:r w:rsidRPr="003C34CD">
              <w:rPr>
                <w:rFonts w:ascii="Times New Roman" w:eastAsia="Times New Roman" w:hAnsi="Times New Roman" w:cs="Times New Roman"/>
                <w:color w:val="000000"/>
                <w:sz w:val="24"/>
                <w:szCs w:val="24"/>
                <w:lang w:eastAsia="pl-PL"/>
              </w:rPr>
              <w:t>-praw</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opłata leasingu operacyjnego samochodu DACIA</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czyszczenie zbiornika</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przegląd urządzeń grzewczo – komin.</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pomiary w lokalach</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wynajem WUKO</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czyszczenie przepompowni ścieków</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przegląd gazowy na bud. komu</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przeglądy ogólnobudowlane</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wykonanie przyłącza wodnego</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279.212,00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9.885,00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1.267,00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6.431,00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850,00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110,00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41.632,00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46.123,00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2.908,00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5.633,00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347,00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66.500,00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1.910,00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2.471,00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9.200,00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4.976,00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26.749,00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10.283,00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3.282,00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3.264,00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10.018,00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3.840,00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510,00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517,00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6.500,00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5.875,00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51,00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700,00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6.880,00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244.394,78</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5.849,54</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1.266,60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5.954,88</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109,32</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41.435,72</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46.122,85</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2.907,66</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5.001,00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332,90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66.499,54</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1.909,67</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2.471,00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1.418,00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4.904,28</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8.312,39</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9.005,10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3.281,64</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3.200,00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10.017,24</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3.840,00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509,75</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516,25</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6.390,00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5.760,00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6.879,09</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12</w:t>
            </w: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Zakup usług dostępu do sieci internetowej</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250,00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0,00</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13</w:t>
            </w: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Zakup usług telefonii komórkowej</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4.120,00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3.400,81</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14</w:t>
            </w: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Zakup usług telefonii stacjonarnej</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5.315,00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4.332,26</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lastRenderedPageBreak/>
              <w:t>15</w:t>
            </w: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Podróże służbowe</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1.327,00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971,70</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16</w:t>
            </w: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Różne opłaty i składki – ubezpiecz.</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7.866,00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6.847,73</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17</w:t>
            </w: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Odpis ZFŚS</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13.589,00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13.586,61</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18</w:t>
            </w: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Podatek od nieruchomości</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16.045,00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16.041,00</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19</w:t>
            </w: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Pozostałe podatki na rzecz budżetu – podatek od środków transportowych</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414,00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414,00</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20</w:t>
            </w: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Opłaty za korzystanie ze środków w tym:</w:t>
            </w:r>
            <w:r w:rsidRPr="003C34CD">
              <w:rPr>
                <w:rFonts w:ascii="Times New Roman" w:eastAsia="Times New Roman" w:hAnsi="Times New Roman" w:cs="Times New Roman"/>
                <w:color w:val="000000"/>
                <w:sz w:val="24"/>
                <w:szCs w:val="24"/>
                <w:lang w:eastAsia="pl-PL"/>
              </w:rPr>
              <w:br/>
              <w:t>-</w:t>
            </w:r>
            <w:proofErr w:type="spellStart"/>
            <w:r w:rsidRPr="003C34CD">
              <w:rPr>
                <w:rFonts w:ascii="Times New Roman" w:eastAsia="Times New Roman" w:hAnsi="Times New Roman" w:cs="Times New Roman"/>
                <w:color w:val="000000"/>
                <w:sz w:val="24"/>
                <w:szCs w:val="24"/>
                <w:lang w:eastAsia="pl-PL"/>
              </w:rPr>
              <w:t>opł</w:t>
            </w:r>
            <w:proofErr w:type="spellEnd"/>
            <w:r w:rsidRPr="003C34CD">
              <w:rPr>
                <w:rFonts w:ascii="Times New Roman" w:eastAsia="Times New Roman" w:hAnsi="Times New Roman" w:cs="Times New Roman"/>
                <w:color w:val="000000"/>
                <w:sz w:val="24"/>
                <w:szCs w:val="24"/>
                <w:lang w:eastAsia="pl-PL"/>
              </w:rPr>
              <w:t>. za pobór wody gruntowych</w:t>
            </w:r>
            <w:r w:rsidRPr="003C34CD">
              <w:rPr>
                <w:rFonts w:ascii="Times New Roman" w:eastAsia="Times New Roman" w:hAnsi="Times New Roman" w:cs="Times New Roman"/>
                <w:color w:val="000000"/>
                <w:sz w:val="24"/>
                <w:szCs w:val="24"/>
                <w:lang w:eastAsia="pl-PL"/>
              </w:rPr>
              <w:br/>
              <w:t>-</w:t>
            </w:r>
            <w:proofErr w:type="spellStart"/>
            <w:r w:rsidRPr="003C34CD">
              <w:rPr>
                <w:rFonts w:ascii="Times New Roman" w:eastAsia="Times New Roman" w:hAnsi="Times New Roman" w:cs="Times New Roman"/>
                <w:color w:val="000000"/>
                <w:sz w:val="24"/>
                <w:szCs w:val="24"/>
                <w:lang w:eastAsia="pl-PL"/>
              </w:rPr>
              <w:t>opł</w:t>
            </w:r>
            <w:proofErr w:type="spellEnd"/>
            <w:r w:rsidRPr="003C34CD">
              <w:rPr>
                <w:rFonts w:ascii="Times New Roman" w:eastAsia="Times New Roman" w:hAnsi="Times New Roman" w:cs="Times New Roman"/>
                <w:color w:val="000000"/>
                <w:sz w:val="24"/>
                <w:szCs w:val="24"/>
                <w:lang w:eastAsia="pl-PL"/>
              </w:rPr>
              <w:t>. za wprowadzenie ścieków</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31.350,00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18.000,00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13.350,00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23.511,00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15.519,00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7.992,00</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21</w:t>
            </w: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Podatek od towarów i usług</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3.150,00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3.149,10</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22</w:t>
            </w: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Kary i odszkodowania wypłacone osobom fizycznym</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230,00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229,40</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23</w:t>
            </w: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Koszty post. sądowego i komorniczego</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31.618,00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21.938,00</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24</w:t>
            </w: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xml:space="preserve">Odsetki </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1.726,00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1.718,28</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25</w:t>
            </w: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xml:space="preserve">Szkolenia </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4.567,00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3.618,00</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26</w:t>
            </w: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Zakupy inwestycyjne</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16.641,00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16.640,24</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27</w:t>
            </w: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Odpisy amortyzacji</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xml:space="preserve">16.077,00 </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15.843,69</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28</w:t>
            </w: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Środki własne zarezerwowane na inwestycje</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0,00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10.000,00</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29</w:t>
            </w: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Inne zmniejszenia</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0,00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208.019,02</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RAZEM</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1.438.882,00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1.501.239,07</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Podatek dochodowy od osób prawnych</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0,00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22.293,00</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Stan środków na koniec okresu sprawozdawczego.</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98.620,00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193.092,30</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234"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b/>
                <w:bCs/>
                <w:sz w:val="24"/>
                <w:szCs w:val="24"/>
                <w:lang w:eastAsia="pl-PL"/>
              </w:rPr>
            </w:pPr>
          </w:p>
        </w:tc>
        <w:tc>
          <w:tcPr>
            <w:tcW w:w="2139"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OGÓŁEM</w:t>
            </w:r>
          </w:p>
        </w:tc>
        <w:tc>
          <w:tcPr>
            <w:tcW w:w="8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1.537.502,00</w:t>
            </w:r>
          </w:p>
        </w:tc>
        <w:tc>
          <w:tcPr>
            <w:tcW w:w="975"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1.716.624,37</w:t>
            </w:r>
          </w:p>
        </w:tc>
        <w:tc>
          <w:tcPr>
            <w:tcW w:w="777" w:type="pct"/>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sz w:val="24"/>
                <w:szCs w:val="24"/>
                <w:lang w:eastAsia="pl-PL"/>
              </w:rPr>
            </w:pPr>
          </w:p>
        </w:tc>
      </w:tr>
    </w:tbl>
    <w:p w:rsidR="003C34CD" w:rsidRPr="003C34CD" w:rsidRDefault="003C34CD" w:rsidP="003C34CD">
      <w:pPr>
        <w:spacing w:after="0" w:line="360" w:lineRule="auto"/>
        <w:rPr>
          <w:rFonts w:ascii="Times New Roman" w:eastAsia="Times New Roman" w:hAnsi="Times New Roman" w:cs="Times New Roman"/>
          <w:sz w:val="24"/>
          <w:szCs w:val="24"/>
          <w:lang w:eastAsia="pl-PL"/>
        </w:rPr>
      </w:pPr>
    </w:p>
    <w:p w:rsidR="003C34CD" w:rsidRPr="003C34CD" w:rsidRDefault="003C34CD" w:rsidP="003C34CD">
      <w:pPr>
        <w:spacing w:before="100" w:beforeAutospacing="1" w:after="0" w:line="240" w:lineRule="auto"/>
        <w:rPr>
          <w:rFonts w:ascii="Times New Roman" w:eastAsia="Arial Unicode MS" w:hAnsi="Times New Roman" w:cs="Times New Roman"/>
          <w:b/>
          <w:bCs/>
          <w:sz w:val="24"/>
          <w:szCs w:val="24"/>
          <w:lang w:eastAsia="pl-PL"/>
        </w:rPr>
      </w:pPr>
      <w:r w:rsidRPr="003C34CD">
        <w:rPr>
          <w:rFonts w:ascii="Times New Roman" w:eastAsia="Arial Unicode MS" w:hAnsi="Times New Roman" w:cs="Times New Roman"/>
          <w:b/>
          <w:bCs/>
          <w:sz w:val="24"/>
          <w:szCs w:val="24"/>
          <w:lang w:eastAsia="pl-PL"/>
        </w:rPr>
        <w:t xml:space="preserve"> </w:t>
      </w:r>
    </w:p>
    <w:p w:rsidR="003C34CD" w:rsidRPr="003C34CD" w:rsidRDefault="003C34CD" w:rsidP="003C34CD">
      <w:pPr>
        <w:spacing w:before="100" w:beforeAutospacing="1" w:after="0" w:line="240" w:lineRule="auto"/>
        <w:rPr>
          <w:rFonts w:ascii="Times New Roman" w:eastAsia="Arial Unicode MS" w:hAnsi="Times New Roman" w:cs="Times New Roman"/>
          <w:b/>
          <w:bCs/>
          <w:sz w:val="24"/>
          <w:szCs w:val="24"/>
          <w:lang w:eastAsia="pl-PL"/>
        </w:rPr>
      </w:pPr>
    </w:p>
    <w:p w:rsidR="003C34CD" w:rsidRPr="003C34CD" w:rsidRDefault="003C34CD" w:rsidP="003C34CD">
      <w:pPr>
        <w:spacing w:before="100" w:beforeAutospacing="1" w:after="0" w:line="240" w:lineRule="auto"/>
        <w:rPr>
          <w:rFonts w:ascii="Times New Roman" w:eastAsia="Arial Unicode MS" w:hAnsi="Times New Roman" w:cs="Times New Roman"/>
          <w:b/>
          <w:bCs/>
          <w:sz w:val="24"/>
          <w:szCs w:val="24"/>
          <w:lang w:eastAsia="pl-PL"/>
        </w:rPr>
      </w:pPr>
    </w:p>
    <w:p w:rsidR="003C34CD" w:rsidRPr="003C34CD" w:rsidRDefault="003C34CD" w:rsidP="003C34CD">
      <w:pPr>
        <w:spacing w:before="100" w:beforeAutospacing="1" w:after="0" w:line="240" w:lineRule="auto"/>
        <w:rPr>
          <w:rFonts w:ascii="Times New Roman" w:eastAsia="Arial Unicode MS" w:hAnsi="Times New Roman" w:cs="Times New Roman"/>
          <w:b/>
          <w:bCs/>
          <w:sz w:val="24"/>
          <w:szCs w:val="24"/>
          <w:lang w:eastAsia="pl-PL"/>
        </w:rPr>
      </w:pPr>
    </w:p>
    <w:p w:rsidR="003C34CD" w:rsidRPr="003C34CD" w:rsidRDefault="003C34CD" w:rsidP="003C34CD">
      <w:pPr>
        <w:spacing w:before="100" w:beforeAutospacing="1" w:after="0" w:line="240" w:lineRule="auto"/>
        <w:rPr>
          <w:rFonts w:ascii="Times New Roman" w:eastAsia="Arial Unicode MS" w:hAnsi="Times New Roman" w:cs="Times New Roman"/>
          <w:b/>
          <w:bCs/>
          <w:sz w:val="24"/>
          <w:szCs w:val="24"/>
          <w:lang w:eastAsia="pl-PL"/>
        </w:rPr>
      </w:pPr>
    </w:p>
    <w:p w:rsidR="003C34CD" w:rsidRPr="003C34CD" w:rsidRDefault="003C34CD" w:rsidP="003C34CD">
      <w:pPr>
        <w:spacing w:before="100" w:beforeAutospacing="1" w:after="0" w:line="240" w:lineRule="auto"/>
        <w:rPr>
          <w:rFonts w:ascii="Times New Roman" w:eastAsia="Arial Unicode MS" w:hAnsi="Times New Roman" w:cs="Times New Roman"/>
          <w:b/>
          <w:bCs/>
          <w:sz w:val="24"/>
          <w:szCs w:val="24"/>
          <w:lang w:eastAsia="pl-PL"/>
        </w:rPr>
      </w:pPr>
    </w:p>
    <w:p w:rsidR="003C34CD" w:rsidRPr="003C34CD" w:rsidRDefault="003C34CD" w:rsidP="003C34CD">
      <w:pPr>
        <w:spacing w:before="100" w:beforeAutospacing="1" w:after="0" w:line="240" w:lineRule="auto"/>
        <w:rPr>
          <w:rFonts w:ascii="Times New Roman" w:eastAsia="Arial Unicode MS" w:hAnsi="Times New Roman" w:cs="Times New Roman"/>
          <w:b/>
          <w:bCs/>
          <w:sz w:val="24"/>
          <w:szCs w:val="24"/>
          <w:lang w:eastAsia="pl-PL"/>
        </w:rPr>
      </w:pPr>
    </w:p>
    <w:p w:rsidR="003C34CD" w:rsidRPr="003C34CD" w:rsidRDefault="003C34CD" w:rsidP="003C34CD">
      <w:pPr>
        <w:spacing w:before="100" w:beforeAutospacing="1" w:after="0" w:line="240" w:lineRule="auto"/>
        <w:rPr>
          <w:rFonts w:ascii="Times New Roman" w:eastAsia="Arial Unicode MS" w:hAnsi="Times New Roman" w:cs="Times New Roman"/>
          <w:b/>
          <w:bCs/>
          <w:sz w:val="24"/>
          <w:szCs w:val="24"/>
          <w:lang w:eastAsia="pl-PL"/>
        </w:rPr>
      </w:pPr>
    </w:p>
    <w:p w:rsidR="003C34CD" w:rsidRPr="003C34CD" w:rsidRDefault="003C34CD" w:rsidP="003C34CD">
      <w:pPr>
        <w:spacing w:before="100" w:beforeAutospacing="1" w:after="0" w:line="240" w:lineRule="auto"/>
        <w:rPr>
          <w:rFonts w:ascii="Times New Roman" w:eastAsia="Arial Unicode MS" w:hAnsi="Times New Roman" w:cs="Times New Roman"/>
          <w:b/>
          <w:bCs/>
          <w:sz w:val="24"/>
          <w:szCs w:val="24"/>
          <w:lang w:eastAsia="pl-PL"/>
        </w:rPr>
      </w:pPr>
    </w:p>
    <w:p w:rsidR="003C34CD" w:rsidRPr="003C34CD" w:rsidRDefault="003C34CD" w:rsidP="003C34CD">
      <w:pPr>
        <w:spacing w:before="100" w:beforeAutospacing="1" w:after="0" w:line="240" w:lineRule="auto"/>
        <w:rPr>
          <w:rFonts w:ascii="Times New Roman" w:eastAsia="Arial Unicode MS" w:hAnsi="Times New Roman" w:cs="Times New Roman"/>
          <w:b/>
          <w:bCs/>
          <w:sz w:val="24"/>
          <w:szCs w:val="24"/>
          <w:lang w:eastAsia="pl-PL"/>
        </w:rPr>
      </w:pPr>
    </w:p>
    <w:p w:rsidR="003C34CD" w:rsidRPr="003C34CD" w:rsidRDefault="003C34CD" w:rsidP="003C34CD">
      <w:pPr>
        <w:spacing w:before="100" w:beforeAutospacing="1" w:after="0" w:line="240" w:lineRule="auto"/>
        <w:rPr>
          <w:rFonts w:ascii="Times New Roman" w:eastAsia="Arial Unicode MS" w:hAnsi="Times New Roman" w:cs="Times New Roman"/>
          <w:b/>
          <w:bCs/>
          <w:sz w:val="24"/>
          <w:szCs w:val="24"/>
          <w:lang w:eastAsia="pl-PL"/>
        </w:rPr>
      </w:pPr>
    </w:p>
    <w:p w:rsidR="003C34CD" w:rsidRPr="003C34CD" w:rsidRDefault="003C34CD" w:rsidP="003C34CD">
      <w:pPr>
        <w:spacing w:after="0" w:line="360" w:lineRule="auto"/>
        <w:rPr>
          <w:rFonts w:ascii="Times New Roman" w:eastAsia="Times New Roman" w:hAnsi="Times New Roman" w:cs="Times New Roman"/>
          <w:b/>
          <w:bCs/>
          <w:color w:val="000000"/>
          <w:sz w:val="24"/>
          <w:szCs w:val="24"/>
          <w:lang w:eastAsia="pl-PL"/>
        </w:rPr>
      </w:pPr>
    </w:p>
    <w:p w:rsidR="003C34CD" w:rsidRPr="003C34CD" w:rsidRDefault="003C34CD" w:rsidP="003C34CD">
      <w:pPr>
        <w:spacing w:after="0" w:line="240" w:lineRule="auto"/>
        <w:ind w:leftChars="50" w:left="110"/>
        <w:jc w:val="center"/>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lastRenderedPageBreak/>
        <w:t>Zestawienie przychodów i rozchodów budżetu za   2013 roku</w:t>
      </w:r>
    </w:p>
    <w:p w:rsidR="003C34CD" w:rsidRPr="003C34CD" w:rsidRDefault="003C34CD" w:rsidP="003C34CD">
      <w:pPr>
        <w:spacing w:after="0" w:line="240" w:lineRule="auto"/>
        <w:ind w:left="1080"/>
        <w:jc w:val="center"/>
        <w:rPr>
          <w:rFonts w:ascii="Times New Roman" w:eastAsia="Times New Roman" w:hAnsi="Times New Roman" w:cs="Times New Roman"/>
          <w:b/>
          <w:bCs/>
          <w:sz w:val="24"/>
          <w:szCs w:val="24"/>
          <w:lang w:eastAsia="pl-PL"/>
        </w:rPr>
      </w:pPr>
    </w:p>
    <w:tbl>
      <w:tblPr>
        <w:tblW w:w="108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8"/>
        <w:gridCol w:w="5406"/>
        <w:gridCol w:w="1868"/>
        <w:gridCol w:w="1682"/>
        <w:gridCol w:w="756"/>
        <w:gridCol w:w="420"/>
      </w:tblGrid>
      <w:tr w:rsidR="003C34CD" w:rsidRPr="003C34CD" w:rsidTr="003C34CD">
        <w:trPr>
          <w:gridAfter w:val="1"/>
          <w:wAfter w:w="420" w:type="dxa"/>
        </w:trPr>
        <w:tc>
          <w:tcPr>
            <w:tcW w:w="668"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Lp.</w:t>
            </w:r>
          </w:p>
        </w:tc>
        <w:tc>
          <w:tcPr>
            <w:tcW w:w="540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Wyszczególnienie</w:t>
            </w: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tc>
        <w:tc>
          <w:tcPr>
            <w:tcW w:w="1868"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Plan</w:t>
            </w:r>
          </w:p>
        </w:tc>
        <w:tc>
          <w:tcPr>
            <w:tcW w:w="1682"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Wykonanie</w:t>
            </w:r>
          </w:p>
        </w:tc>
        <w:tc>
          <w:tcPr>
            <w:tcW w:w="75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t>
            </w:r>
          </w:p>
        </w:tc>
      </w:tr>
      <w:tr w:rsidR="003C34CD" w:rsidRPr="003C34CD" w:rsidTr="003C34CD">
        <w:trPr>
          <w:gridAfter w:val="1"/>
          <w:wAfter w:w="420" w:type="dxa"/>
        </w:trPr>
        <w:tc>
          <w:tcPr>
            <w:tcW w:w="668"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w:t>
            </w: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2.</w:t>
            </w: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3.</w:t>
            </w: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4.</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5.</w:t>
            </w: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6.</w:t>
            </w: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7. </w:t>
            </w:r>
          </w:p>
        </w:tc>
        <w:tc>
          <w:tcPr>
            <w:tcW w:w="540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sz w:val="24"/>
                <w:szCs w:val="24"/>
                <w:u w:val="single"/>
                <w:lang w:eastAsia="pl-PL"/>
              </w:rPr>
            </w:pPr>
          </w:p>
          <w:p w:rsidR="003C34CD" w:rsidRPr="003C34CD" w:rsidRDefault="003C34CD" w:rsidP="003C34CD">
            <w:pPr>
              <w:spacing w:after="0" w:line="240" w:lineRule="auto"/>
              <w:rPr>
                <w:rFonts w:ascii="Times New Roman" w:eastAsia="Times New Roman" w:hAnsi="Times New Roman" w:cs="Times New Roman"/>
                <w:sz w:val="24"/>
                <w:szCs w:val="24"/>
                <w:u w:val="single"/>
                <w:lang w:eastAsia="pl-PL"/>
              </w:rPr>
            </w:pPr>
            <w:r w:rsidRPr="003C34CD">
              <w:rPr>
                <w:rFonts w:ascii="Times New Roman" w:eastAsia="Times New Roman" w:hAnsi="Times New Roman" w:cs="Times New Roman"/>
                <w:sz w:val="24"/>
                <w:szCs w:val="24"/>
                <w:u w:val="single"/>
                <w:lang w:eastAsia="pl-PL"/>
              </w:rPr>
              <w:t>Przychody budżetu</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 kredytów  krajowych</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Z zaciągniętych pożyczek na finansowanie zadań realizowanych z udziałem środków pochodzących </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 budżetu Unii Europejskiej</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 tytułu innych rozliczeń krajowych (z wolnych środków)</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Ze sprzedaży innych papierów wartościowych ( ze sprzedaży obligacji Komunalnych)</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Z nadwyżki budżetu z lat ubiegłych</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Inne źródła (kredyt krótkoterminowy)</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RAZEM PRZYCHODY(1+2+3+4+5+6)</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Dochody budżetu</w:t>
            </w:r>
          </w:p>
          <w:p w:rsidR="003C34CD" w:rsidRPr="003C34CD" w:rsidRDefault="003C34CD" w:rsidP="003C34CD">
            <w:pPr>
              <w:spacing w:after="0" w:line="240" w:lineRule="auto"/>
              <w:rPr>
                <w:rFonts w:ascii="Times New Roman" w:eastAsia="Times New Roman" w:hAnsi="Times New Roman" w:cs="Times New Roman"/>
                <w:b/>
                <w:bCs/>
                <w:sz w:val="24"/>
                <w:szCs w:val="24"/>
                <w:lang w:eastAsia="pl-PL"/>
              </w:rPr>
            </w:pPr>
          </w:p>
        </w:tc>
        <w:tc>
          <w:tcPr>
            <w:tcW w:w="1868"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w:t>
            </w: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w:t>
            </w: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w:t>
            </w: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5.000.000,00</w:t>
            </w:r>
          </w:p>
          <w:p w:rsidR="003C34CD" w:rsidRPr="003C34CD" w:rsidRDefault="003C34CD" w:rsidP="003C34CD">
            <w:pPr>
              <w:spacing w:after="0" w:line="240" w:lineRule="auto"/>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w:t>
            </w: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5.000.000,00</w:t>
            </w: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17.195.626,84</w:t>
            </w:r>
          </w:p>
        </w:tc>
        <w:tc>
          <w:tcPr>
            <w:tcW w:w="1682"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w:t>
            </w: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w:t>
            </w: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w:t>
            </w: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5.000.000,00</w:t>
            </w:r>
          </w:p>
          <w:p w:rsidR="003C34CD" w:rsidRPr="003C34CD" w:rsidRDefault="003C34CD" w:rsidP="003C34CD">
            <w:pPr>
              <w:spacing w:after="0" w:line="240" w:lineRule="auto"/>
              <w:rPr>
                <w:rFonts w:ascii="Times New Roman" w:eastAsia="Times New Roman" w:hAnsi="Times New Roman" w:cs="Times New Roman"/>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w:t>
            </w: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Cs/>
                <w:sz w:val="24"/>
                <w:szCs w:val="24"/>
                <w:lang w:eastAsia="pl-PL"/>
              </w:rPr>
            </w:pPr>
            <w:r w:rsidRPr="003C34CD">
              <w:rPr>
                <w:rFonts w:ascii="Times New Roman" w:eastAsia="Times New Roman" w:hAnsi="Times New Roman" w:cs="Times New Roman"/>
                <w:bCs/>
                <w:sz w:val="24"/>
                <w:szCs w:val="24"/>
                <w:lang w:eastAsia="pl-PL"/>
              </w:rPr>
              <w:t>-</w:t>
            </w: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5.000.000,00</w:t>
            </w: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16.367.028,34</w:t>
            </w: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tc>
        <w:tc>
          <w:tcPr>
            <w:tcW w:w="75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w:t>
            </w:r>
          </w:p>
        </w:tc>
      </w:tr>
      <w:tr w:rsidR="003C34CD" w:rsidRPr="003C34CD" w:rsidTr="003C34CD">
        <w:tc>
          <w:tcPr>
            <w:tcW w:w="6074" w:type="dxa"/>
            <w:gridSpan w:val="2"/>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p w:rsidR="003C34CD" w:rsidRPr="003C34CD" w:rsidRDefault="003C34CD" w:rsidP="003C34CD">
            <w:pPr>
              <w:keepNext/>
              <w:spacing w:after="0" w:line="240" w:lineRule="auto"/>
              <w:jc w:val="center"/>
              <w:outlineLvl w:val="0"/>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Razem przychody i dochody budżetu</w:t>
            </w: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tc>
        <w:tc>
          <w:tcPr>
            <w:tcW w:w="1868" w:type="dxa"/>
            <w:tcBorders>
              <w:top w:val="single" w:sz="4" w:space="0" w:color="auto"/>
              <w:left w:val="single" w:sz="4" w:space="0" w:color="auto"/>
              <w:bottom w:val="single" w:sz="4" w:space="0" w:color="auto"/>
              <w:right w:val="single" w:sz="4" w:space="0" w:color="auto"/>
            </w:tcBorders>
            <w:vAlign w:val="center"/>
          </w:tcPr>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22.195.626,84</w:t>
            </w:r>
          </w:p>
        </w:tc>
        <w:tc>
          <w:tcPr>
            <w:tcW w:w="1682" w:type="dxa"/>
            <w:tcBorders>
              <w:top w:val="single" w:sz="4" w:space="0" w:color="auto"/>
              <w:left w:val="single" w:sz="4" w:space="0" w:color="auto"/>
              <w:bottom w:val="single" w:sz="4" w:space="0" w:color="auto"/>
              <w:right w:val="single" w:sz="4" w:space="0" w:color="auto"/>
            </w:tcBorders>
            <w:vAlign w:val="center"/>
          </w:tcPr>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21.367.028,34</w:t>
            </w:r>
          </w:p>
        </w:tc>
        <w:tc>
          <w:tcPr>
            <w:tcW w:w="756" w:type="dxa"/>
            <w:tcBorders>
              <w:top w:val="single" w:sz="4" w:space="0" w:color="auto"/>
              <w:left w:val="single" w:sz="4" w:space="0" w:color="auto"/>
              <w:bottom w:val="single" w:sz="4" w:space="0" w:color="auto"/>
              <w:right w:val="single" w:sz="4" w:space="0" w:color="auto"/>
            </w:tcBorders>
            <w:vAlign w:val="center"/>
          </w:tcPr>
          <w:p w:rsidR="003C34CD" w:rsidRPr="003C34CD" w:rsidRDefault="003C34CD" w:rsidP="003C34CD">
            <w:pPr>
              <w:spacing w:after="0" w:line="240" w:lineRule="auto"/>
              <w:jc w:val="center"/>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96,26</w:t>
            </w:r>
          </w:p>
        </w:tc>
        <w:tc>
          <w:tcPr>
            <w:tcW w:w="420" w:type="dxa"/>
            <w:tcBorders>
              <w:top w:val="nil"/>
              <w:left w:val="single" w:sz="4" w:space="0" w:color="auto"/>
              <w:bottom w:val="nil"/>
              <w:right w:val="nil"/>
            </w:tcBorders>
          </w:tcPr>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tc>
      </w:tr>
      <w:tr w:rsidR="003C34CD" w:rsidRPr="003C34CD" w:rsidTr="003C34CD">
        <w:trPr>
          <w:gridAfter w:val="1"/>
          <w:wAfter w:w="420" w:type="dxa"/>
        </w:trPr>
        <w:tc>
          <w:tcPr>
            <w:tcW w:w="668"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8.</w:t>
            </w: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9.</w:t>
            </w: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10.</w:t>
            </w: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11.</w:t>
            </w: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12.</w:t>
            </w:r>
          </w:p>
        </w:tc>
        <w:tc>
          <w:tcPr>
            <w:tcW w:w="540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sz w:val="24"/>
                <w:szCs w:val="24"/>
                <w:u w:val="single"/>
                <w:lang w:eastAsia="pl-PL"/>
              </w:rPr>
            </w:pPr>
          </w:p>
          <w:p w:rsidR="003C34CD" w:rsidRPr="003C34CD" w:rsidRDefault="003C34CD" w:rsidP="003C34CD">
            <w:pPr>
              <w:spacing w:after="0" w:line="240" w:lineRule="auto"/>
              <w:rPr>
                <w:rFonts w:ascii="Times New Roman" w:eastAsia="Times New Roman" w:hAnsi="Times New Roman" w:cs="Times New Roman"/>
                <w:sz w:val="24"/>
                <w:szCs w:val="24"/>
                <w:u w:val="single"/>
                <w:lang w:eastAsia="pl-PL"/>
              </w:rPr>
            </w:pPr>
            <w:r w:rsidRPr="003C34CD">
              <w:rPr>
                <w:rFonts w:ascii="Times New Roman" w:eastAsia="Times New Roman" w:hAnsi="Times New Roman" w:cs="Times New Roman"/>
                <w:sz w:val="24"/>
                <w:szCs w:val="24"/>
                <w:u w:val="single"/>
                <w:lang w:eastAsia="pl-PL"/>
              </w:rPr>
              <w:t>Rozchody budżetu</w:t>
            </w:r>
          </w:p>
          <w:p w:rsidR="003C34CD" w:rsidRPr="003C34CD" w:rsidRDefault="003C34CD" w:rsidP="003C34CD">
            <w:pPr>
              <w:spacing w:after="0" w:line="240" w:lineRule="auto"/>
              <w:rPr>
                <w:rFonts w:ascii="Times New Roman" w:eastAsia="Times New Roman" w:hAnsi="Times New Roman" w:cs="Times New Roman"/>
                <w:sz w:val="24"/>
                <w:szCs w:val="24"/>
                <w:u w:val="single"/>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Spłata otrzymanych krajowych kredytów i pożyczek </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 tym; na realizację  programów i projektów z udziałem środków o których mowa w art. 5 ust. 1 pkt 2 ustawy o finansach publicznych</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Wykup obligacji samorządowych</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Udzielone pożyczki</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Inne</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RAZEM ROZCHODY(8+9+10+11)</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Wydatki budżetu</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tc>
        <w:tc>
          <w:tcPr>
            <w:tcW w:w="1868"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383.779,00</w:t>
            </w:r>
          </w:p>
          <w:p w:rsidR="003C34CD" w:rsidRPr="003C34CD" w:rsidRDefault="003C34CD" w:rsidP="003C34CD">
            <w:pPr>
              <w:spacing w:after="0" w:line="240" w:lineRule="auto"/>
              <w:jc w:val="right"/>
              <w:rPr>
                <w:rFonts w:ascii="Times New Roman" w:eastAsia="Times New Roman" w:hAnsi="Times New Roman" w:cs="Times New Roman"/>
                <w:b/>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3.700.000,00</w:t>
            </w: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t>
            </w: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t>
            </w: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sz w:val="24"/>
                <w:szCs w:val="24"/>
                <w:lang w:eastAsia="pl-PL"/>
              </w:rPr>
            </w:pPr>
            <w:r w:rsidRPr="003C34CD">
              <w:rPr>
                <w:rFonts w:ascii="Times New Roman" w:eastAsia="Times New Roman" w:hAnsi="Times New Roman" w:cs="Times New Roman"/>
                <w:b/>
                <w:sz w:val="24"/>
                <w:szCs w:val="24"/>
                <w:lang w:eastAsia="pl-PL"/>
              </w:rPr>
              <w:t>4.083.779,00</w:t>
            </w: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18.111.847,84</w:t>
            </w:r>
          </w:p>
        </w:tc>
        <w:tc>
          <w:tcPr>
            <w:tcW w:w="1682"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383.779,00</w:t>
            </w: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3.700.000,00</w:t>
            </w: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t>
            </w: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sz w:val="24"/>
                <w:szCs w:val="24"/>
                <w:lang w:eastAsia="pl-PL"/>
              </w:rPr>
            </w:pPr>
            <w:r w:rsidRPr="003C34CD">
              <w:rPr>
                <w:rFonts w:ascii="Times New Roman" w:eastAsia="Times New Roman" w:hAnsi="Times New Roman" w:cs="Times New Roman"/>
                <w:b/>
                <w:sz w:val="24"/>
                <w:szCs w:val="24"/>
                <w:lang w:eastAsia="pl-PL"/>
              </w:rPr>
              <w:t>4.083.779,00</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17.086.898,43</w:t>
            </w: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p>
        </w:tc>
        <w:tc>
          <w:tcPr>
            <w:tcW w:w="75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xml:space="preserve"> </w:t>
            </w:r>
          </w:p>
        </w:tc>
      </w:tr>
      <w:tr w:rsidR="003C34CD" w:rsidRPr="003C34CD" w:rsidTr="003C34CD">
        <w:tc>
          <w:tcPr>
            <w:tcW w:w="6074" w:type="dxa"/>
            <w:gridSpan w:val="2"/>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Razem rozchody i wydatki budżetu</w:t>
            </w:r>
          </w:p>
          <w:p w:rsidR="003C34CD" w:rsidRPr="003C34CD" w:rsidRDefault="003C34CD" w:rsidP="003C34CD">
            <w:pPr>
              <w:spacing w:after="0" w:line="240" w:lineRule="auto"/>
              <w:jc w:val="center"/>
              <w:rPr>
                <w:rFonts w:ascii="Times New Roman" w:eastAsia="Times New Roman" w:hAnsi="Times New Roman" w:cs="Times New Roman"/>
                <w:b/>
                <w:bCs/>
                <w:sz w:val="24"/>
                <w:szCs w:val="24"/>
                <w:lang w:eastAsia="pl-PL"/>
              </w:rPr>
            </w:pPr>
          </w:p>
        </w:tc>
        <w:tc>
          <w:tcPr>
            <w:tcW w:w="1868"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22.195.626,84</w:t>
            </w:r>
          </w:p>
        </w:tc>
        <w:tc>
          <w:tcPr>
            <w:tcW w:w="1682"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21.170.677,43</w:t>
            </w:r>
          </w:p>
        </w:tc>
        <w:tc>
          <w:tcPr>
            <w:tcW w:w="75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95,38</w:t>
            </w:r>
          </w:p>
        </w:tc>
        <w:tc>
          <w:tcPr>
            <w:tcW w:w="420" w:type="dxa"/>
            <w:tcBorders>
              <w:top w:val="nil"/>
              <w:left w:val="single" w:sz="4" w:space="0" w:color="auto"/>
              <w:bottom w:val="nil"/>
              <w:right w:val="nil"/>
            </w:tcBorders>
          </w:tcPr>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p>
        </w:tc>
      </w:tr>
    </w:tbl>
    <w:p w:rsidR="003C34CD" w:rsidRPr="003C34CD" w:rsidRDefault="003C34CD" w:rsidP="003C34CD">
      <w:pPr>
        <w:spacing w:after="0" w:line="240" w:lineRule="auto"/>
        <w:rPr>
          <w:rFonts w:ascii="Times New Roman" w:eastAsia="Times New Roman" w:hAnsi="Times New Roman" w:cs="Times New Roman"/>
          <w:b/>
          <w:bCs/>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Informacja z realizacji dochodów i wydatków</w:t>
      </w:r>
    </w:p>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związanych z realizacją zadań z zakresu administracji rządowej i innych zadań zleconych gminie w  2013 roku</w:t>
      </w:r>
    </w:p>
    <w:p w:rsidR="003C34CD" w:rsidRPr="003C34CD" w:rsidRDefault="003C34CD" w:rsidP="003C34CD">
      <w:pPr>
        <w:spacing w:after="0" w:line="240" w:lineRule="auto"/>
        <w:rPr>
          <w:rFonts w:ascii="Times New Roman" w:eastAsia="Times New Roman" w:hAnsi="Times New Roman" w:cs="Times New Roman"/>
          <w:b/>
          <w:bCs/>
          <w:color w:val="000000"/>
          <w:sz w:val="24"/>
          <w:szCs w:val="24"/>
          <w:lang w:eastAsia="pl-PL"/>
        </w:rPr>
      </w:pPr>
    </w:p>
    <w:tbl>
      <w:tblPr>
        <w:tblW w:w="10948" w:type="dxa"/>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0"/>
        <w:gridCol w:w="5938"/>
        <w:gridCol w:w="1620"/>
        <w:gridCol w:w="1620"/>
        <w:gridCol w:w="900"/>
      </w:tblGrid>
      <w:tr w:rsidR="003C34CD" w:rsidRPr="003C34CD" w:rsidTr="003C34CD">
        <w:tc>
          <w:tcPr>
            <w:tcW w:w="870" w:type="dxa"/>
            <w:tcBorders>
              <w:top w:val="single" w:sz="4" w:space="0" w:color="auto"/>
              <w:left w:val="single" w:sz="4" w:space="0" w:color="auto"/>
              <w:bottom w:val="single" w:sz="4" w:space="0" w:color="auto"/>
              <w:right w:val="single" w:sz="4" w:space="0" w:color="auto"/>
            </w:tcBorders>
            <w:vAlign w:val="center"/>
          </w:tcPr>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Dział</w:t>
            </w:r>
          </w:p>
        </w:tc>
        <w:tc>
          <w:tcPr>
            <w:tcW w:w="5938" w:type="dxa"/>
            <w:tcBorders>
              <w:top w:val="single" w:sz="4" w:space="0" w:color="auto"/>
              <w:left w:val="single" w:sz="4" w:space="0" w:color="auto"/>
              <w:bottom w:val="single" w:sz="4" w:space="0" w:color="auto"/>
              <w:right w:val="single" w:sz="4" w:space="0" w:color="auto"/>
            </w:tcBorders>
            <w:vAlign w:val="center"/>
          </w:tcPr>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Teść</w:t>
            </w:r>
          </w:p>
          <w:p w:rsidR="003C34CD" w:rsidRPr="003C34CD" w:rsidRDefault="003C34CD" w:rsidP="003C34CD">
            <w:pPr>
              <w:spacing w:after="0" w:line="240" w:lineRule="auto"/>
              <w:rPr>
                <w:rFonts w:ascii="Times New Roman" w:eastAsia="Times New Roman" w:hAnsi="Times New Roman" w:cs="Times New Roman"/>
                <w:b/>
                <w:bCs/>
                <w:color w:val="000000"/>
                <w:sz w:val="24"/>
                <w:szCs w:val="24"/>
                <w:lang w:eastAsia="pl-PL"/>
              </w:rPr>
            </w:pPr>
          </w:p>
        </w:tc>
        <w:tc>
          <w:tcPr>
            <w:tcW w:w="1620" w:type="dxa"/>
            <w:tcBorders>
              <w:top w:val="single" w:sz="4" w:space="0" w:color="auto"/>
              <w:left w:val="single" w:sz="4" w:space="0" w:color="auto"/>
              <w:bottom w:val="single" w:sz="4" w:space="0" w:color="auto"/>
              <w:right w:val="single" w:sz="4" w:space="0" w:color="auto"/>
            </w:tcBorders>
            <w:vAlign w:val="center"/>
          </w:tcPr>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Plan</w:t>
            </w:r>
          </w:p>
        </w:tc>
        <w:tc>
          <w:tcPr>
            <w:tcW w:w="1620" w:type="dxa"/>
            <w:tcBorders>
              <w:top w:val="single" w:sz="4" w:space="0" w:color="auto"/>
              <w:left w:val="single" w:sz="4" w:space="0" w:color="auto"/>
              <w:bottom w:val="single" w:sz="4" w:space="0" w:color="auto"/>
              <w:right w:val="single" w:sz="4" w:space="0" w:color="auto"/>
            </w:tcBorders>
            <w:vAlign w:val="center"/>
          </w:tcPr>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Wykonanie</w:t>
            </w:r>
          </w:p>
        </w:tc>
        <w:tc>
          <w:tcPr>
            <w:tcW w:w="900" w:type="dxa"/>
            <w:tcBorders>
              <w:top w:val="single" w:sz="4" w:space="0" w:color="auto"/>
              <w:left w:val="single" w:sz="4" w:space="0" w:color="auto"/>
              <w:bottom w:val="single" w:sz="4" w:space="0" w:color="auto"/>
              <w:right w:val="single" w:sz="4" w:space="0" w:color="auto"/>
            </w:tcBorders>
            <w:vAlign w:val="center"/>
          </w:tcPr>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w:t>
            </w:r>
          </w:p>
        </w:tc>
      </w:tr>
      <w:tr w:rsidR="003C34CD" w:rsidRPr="003C34CD" w:rsidTr="003C34CD">
        <w:tc>
          <w:tcPr>
            <w:tcW w:w="87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010</w:t>
            </w:r>
          </w:p>
        </w:tc>
        <w:tc>
          <w:tcPr>
            <w:tcW w:w="5938"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keepNext/>
              <w:spacing w:after="0" w:line="240" w:lineRule="auto"/>
              <w:jc w:val="both"/>
              <w:outlineLvl w:val="1"/>
              <w:rPr>
                <w:rFonts w:ascii="Times New Roman" w:eastAsia="Times New Roman" w:hAnsi="Times New Roman" w:cs="Times New Roman"/>
                <w:b/>
                <w:bCs/>
                <w:sz w:val="24"/>
                <w:lang w:eastAsia="pl-PL"/>
              </w:rPr>
            </w:pPr>
            <w:r w:rsidRPr="003C34CD">
              <w:rPr>
                <w:rFonts w:ascii="Times New Roman" w:eastAsia="Times New Roman" w:hAnsi="Times New Roman" w:cs="Times New Roman"/>
                <w:b/>
                <w:bCs/>
                <w:sz w:val="24"/>
                <w:lang w:eastAsia="pl-PL"/>
              </w:rPr>
              <w:t>ROLNICTWO I ŁOWIECTWO</w:t>
            </w:r>
          </w:p>
          <w:p w:rsidR="003C34CD" w:rsidRPr="003C34CD" w:rsidRDefault="003C34CD" w:rsidP="003C34CD">
            <w:pPr>
              <w:keepNext/>
              <w:tabs>
                <w:tab w:val="left" w:pos="360"/>
              </w:tabs>
              <w:spacing w:after="0" w:line="240" w:lineRule="auto"/>
              <w:jc w:val="both"/>
              <w:outlineLvl w:val="2"/>
              <w:rPr>
                <w:rFonts w:ascii="Times New Roman" w:eastAsia="Times New Roman" w:hAnsi="Times New Roman" w:cs="Times New Roman"/>
                <w:sz w:val="24"/>
                <w:szCs w:val="24"/>
                <w:u w:val="single"/>
                <w:lang w:eastAsia="pl-PL"/>
              </w:rPr>
            </w:pPr>
            <w:r w:rsidRPr="003C34CD">
              <w:rPr>
                <w:rFonts w:ascii="Times New Roman" w:eastAsia="Times New Roman" w:hAnsi="Times New Roman" w:cs="Times New Roman"/>
                <w:sz w:val="24"/>
                <w:szCs w:val="24"/>
                <w:u w:val="single"/>
                <w:lang w:eastAsia="pl-PL"/>
              </w:rPr>
              <w:t>Pozostała działalność</w:t>
            </w:r>
          </w:p>
          <w:p w:rsidR="003C34CD" w:rsidRPr="003C34CD" w:rsidRDefault="003C34CD" w:rsidP="003C34CD">
            <w:pPr>
              <w:keepNext/>
              <w:spacing w:after="0" w:line="240" w:lineRule="auto"/>
              <w:jc w:val="both"/>
              <w:outlineLvl w:val="1"/>
              <w:rPr>
                <w:rFonts w:ascii="Times New Roman" w:eastAsia="Times New Roman" w:hAnsi="Times New Roman" w:cs="Times New Roman"/>
                <w:b/>
                <w:bCs/>
                <w:sz w:val="24"/>
                <w:lang w:eastAsia="pl-PL"/>
              </w:rPr>
            </w:pPr>
            <w:r w:rsidRPr="003C34CD">
              <w:rPr>
                <w:rFonts w:ascii="Times New Roman" w:eastAsia="Times New Roman" w:hAnsi="Times New Roman" w:cs="Times New Roman"/>
                <w:b/>
                <w:bCs/>
                <w:sz w:val="24"/>
                <w:lang w:eastAsia="pl-PL"/>
              </w:rPr>
              <w:t>Dochody</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b/>
                <w:bCs/>
                <w:color w:val="000000"/>
                <w:sz w:val="24"/>
                <w:szCs w:val="24"/>
                <w:lang w:eastAsia="pl-PL"/>
              </w:rPr>
              <w:t>-</w:t>
            </w:r>
            <w:r w:rsidRPr="003C34CD">
              <w:rPr>
                <w:rFonts w:ascii="Times New Roman" w:eastAsia="Times New Roman" w:hAnsi="Times New Roman" w:cs="Times New Roman"/>
                <w:color w:val="000000"/>
                <w:sz w:val="24"/>
                <w:szCs w:val="24"/>
                <w:lang w:eastAsia="pl-PL"/>
              </w:rPr>
              <w:t xml:space="preserve">dotacja celowa- zadania zlecone </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b/>
                <w:bCs/>
                <w:color w:val="000000"/>
                <w:sz w:val="24"/>
                <w:szCs w:val="24"/>
                <w:lang w:eastAsia="pl-PL"/>
              </w:rPr>
              <w:t>Wydatki</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b/>
                <w:bCs/>
                <w:color w:val="000000"/>
                <w:sz w:val="24"/>
                <w:szCs w:val="24"/>
                <w:lang w:eastAsia="pl-PL"/>
              </w:rPr>
              <w:t xml:space="preserve">- </w:t>
            </w:r>
            <w:r w:rsidRPr="003C34CD">
              <w:rPr>
                <w:rFonts w:ascii="Times New Roman" w:eastAsia="Times New Roman" w:hAnsi="Times New Roman" w:cs="Times New Roman"/>
                <w:color w:val="000000"/>
                <w:sz w:val="24"/>
                <w:szCs w:val="24"/>
                <w:lang w:eastAsia="pl-PL"/>
              </w:rPr>
              <w:t>zakup materiałów i wyposażenia</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różne opłaty i składki</w:t>
            </w:r>
          </w:p>
        </w:tc>
        <w:tc>
          <w:tcPr>
            <w:tcW w:w="162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93.325,89</w:t>
            </w:r>
          </w:p>
          <w:p w:rsidR="003C34CD" w:rsidRPr="003C34CD" w:rsidRDefault="003C34CD" w:rsidP="003C34CD">
            <w:pPr>
              <w:spacing w:after="0" w:line="240" w:lineRule="auto"/>
              <w:jc w:val="right"/>
              <w:rPr>
                <w:rFonts w:ascii="Times New Roman" w:eastAsia="Times New Roman" w:hAnsi="Times New Roman" w:cs="Times New Roman"/>
                <w:bCs/>
                <w:color w:val="000000"/>
                <w:sz w:val="24"/>
                <w:szCs w:val="24"/>
                <w:lang w:eastAsia="pl-PL"/>
              </w:rPr>
            </w:pPr>
            <w:r w:rsidRPr="003C34CD">
              <w:rPr>
                <w:rFonts w:ascii="Times New Roman" w:eastAsia="Times New Roman" w:hAnsi="Times New Roman" w:cs="Times New Roman"/>
                <w:bCs/>
                <w:color w:val="000000"/>
                <w:sz w:val="24"/>
                <w:szCs w:val="24"/>
                <w:lang w:eastAsia="pl-PL"/>
              </w:rPr>
              <w:t>93.325,89</w:t>
            </w: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144.929,84</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2.841,76</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xml:space="preserve">142.088,08 </w:t>
            </w:r>
          </w:p>
        </w:tc>
        <w:tc>
          <w:tcPr>
            <w:tcW w:w="162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144.929,84</w:t>
            </w:r>
          </w:p>
          <w:p w:rsidR="003C34CD" w:rsidRPr="003C34CD" w:rsidRDefault="003C34CD" w:rsidP="003C34CD">
            <w:pPr>
              <w:spacing w:after="0" w:line="240" w:lineRule="auto"/>
              <w:jc w:val="right"/>
              <w:rPr>
                <w:rFonts w:ascii="Times New Roman" w:eastAsia="Times New Roman" w:hAnsi="Times New Roman" w:cs="Times New Roman"/>
                <w:bCs/>
                <w:color w:val="000000"/>
                <w:sz w:val="24"/>
                <w:szCs w:val="24"/>
                <w:lang w:eastAsia="pl-PL"/>
              </w:rPr>
            </w:pPr>
            <w:r w:rsidRPr="003C34CD">
              <w:rPr>
                <w:rFonts w:ascii="Times New Roman" w:eastAsia="Times New Roman" w:hAnsi="Times New Roman" w:cs="Times New Roman"/>
                <w:bCs/>
                <w:color w:val="000000"/>
                <w:sz w:val="24"/>
                <w:szCs w:val="24"/>
                <w:lang w:eastAsia="pl-PL"/>
              </w:rPr>
              <w:t>144.929,84</w:t>
            </w: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144.929,84</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2.841,76</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142.088,08</w:t>
            </w:r>
          </w:p>
        </w:tc>
        <w:tc>
          <w:tcPr>
            <w:tcW w:w="90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100</w:t>
            </w: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100</w:t>
            </w: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c>
          <w:tcPr>
            <w:tcW w:w="87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750</w:t>
            </w:r>
          </w:p>
        </w:tc>
        <w:tc>
          <w:tcPr>
            <w:tcW w:w="5938"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ADMINISTRACJA PUBLICZNA</w:t>
            </w:r>
          </w:p>
          <w:p w:rsidR="003C34CD" w:rsidRPr="003C34CD" w:rsidRDefault="003C34CD" w:rsidP="003C34CD">
            <w:pPr>
              <w:spacing w:after="0" w:line="240" w:lineRule="auto"/>
              <w:rPr>
                <w:rFonts w:ascii="Times New Roman" w:eastAsia="Times New Roman" w:hAnsi="Times New Roman" w:cs="Times New Roman"/>
                <w:color w:val="000000"/>
                <w:sz w:val="24"/>
                <w:szCs w:val="24"/>
                <w:u w:val="single"/>
                <w:lang w:eastAsia="pl-PL"/>
              </w:rPr>
            </w:pPr>
            <w:r w:rsidRPr="003C34CD">
              <w:rPr>
                <w:rFonts w:ascii="Times New Roman" w:eastAsia="Times New Roman" w:hAnsi="Times New Roman" w:cs="Times New Roman"/>
                <w:color w:val="000000"/>
                <w:sz w:val="24"/>
                <w:szCs w:val="24"/>
                <w:u w:val="single"/>
                <w:lang w:eastAsia="pl-PL"/>
              </w:rPr>
              <w:t>Urzędy Wojewódzkie</w:t>
            </w:r>
          </w:p>
          <w:p w:rsidR="003C34CD" w:rsidRPr="003C34CD" w:rsidRDefault="003C34CD" w:rsidP="003C34CD">
            <w:pPr>
              <w:spacing w:after="0" w:line="240" w:lineRule="auto"/>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Dochody</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b/>
                <w:bCs/>
                <w:color w:val="000000"/>
                <w:sz w:val="24"/>
                <w:szCs w:val="24"/>
                <w:lang w:eastAsia="pl-PL"/>
              </w:rPr>
              <w:t xml:space="preserve">- </w:t>
            </w:r>
            <w:r w:rsidRPr="003C34CD">
              <w:rPr>
                <w:rFonts w:ascii="Times New Roman" w:eastAsia="Times New Roman" w:hAnsi="Times New Roman" w:cs="Times New Roman"/>
                <w:color w:val="000000"/>
                <w:sz w:val="24"/>
                <w:szCs w:val="24"/>
                <w:lang w:eastAsia="pl-PL"/>
              </w:rPr>
              <w:t>dotacja celowa- zadania zlecone</w:t>
            </w:r>
          </w:p>
          <w:p w:rsidR="003C34CD" w:rsidRPr="003C34CD" w:rsidRDefault="003C34CD" w:rsidP="003C34CD">
            <w:pPr>
              <w:keepNext/>
              <w:spacing w:after="0" w:line="240" w:lineRule="auto"/>
              <w:outlineLvl w:val="4"/>
              <w:rPr>
                <w:rFonts w:ascii="Times New Roman" w:eastAsia="Times New Roman" w:hAnsi="Times New Roman" w:cs="Times New Roman"/>
                <w:b/>
                <w:bCs/>
                <w:sz w:val="20"/>
                <w:szCs w:val="24"/>
                <w:lang w:eastAsia="pl-PL"/>
              </w:rPr>
            </w:pPr>
            <w:r w:rsidRPr="003C34CD">
              <w:rPr>
                <w:rFonts w:ascii="Times New Roman" w:eastAsia="Times New Roman" w:hAnsi="Times New Roman" w:cs="Times New Roman"/>
                <w:b/>
                <w:bCs/>
                <w:sz w:val="20"/>
                <w:szCs w:val="24"/>
                <w:lang w:eastAsia="pl-PL"/>
              </w:rPr>
              <w:t>Wydatki</w:t>
            </w:r>
          </w:p>
          <w:p w:rsidR="003C34CD" w:rsidRPr="003C34CD" w:rsidRDefault="003C34CD" w:rsidP="00DB61E1">
            <w:pPr>
              <w:numPr>
                <w:ilvl w:val="0"/>
                <w:numId w:val="24"/>
              </w:numPr>
              <w:spacing w:after="0" w:line="240" w:lineRule="auto"/>
              <w:ind w:hanging="720"/>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wynagrodzenia osobowe  pracowników</w:t>
            </w:r>
          </w:p>
          <w:p w:rsidR="003C34CD" w:rsidRPr="003C34CD" w:rsidRDefault="003C34CD" w:rsidP="00DB61E1">
            <w:pPr>
              <w:numPr>
                <w:ilvl w:val="0"/>
                <w:numId w:val="24"/>
              </w:numPr>
              <w:spacing w:after="0" w:line="240" w:lineRule="auto"/>
              <w:ind w:hanging="720"/>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dodatkowe wynagrodzenia roczne</w:t>
            </w:r>
          </w:p>
          <w:p w:rsidR="003C34CD" w:rsidRPr="003C34CD" w:rsidRDefault="003C34CD" w:rsidP="00DB61E1">
            <w:pPr>
              <w:numPr>
                <w:ilvl w:val="0"/>
                <w:numId w:val="25"/>
              </w:numPr>
              <w:spacing w:after="0" w:line="240" w:lineRule="auto"/>
              <w:ind w:hanging="720"/>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color w:val="000000"/>
                <w:sz w:val="24"/>
                <w:szCs w:val="24"/>
                <w:lang w:eastAsia="pl-PL"/>
              </w:rPr>
              <w:t>składki na ubezpieczenia społeczne</w:t>
            </w:r>
          </w:p>
          <w:p w:rsidR="003C34CD" w:rsidRPr="003C34CD" w:rsidRDefault="003C34CD" w:rsidP="00DB61E1">
            <w:pPr>
              <w:numPr>
                <w:ilvl w:val="0"/>
                <w:numId w:val="25"/>
              </w:numPr>
              <w:spacing w:after="0" w:line="240" w:lineRule="auto"/>
              <w:ind w:hanging="720"/>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color w:val="000000"/>
                <w:sz w:val="24"/>
                <w:szCs w:val="24"/>
                <w:lang w:eastAsia="pl-PL"/>
              </w:rPr>
              <w:t>składki na Fundusz Pracy</w:t>
            </w:r>
          </w:p>
        </w:tc>
        <w:tc>
          <w:tcPr>
            <w:tcW w:w="162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64.600,00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64.600,00</w:t>
            </w: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64.600,00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50.000,00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4.506,00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9.274,00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820,00</w:t>
            </w:r>
            <w:r w:rsidRPr="003C34CD">
              <w:rPr>
                <w:rFonts w:ascii="Times New Roman" w:eastAsia="Times New Roman" w:hAnsi="Times New Roman" w:cs="Times New Roman"/>
                <w:b/>
                <w:color w:val="000000"/>
                <w:sz w:val="24"/>
                <w:szCs w:val="24"/>
                <w:lang w:eastAsia="pl-PL"/>
              </w:rPr>
              <w:t xml:space="preserve"> </w:t>
            </w:r>
          </w:p>
        </w:tc>
        <w:tc>
          <w:tcPr>
            <w:tcW w:w="162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64.600,00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64.600,00</w:t>
            </w: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64.600,00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50.000,49</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4.505,51</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9.274,00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820,00</w:t>
            </w:r>
            <w:r w:rsidRPr="003C34CD">
              <w:rPr>
                <w:rFonts w:ascii="Times New Roman" w:eastAsia="Times New Roman" w:hAnsi="Times New Roman" w:cs="Times New Roman"/>
                <w:b/>
                <w:bCs/>
                <w:color w:val="000000"/>
                <w:sz w:val="24"/>
                <w:szCs w:val="24"/>
                <w:lang w:eastAsia="pl-PL"/>
              </w:rPr>
              <w:t xml:space="preserve"> </w:t>
            </w:r>
          </w:p>
        </w:tc>
        <w:tc>
          <w:tcPr>
            <w:tcW w:w="90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100</w:t>
            </w: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100</w:t>
            </w: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p>
        </w:tc>
      </w:tr>
      <w:tr w:rsidR="003C34CD" w:rsidRPr="003C34CD" w:rsidTr="003C34CD">
        <w:trPr>
          <w:cantSplit/>
          <w:trHeight w:val="2760"/>
        </w:trPr>
        <w:tc>
          <w:tcPr>
            <w:tcW w:w="87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751</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sz w:val="24"/>
                <w:szCs w:val="24"/>
                <w:lang w:eastAsia="pl-PL"/>
              </w:rPr>
            </w:pPr>
          </w:p>
        </w:tc>
        <w:tc>
          <w:tcPr>
            <w:tcW w:w="5938"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URZĘDY NACZELNYCH ORGANÓW WŁADZY PAŃSTWOWEJ, KONTROLI I OCHRONY PRAWA ORAZ SĄDOWNICTWA</w:t>
            </w:r>
          </w:p>
          <w:p w:rsidR="003C34CD" w:rsidRPr="003C34CD" w:rsidRDefault="003C34CD" w:rsidP="003C34CD">
            <w:pPr>
              <w:spacing w:after="0" w:line="240" w:lineRule="auto"/>
              <w:rPr>
                <w:rFonts w:ascii="Times New Roman" w:eastAsia="Times New Roman" w:hAnsi="Times New Roman" w:cs="Times New Roman"/>
                <w:color w:val="000000"/>
                <w:sz w:val="24"/>
                <w:szCs w:val="24"/>
                <w:u w:val="single"/>
                <w:lang w:eastAsia="pl-PL"/>
              </w:rPr>
            </w:pPr>
            <w:r w:rsidRPr="003C34CD">
              <w:rPr>
                <w:rFonts w:ascii="Times New Roman" w:eastAsia="Times New Roman" w:hAnsi="Times New Roman" w:cs="Times New Roman"/>
                <w:color w:val="000000"/>
                <w:sz w:val="24"/>
                <w:szCs w:val="24"/>
                <w:u w:val="single"/>
                <w:lang w:eastAsia="pl-PL"/>
              </w:rPr>
              <w:t xml:space="preserve">Urzędy naczelnych organów władzy państwowej, kontroli </w:t>
            </w:r>
          </w:p>
          <w:p w:rsidR="003C34CD" w:rsidRPr="003C34CD" w:rsidRDefault="003C34CD" w:rsidP="003C34CD">
            <w:pPr>
              <w:spacing w:after="0" w:line="240" w:lineRule="auto"/>
              <w:rPr>
                <w:rFonts w:ascii="Times New Roman" w:eastAsia="Times New Roman" w:hAnsi="Times New Roman" w:cs="Times New Roman"/>
                <w:color w:val="000000"/>
                <w:sz w:val="24"/>
                <w:szCs w:val="24"/>
                <w:u w:val="single"/>
                <w:lang w:eastAsia="pl-PL"/>
              </w:rPr>
            </w:pPr>
            <w:r w:rsidRPr="003C34CD">
              <w:rPr>
                <w:rFonts w:ascii="Times New Roman" w:eastAsia="Times New Roman" w:hAnsi="Times New Roman" w:cs="Times New Roman"/>
                <w:color w:val="000000"/>
                <w:sz w:val="24"/>
                <w:szCs w:val="24"/>
                <w:u w:val="single"/>
                <w:lang w:eastAsia="pl-PL"/>
              </w:rPr>
              <w:t>i ochrony prawa</w:t>
            </w:r>
          </w:p>
          <w:p w:rsidR="003C34CD" w:rsidRPr="003C34CD" w:rsidRDefault="003C34CD" w:rsidP="003C34CD">
            <w:pPr>
              <w:spacing w:after="0" w:line="240" w:lineRule="auto"/>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Dochody</w:t>
            </w:r>
          </w:p>
          <w:p w:rsidR="003C34CD" w:rsidRPr="003C34CD" w:rsidRDefault="003C34CD" w:rsidP="00DB61E1">
            <w:pPr>
              <w:numPr>
                <w:ilvl w:val="0"/>
                <w:numId w:val="26"/>
              </w:numPr>
              <w:spacing w:after="0" w:line="240" w:lineRule="auto"/>
              <w:ind w:hanging="720"/>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dotacja celowa- zadania zlecone</w:t>
            </w:r>
          </w:p>
          <w:p w:rsidR="003C34CD" w:rsidRPr="003C34CD" w:rsidRDefault="003C34CD" w:rsidP="003C34CD">
            <w:pPr>
              <w:spacing w:after="0" w:line="240" w:lineRule="auto"/>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Wydatki</w:t>
            </w:r>
          </w:p>
          <w:p w:rsidR="003C34CD" w:rsidRPr="003C34CD" w:rsidRDefault="003C34CD" w:rsidP="00DB61E1">
            <w:pPr>
              <w:numPr>
                <w:ilvl w:val="0"/>
                <w:numId w:val="26"/>
              </w:numPr>
              <w:spacing w:after="0" w:line="240" w:lineRule="auto"/>
              <w:ind w:hanging="720"/>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zakup usług pozostałych</w:t>
            </w:r>
          </w:p>
        </w:tc>
        <w:tc>
          <w:tcPr>
            <w:tcW w:w="162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945,00</w:t>
            </w:r>
          </w:p>
          <w:p w:rsidR="003C34CD" w:rsidRPr="003C34CD" w:rsidRDefault="003C34CD" w:rsidP="003C34CD">
            <w:pPr>
              <w:spacing w:after="0" w:line="240" w:lineRule="auto"/>
              <w:jc w:val="right"/>
              <w:rPr>
                <w:rFonts w:ascii="Times New Roman" w:eastAsia="Times New Roman" w:hAnsi="Times New Roman" w:cs="Times New Roman"/>
                <w:bCs/>
                <w:color w:val="000000"/>
                <w:sz w:val="24"/>
                <w:szCs w:val="24"/>
                <w:lang w:eastAsia="pl-PL"/>
              </w:rPr>
            </w:pPr>
            <w:r w:rsidRPr="003C34CD">
              <w:rPr>
                <w:rFonts w:ascii="Times New Roman" w:eastAsia="Times New Roman" w:hAnsi="Times New Roman" w:cs="Times New Roman"/>
                <w:bCs/>
                <w:color w:val="000000"/>
                <w:sz w:val="24"/>
                <w:szCs w:val="24"/>
                <w:lang w:eastAsia="pl-PL"/>
              </w:rPr>
              <w:t>945,00</w:t>
            </w: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945,00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bCs/>
                <w:color w:val="000000"/>
                <w:sz w:val="24"/>
                <w:szCs w:val="24"/>
                <w:lang w:eastAsia="pl-PL"/>
              </w:rPr>
              <w:t>945,00</w:t>
            </w:r>
          </w:p>
        </w:tc>
        <w:tc>
          <w:tcPr>
            <w:tcW w:w="162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945,00</w:t>
            </w:r>
          </w:p>
          <w:p w:rsidR="003C34CD" w:rsidRPr="003C34CD" w:rsidRDefault="003C34CD" w:rsidP="003C34CD">
            <w:pPr>
              <w:spacing w:after="0" w:line="240" w:lineRule="auto"/>
              <w:jc w:val="right"/>
              <w:rPr>
                <w:rFonts w:ascii="Times New Roman" w:eastAsia="Times New Roman" w:hAnsi="Times New Roman" w:cs="Times New Roman"/>
                <w:bCs/>
                <w:color w:val="000000"/>
                <w:sz w:val="24"/>
                <w:szCs w:val="24"/>
                <w:lang w:eastAsia="pl-PL"/>
              </w:rPr>
            </w:pPr>
            <w:r w:rsidRPr="003C34CD">
              <w:rPr>
                <w:rFonts w:ascii="Times New Roman" w:eastAsia="Times New Roman" w:hAnsi="Times New Roman" w:cs="Times New Roman"/>
                <w:bCs/>
                <w:color w:val="000000"/>
                <w:sz w:val="24"/>
                <w:szCs w:val="24"/>
                <w:lang w:eastAsia="pl-PL"/>
              </w:rPr>
              <w:t>945,00</w:t>
            </w: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945,00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bCs/>
                <w:color w:val="000000"/>
                <w:sz w:val="24"/>
                <w:szCs w:val="24"/>
                <w:lang w:eastAsia="pl-PL"/>
              </w:rPr>
              <w:t>945,00</w:t>
            </w:r>
          </w:p>
        </w:tc>
        <w:tc>
          <w:tcPr>
            <w:tcW w:w="90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100</w:t>
            </w: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100</w:t>
            </w:r>
          </w:p>
        </w:tc>
      </w:tr>
      <w:tr w:rsidR="003C34CD" w:rsidRPr="003C34CD" w:rsidTr="003C34CD">
        <w:trPr>
          <w:cantSplit/>
          <w:trHeight w:val="1595"/>
        </w:trPr>
        <w:tc>
          <w:tcPr>
            <w:tcW w:w="87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752</w:t>
            </w:r>
          </w:p>
        </w:tc>
        <w:tc>
          <w:tcPr>
            <w:tcW w:w="5938"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OBRONA NARODOWA</w:t>
            </w:r>
          </w:p>
          <w:p w:rsidR="003C34CD" w:rsidRPr="003C34CD" w:rsidRDefault="003C34CD" w:rsidP="003C34CD">
            <w:pPr>
              <w:spacing w:after="0" w:line="240" w:lineRule="auto"/>
              <w:rPr>
                <w:rFonts w:ascii="Times New Roman" w:eastAsia="Times New Roman" w:hAnsi="Times New Roman" w:cs="Times New Roman"/>
                <w:color w:val="000000"/>
                <w:sz w:val="24"/>
                <w:szCs w:val="24"/>
                <w:u w:val="single"/>
                <w:lang w:eastAsia="pl-PL"/>
              </w:rPr>
            </w:pPr>
            <w:r w:rsidRPr="003C34CD">
              <w:rPr>
                <w:rFonts w:ascii="Times New Roman" w:eastAsia="Times New Roman" w:hAnsi="Times New Roman" w:cs="Times New Roman"/>
                <w:color w:val="000000"/>
                <w:sz w:val="24"/>
                <w:szCs w:val="24"/>
                <w:u w:val="single"/>
                <w:lang w:eastAsia="pl-PL"/>
              </w:rPr>
              <w:t>Pozostałe Wydatki obronne</w:t>
            </w:r>
          </w:p>
          <w:p w:rsidR="003C34CD" w:rsidRPr="003C34CD" w:rsidRDefault="003C34CD" w:rsidP="003C34CD">
            <w:pPr>
              <w:spacing w:after="0" w:line="240" w:lineRule="auto"/>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Dochody</w:t>
            </w:r>
          </w:p>
          <w:p w:rsidR="003C34CD" w:rsidRPr="003C34CD" w:rsidRDefault="003C34CD" w:rsidP="00DB61E1">
            <w:pPr>
              <w:numPr>
                <w:ilvl w:val="0"/>
                <w:numId w:val="26"/>
              </w:numPr>
              <w:spacing w:after="0" w:line="240" w:lineRule="auto"/>
              <w:ind w:hanging="720"/>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dotacja celowa- zadania zlecone</w:t>
            </w:r>
          </w:p>
          <w:p w:rsidR="003C34CD" w:rsidRPr="003C34CD" w:rsidRDefault="003C34CD" w:rsidP="003C34CD">
            <w:pPr>
              <w:spacing w:after="0" w:line="240" w:lineRule="auto"/>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Wydatki</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zakup materiałów i wyposażenia</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wynagrodzenia bezosobowe</w:t>
            </w:r>
          </w:p>
        </w:tc>
        <w:tc>
          <w:tcPr>
            <w:tcW w:w="162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1.000,00</w:t>
            </w:r>
          </w:p>
          <w:p w:rsidR="003C34CD" w:rsidRPr="003C34CD" w:rsidRDefault="003C34CD" w:rsidP="003C34CD">
            <w:pPr>
              <w:spacing w:after="0" w:line="240" w:lineRule="auto"/>
              <w:jc w:val="right"/>
              <w:rPr>
                <w:rFonts w:ascii="Times New Roman" w:eastAsia="Times New Roman" w:hAnsi="Times New Roman" w:cs="Times New Roman"/>
                <w:bCs/>
                <w:color w:val="000000"/>
                <w:sz w:val="24"/>
                <w:szCs w:val="24"/>
                <w:lang w:eastAsia="pl-PL"/>
              </w:rPr>
            </w:pPr>
            <w:r w:rsidRPr="003C34CD">
              <w:rPr>
                <w:rFonts w:ascii="Times New Roman" w:eastAsia="Times New Roman" w:hAnsi="Times New Roman" w:cs="Times New Roman"/>
                <w:bCs/>
                <w:color w:val="000000"/>
                <w:sz w:val="24"/>
                <w:szCs w:val="24"/>
                <w:lang w:eastAsia="pl-PL"/>
              </w:rPr>
              <w:t>1.000,00</w:t>
            </w: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1.000,00</w:t>
            </w:r>
          </w:p>
          <w:p w:rsidR="003C34CD" w:rsidRPr="003C34CD" w:rsidRDefault="003C34CD" w:rsidP="003C34CD">
            <w:pPr>
              <w:spacing w:after="0" w:line="240" w:lineRule="auto"/>
              <w:jc w:val="right"/>
              <w:rPr>
                <w:rFonts w:ascii="Times New Roman" w:eastAsia="Times New Roman" w:hAnsi="Times New Roman" w:cs="Times New Roman"/>
                <w:bCs/>
                <w:color w:val="000000"/>
                <w:sz w:val="24"/>
                <w:szCs w:val="24"/>
                <w:lang w:eastAsia="pl-PL"/>
              </w:rPr>
            </w:pPr>
            <w:r w:rsidRPr="003C34CD">
              <w:rPr>
                <w:rFonts w:ascii="Times New Roman" w:eastAsia="Times New Roman" w:hAnsi="Times New Roman" w:cs="Times New Roman"/>
                <w:bCs/>
                <w:color w:val="000000"/>
                <w:sz w:val="24"/>
                <w:szCs w:val="24"/>
                <w:lang w:eastAsia="pl-PL"/>
              </w:rPr>
              <w:t>385,00</w:t>
            </w:r>
          </w:p>
          <w:p w:rsidR="003C34CD" w:rsidRPr="003C34CD" w:rsidRDefault="003C34CD" w:rsidP="003C34CD">
            <w:pPr>
              <w:spacing w:after="0" w:line="240" w:lineRule="auto"/>
              <w:jc w:val="right"/>
              <w:rPr>
                <w:rFonts w:ascii="Times New Roman" w:eastAsia="Times New Roman" w:hAnsi="Times New Roman" w:cs="Times New Roman"/>
                <w:bCs/>
                <w:color w:val="000000"/>
                <w:sz w:val="24"/>
                <w:szCs w:val="24"/>
                <w:lang w:eastAsia="pl-PL"/>
              </w:rPr>
            </w:pPr>
            <w:r w:rsidRPr="003C34CD">
              <w:rPr>
                <w:rFonts w:ascii="Times New Roman" w:eastAsia="Times New Roman" w:hAnsi="Times New Roman" w:cs="Times New Roman"/>
                <w:bCs/>
                <w:color w:val="000000"/>
                <w:sz w:val="24"/>
                <w:szCs w:val="24"/>
                <w:lang w:eastAsia="pl-PL"/>
              </w:rPr>
              <w:t>615,00</w:t>
            </w:r>
          </w:p>
        </w:tc>
        <w:tc>
          <w:tcPr>
            <w:tcW w:w="162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1.000,00</w:t>
            </w:r>
          </w:p>
          <w:p w:rsidR="003C34CD" w:rsidRPr="003C34CD" w:rsidRDefault="003C34CD" w:rsidP="003C34CD">
            <w:pPr>
              <w:spacing w:after="0" w:line="240" w:lineRule="auto"/>
              <w:jc w:val="right"/>
              <w:rPr>
                <w:rFonts w:ascii="Times New Roman" w:eastAsia="Times New Roman" w:hAnsi="Times New Roman" w:cs="Times New Roman"/>
                <w:bCs/>
                <w:color w:val="000000"/>
                <w:sz w:val="24"/>
                <w:szCs w:val="24"/>
                <w:lang w:eastAsia="pl-PL"/>
              </w:rPr>
            </w:pPr>
            <w:r w:rsidRPr="003C34CD">
              <w:rPr>
                <w:rFonts w:ascii="Times New Roman" w:eastAsia="Times New Roman" w:hAnsi="Times New Roman" w:cs="Times New Roman"/>
                <w:bCs/>
                <w:color w:val="000000"/>
                <w:sz w:val="24"/>
                <w:szCs w:val="24"/>
                <w:lang w:eastAsia="pl-PL"/>
              </w:rPr>
              <w:t>1.000,00</w:t>
            </w: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1.000,00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385,00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615,00</w:t>
            </w:r>
          </w:p>
        </w:tc>
        <w:tc>
          <w:tcPr>
            <w:tcW w:w="90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100</w:t>
            </w: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100</w:t>
            </w:r>
          </w:p>
        </w:tc>
      </w:tr>
      <w:tr w:rsidR="003C34CD" w:rsidRPr="003C34CD" w:rsidTr="003C34CD">
        <w:trPr>
          <w:cantSplit/>
          <w:trHeight w:val="1595"/>
        </w:trPr>
        <w:tc>
          <w:tcPr>
            <w:tcW w:w="87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lastRenderedPageBreak/>
              <w:t>852</w:t>
            </w:r>
          </w:p>
        </w:tc>
        <w:tc>
          <w:tcPr>
            <w:tcW w:w="5938"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b/>
                <w:bCs/>
                <w:color w:val="000000"/>
                <w:sz w:val="24"/>
                <w:szCs w:val="24"/>
                <w:lang w:eastAsia="pl-PL"/>
              </w:rPr>
              <w:t>POMOC SPOŁECZNA</w:t>
            </w:r>
            <w:r w:rsidRPr="003C34CD">
              <w:rPr>
                <w:rFonts w:ascii="Times New Roman" w:eastAsia="Times New Roman" w:hAnsi="Times New Roman" w:cs="Times New Roman"/>
                <w:color w:val="000000"/>
                <w:sz w:val="24"/>
                <w:szCs w:val="24"/>
                <w:lang w:eastAsia="pl-PL"/>
              </w:rPr>
              <w:br/>
            </w:r>
            <w:r w:rsidRPr="003C34CD">
              <w:rPr>
                <w:rFonts w:ascii="Times New Roman" w:eastAsia="Times New Roman" w:hAnsi="Times New Roman" w:cs="Times New Roman"/>
                <w:color w:val="000000"/>
                <w:sz w:val="24"/>
                <w:szCs w:val="24"/>
                <w:u w:val="single"/>
                <w:lang w:eastAsia="pl-PL"/>
              </w:rPr>
              <w:t>Świadczenia rodzinne, zaliczka alimentacyjna  oraz składki na ubezpieczenia emerytalne i rentowe z ubezpieczenia społecznego</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b/>
                <w:bCs/>
                <w:color w:val="000000"/>
                <w:sz w:val="24"/>
                <w:szCs w:val="24"/>
                <w:lang w:eastAsia="pl-PL"/>
              </w:rPr>
              <w:t>Dochody</w:t>
            </w:r>
            <w:r w:rsidRPr="003C34CD">
              <w:rPr>
                <w:rFonts w:ascii="Times New Roman" w:eastAsia="Times New Roman" w:hAnsi="Times New Roman" w:cs="Times New Roman"/>
                <w:color w:val="000000"/>
                <w:sz w:val="24"/>
                <w:szCs w:val="24"/>
                <w:lang w:eastAsia="pl-PL"/>
              </w:rPr>
              <w:br/>
              <w:t>- dotacje celowe- zadanie zlecone</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b/>
                <w:bCs/>
                <w:color w:val="000000"/>
                <w:sz w:val="24"/>
                <w:szCs w:val="24"/>
                <w:lang w:eastAsia="pl-PL"/>
              </w:rPr>
              <w:t>Wydatki</w:t>
            </w:r>
            <w:r w:rsidRPr="003C34CD">
              <w:rPr>
                <w:rFonts w:ascii="Times New Roman" w:eastAsia="Times New Roman" w:hAnsi="Times New Roman" w:cs="Times New Roman"/>
                <w:b/>
                <w:bCs/>
                <w:color w:val="000000"/>
                <w:sz w:val="24"/>
                <w:szCs w:val="24"/>
                <w:lang w:eastAsia="pl-PL"/>
              </w:rPr>
              <w:br/>
            </w:r>
            <w:r w:rsidRPr="003C34CD">
              <w:rPr>
                <w:rFonts w:ascii="Times New Roman" w:eastAsia="Times New Roman" w:hAnsi="Times New Roman" w:cs="Times New Roman"/>
                <w:color w:val="000000"/>
                <w:sz w:val="24"/>
                <w:szCs w:val="24"/>
                <w:lang w:eastAsia="pl-PL"/>
              </w:rPr>
              <w:t>- świadczenia społeczne</w:t>
            </w:r>
            <w:r w:rsidRPr="003C34CD">
              <w:rPr>
                <w:rFonts w:ascii="Times New Roman" w:eastAsia="Times New Roman" w:hAnsi="Times New Roman" w:cs="Times New Roman"/>
                <w:color w:val="000000"/>
                <w:sz w:val="24"/>
                <w:szCs w:val="24"/>
                <w:lang w:eastAsia="pl-PL"/>
              </w:rPr>
              <w:br/>
              <w:t>- wynagrodzenia osobowe pracowników</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dodatkowe wynagrodzenia roczne</w:t>
            </w:r>
            <w:r w:rsidRPr="003C34CD">
              <w:rPr>
                <w:rFonts w:ascii="Times New Roman" w:eastAsia="Times New Roman" w:hAnsi="Times New Roman" w:cs="Times New Roman"/>
                <w:sz w:val="24"/>
                <w:szCs w:val="24"/>
                <w:lang w:eastAsia="pl-PL"/>
              </w:rPr>
              <w:br/>
              <w:t>- składki na ubezpieczenia społeczne</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składki na Fundusz Pracy</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zakup materiałów i wyposażenia</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sz w:val="24"/>
                <w:szCs w:val="24"/>
                <w:lang w:eastAsia="pl-PL"/>
              </w:rPr>
              <w:t>- podróże służbowe krajowe</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różne opłaty i składki</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szkolenia pracowników nie będących członkami korpusu</w:t>
            </w:r>
          </w:p>
        </w:tc>
        <w:tc>
          <w:tcPr>
            <w:tcW w:w="162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2.660.000,00</w:t>
            </w:r>
          </w:p>
          <w:p w:rsidR="003C34CD" w:rsidRPr="003C34CD" w:rsidRDefault="003C34CD" w:rsidP="003C34CD">
            <w:pPr>
              <w:spacing w:after="0" w:line="240" w:lineRule="auto"/>
              <w:jc w:val="right"/>
              <w:rPr>
                <w:rFonts w:ascii="Times New Roman" w:eastAsia="Times New Roman" w:hAnsi="Times New Roman" w:cs="Times New Roman"/>
                <w:bCs/>
                <w:color w:val="000000"/>
                <w:sz w:val="24"/>
                <w:szCs w:val="24"/>
                <w:lang w:eastAsia="pl-PL"/>
              </w:rPr>
            </w:pPr>
            <w:r w:rsidRPr="003C34CD">
              <w:rPr>
                <w:rFonts w:ascii="Times New Roman" w:eastAsia="Times New Roman" w:hAnsi="Times New Roman" w:cs="Times New Roman"/>
                <w:bCs/>
                <w:color w:val="000000"/>
                <w:sz w:val="24"/>
                <w:szCs w:val="24"/>
                <w:lang w:eastAsia="pl-PL"/>
              </w:rPr>
              <w:t>2.660.000,00</w:t>
            </w: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2.458.000,00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2.227.630,00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53.000,00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4.500,00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160.670,00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1.500,00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1.800,00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200,00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8.000,00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700,00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tc>
        <w:tc>
          <w:tcPr>
            <w:tcW w:w="162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2.441.369,01</w:t>
            </w:r>
          </w:p>
          <w:p w:rsidR="003C34CD" w:rsidRPr="003C34CD" w:rsidRDefault="003C34CD" w:rsidP="003C34CD">
            <w:pPr>
              <w:spacing w:after="0" w:line="240" w:lineRule="auto"/>
              <w:jc w:val="right"/>
              <w:rPr>
                <w:rFonts w:ascii="Times New Roman" w:eastAsia="Times New Roman" w:hAnsi="Times New Roman" w:cs="Times New Roman"/>
                <w:bCs/>
                <w:color w:val="000000"/>
                <w:sz w:val="24"/>
                <w:szCs w:val="24"/>
                <w:lang w:eastAsia="pl-PL"/>
              </w:rPr>
            </w:pPr>
            <w:r w:rsidRPr="003C34CD">
              <w:rPr>
                <w:rFonts w:ascii="Times New Roman" w:eastAsia="Times New Roman" w:hAnsi="Times New Roman" w:cs="Times New Roman"/>
                <w:bCs/>
                <w:color w:val="000000"/>
                <w:sz w:val="24"/>
                <w:szCs w:val="24"/>
                <w:lang w:eastAsia="pl-PL"/>
              </w:rPr>
              <w:t>2.441.369,01</w:t>
            </w: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2.441.369,01</w:t>
            </w:r>
          </w:p>
          <w:p w:rsidR="003C34CD" w:rsidRPr="003C34CD" w:rsidRDefault="003C34CD" w:rsidP="003C34CD">
            <w:pPr>
              <w:spacing w:after="0" w:line="240" w:lineRule="auto"/>
              <w:jc w:val="right"/>
              <w:rPr>
                <w:rFonts w:ascii="Times New Roman" w:eastAsia="Times New Roman" w:hAnsi="Times New Roman" w:cs="Times New Roman"/>
                <w:bCs/>
                <w:color w:val="000000"/>
                <w:sz w:val="24"/>
                <w:szCs w:val="24"/>
                <w:lang w:eastAsia="pl-PL"/>
              </w:rPr>
            </w:pPr>
            <w:r w:rsidRPr="003C34CD">
              <w:rPr>
                <w:rFonts w:ascii="Times New Roman" w:eastAsia="Times New Roman" w:hAnsi="Times New Roman" w:cs="Times New Roman"/>
                <w:bCs/>
                <w:color w:val="000000"/>
                <w:sz w:val="24"/>
                <w:szCs w:val="24"/>
                <w:lang w:eastAsia="pl-PL"/>
              </w:rPr>
              <w:t>2.220.466,30</w:t>
            </w:r>
          </w:p>
          <w:p w:rsidR="003C34CD" w:rsidRPr="003C34CD" w:rsidRDefault="003C34CD" w:rsidP="003C34CD">
            <w:pPr>
              <w:spacing w:after="0" w:line="240" w:lineRule="auto"/>
              <w:jc w:val="right"/>
              <w:rPr>
                <w:rFonts w:ascii="Times New Roman" w:eastAsia="Times New Roman" w:hAnsi="Times New Roman" w:cs="Times New Roman"/>
                <w:bCs/>
                <w:color w:val="000000"/>
                <w:sz w:val="24"/>
                <w:szCs w:val="24"/>
                <w:lang w:eastAsia="pl-PL"/>
              </w:rPr>
            </w:pPr>
            <w:r w:rsidRPr="003C34CD">
              <w:rPr>
                <w:rFonts w:ascii="Times New Roman" w:eastAsia="Times New Roman" w:hAnsi="Times New Roman" w:cs="Times New Roman"/>
                <w:bCs/>
                <w:color w:val="000000"/>
                <w:sz w:val="24"/>
                <w:szCs w:val="24"/>
                <w:lang w:eastAsia="pl-PL"/>
              </w:rPr>
              <w:t>46.008,35</w:t>
            </w:r>
          </w:p>
          <w:p w:rsidR="003C34CD" w:rsidRPr="003C34CD" w:rsidRDefault="003C34CD" w:rsidP="003C34CD">
            <w:pPr>
              <w:spacing w:after="0" w:line="240" w:lineRule="auto"/>
              <w:jc w:val="right"/>
              <w:rPr>
                <w:rFonts w:ascii="Times New Roman" w:eastAsia="Times New Roman" w:hAnsi="Times New Roman" w:cs="Times New Roman"/>
                <w:bCs/>
                <w:color w:val="000000"/>
                <w:sz w:val="24"/>
                <w:szCs w:val="24"/>
                <w:lang w:eastAsia="pl-PL"/>
              </w:rPr>
            </w:pPr>
            <w:r w:rsidRPr="003C34CD">
              <w:rPr>
                <w:rFonts w:ascii="Times New Roman" w:eastAsia="Times New Roman" w:hAnsi="Times New Roman" w:cs="Times New Roman"/>
                <w:bCs/>
                <w:color w:val="000000"/>
                <w:sz w:val="24"/>
                <w:szCs w:val="24"/>
                <w:lang w:eastAsia="pl-PL"/>
              </w:rPr>
              <w:t>4.500,00</w:t>
            </w:r>
          </w:p>
          <w:p w:rsidR="003C34CD" w:rsidRPr="003C34CD" w:rsidRDefault="003C34CD" w:rsidP="003C34CD">
            <w:pPr>
              <w:spacing w:after="0" w:line="240" w:lineRule="auto"/>
              <w:jc w:val="right"/>
              <w:rPr>
                <w:rFonts w:ascii="Times New Roman" w:eastAsia="Times New Roman" w:hAnsi="Times New Roman" w:cs="Times New Roman"/>
                <w:bCs/>
                <w:color w:val="000000"/>
                <w:sz w:val="24"/>
                <w:szCs w:val="24"/>
                <w:lang w:eastAsia="pl-PL"/>
              </w:rPr>
            </w:pPr>
            <w:r w:rsidRPr="003C34CD">
              <w:rPr>
                <w:rFonts w:ascii="Times New Roman" w:eastAsia="Times New Roman" w:hAnsi="Times New Roman" w:cs="Times New Roman"/>
                <w:bCs/>
                <w:color w:val="000000"/>
                <w:sz w:val="24"/>
                <w:szCs w:val="24"/>
                <w:lang w:eastAsia="pl-PL"/>
              </w:rPr>
              <w:t>159.499,02</w:t>
            </w:r>
          </w:p>
          <w:p w:rsidR="003C34CD" w:rsidRPr="003C34CD" w:rsidRDefault="003C34CD" w:rsidP="003C34CD">
            <w:pPr>
              <w:spacing w:after="0" w:line="240" w:lineRule="auto"/>
              <w:jc w:val="right"/>
              <w:rPr>
                <w:rFonts w:ascii="Times New Roman" w:eastAsia="Times New Roman" w:hAnsi="Times New Roman" w:cs="Times New Roman"/>
                <w:bCs/>
                <w:color w:val="000000"/>
                <w:sz w:val="24"/>
                <w:szCs w:val="24"/>
                <w:lang w:eastAsia="pl-PL"/>
              </w:rPr>
            </w:pPr>
            <w:r w:rsidRPr="003C34CD">
              <w:rPr>
                <w:rFonts w:ascii="Times New Roman" w:eastAsia="Times New Roman" w:hAnsi="Times New Roman" w:cs="Times New Roman"/>
                <w:bCs/>
                <w:color w:val="000000"/>
                <w:sz w:val="24"/>
                <w:szCs w:val="24"/>
                <w:lang w:eastAsia="pl-PL"/>
              </w:rPr>
              <w:t>1.390,31</w:t>
            </w:r>
          </w:p>
          <w:p w:rsidR="003C34CD" w:rsidRPr="003C34CD" w:rsidRDefault="003C34CD" w:rsidP="003C34CD">
            <w:pPr>
              <w:spacing w:after="0" w:line="240" w:lineRule="auto"/>
              <w:jc w:val="right"/>
              <w:rPr>
                <w:rFonts w:ascii="Times New Roman" w:eastAsia="Times New Roman" w:hAnsi="Times New Roman" w:cs="Times New Roman"/>
                <w:bCs/>
                <w:color w:val="000000"/>
                <w:sz w:val="24"/>
                <w:szCs w:val="24"/>
                <w:lang w:eastAsia="pl-PL"/>
              </w:rPr>
            </w:pPr>
            <w:r w:rsidRPr="003C34CD">
              <w:rPr>
                <w:rFonts w:ascii="Times New Roman" w:eastAsia="Times New Roman" w:hAnsi="Times New Roman" w:cs="Times New Roman"/>
                <w:bCs/>
                <w:color w:val="000000"/>
                <w:sz w:val="24"/>
                <w:szCs w:val="24"/>
                <w:lang w:eastAsia="pl-PL"/>
              </w:rPr>
              <w:t>840,00</w:t>
            </w:r>
          </w:p>
          <w:p w:rsidR="003C34CD" w:rsidRPr="003C34CD" w:rsidRDefault="003C34CD" w:rsidP="003C34CD">
            <w:pPr>
              <w:spacing w:after="0" w:line="240" w:lineRule="auto"/>
              <w:jc w:val="right"/>
              <w:rPr>
                <w:rFonts w:ascii="Times New Roman" w:eastAsia="Times New Roman" w:hAnsi="Times New Roman" w:cs="Times New Roman"/>
                <w:bCs/>
                <w:color w:val="000000"/>
                <w:sz w:val="24"/>
                <w:szCs w:val="24"/>
                <w:lang w:eastAsia="pl-PL"/>
              </w:rPr>
            </w:pPr>
            <w:r w:rsidRPr="003C34CD">
              <w:rPr>
                <w:rFonts w:ascii="Times New Roman" w:eastAsia="Times New Roman" w:hAnsi="Times New Roman" w:cs="Times New Roman"/>
                <w:bCs/>
                <w:color w:val="000000"/>
                <w:sz w:val="24"/>
                <w:szCs w:val="24"/>
                <w:lang w:eastAsia="pl-PL"/>
              </w:rPr>
              <w:t>113,66</w:t>
            </w:r>
          </w:p>
          <w:p w:rsidR="003C34CD" w:rsidRPr="003C34CD" w:rsidRDefault="003C34CD" w:rsidP="003C34CD">
            <w:pPr>
              <w:spacing w:after="0" w:line="240" w:lineRule="auto"/>
              <w:jc w:val="right"/>
              <w:rPr>
                <w:rFonts w:ascii="Times New Roman" w:eastAsia="Times New Roman" w:hAnsi="Times New Roman" w:cs="Times New Roman"/>
                <w:bCs/>
                <w:color w:val="000000"/>
                <w:sz w:val="24"/>
                <w:szCs w:val="24"/>
                <w:lang w:eastAsia="pl-PL"/>
              </w:rPr>
            </w:pPr>
            <w:r w:rsidRPr="003C34CD">
              <w:rPr>
                <w:rFonts w:ascii="Times New Roman" w:eastAsia="Times New Roman" w:hAnsi="Times New Roman" w:cs="Times New Roman"/>
                <w:bCs/>
                <w:color w:val="000000"/>
                <w:sz w:val="24"/>
                <w:szCs w:val="24"/>
                <w:lang w:eastAsia="pl-PL"/>
              </w:rPr>
              <w:t>7.873,08</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bCs/>
                <w:color w:val="000000"/>
                <w:sz w:val="24"/>
                <w:szCs w:val="24"/>
                <w:lang w:eastAsia="pl-PL"/>
              </w:rPr>
              <w:t>678,00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tc>
        <w:tc>
          <w:tcPr>
            <w:tcW w:w="90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99,32</w:t>
            </w: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99,32</w:t>
            </w: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tc>
      </w:tr>
      <w:tr w:rsidR="003C34CD" w:rsidRPr="003C34CD" w:rsidTr="003C34CD">
        <w:trPr>
          <w:cantSplit/>
          <w:trHeight w:val="6005"/>
        </w:trPr>
        <w:tc>
          <w:tcPr>
            <w:tcW w:w="87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 xml:space="preserve"> </w:t>
            </w:r>
          </w:p>
        </w:tc>
        <w:tc>
          <w:tcPr>
            <w:tcW w:w="5938"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b/>
                <w:bCs/>
                <w:color w:val="000000"/>
                <w:sz w:val="24"/>
                <w:szCs w:val="24"/>
                <w:lang w:eastAsia="pl-PL"/>
              </w:rPr>
              <w:t xml:space="preserve"> </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u w:val="single"/>
                <w:lang w:eastAsia="pl-PL"/>
              </w:rPr>
              <w:t>Składki na ubezpieczenia zdrowotne opłacane za osoby pobierające niektóre świadczenia z pomocy społecznej</w:t>
            </w:r>
            <w:r w:rsidRPr="003C34CD">
              <w:rPr>
                <w:rFonts w:ascii="Times New Roman" w:eastAsia="Times New Roman" w:hAnsi="Times New Roman" w:cs="Times New Roman"/>
                <w:color w:val="000000"/>
                <w:sz w:val="24"/>
                <w:szCs w:val="24"/>
                <w:u w:val="single"/>
                <w:lang w:eastAsia="pl-PL"/>
              </w:rPr>
              <w:br/>
            </w:r>
            <w:r w:rsidRPr="003C34CD">
              <w:rPr>
                <w:rFonts w:ascii="Times New Roman" w:eastAsia="Times New Roman" w:hAnsi="Times New Roman" w:cs="Times New Roman"/>
                <w:b/>
                <w:bCs/>
                <w:color w:val="000000"/>
                <w:sz w:val="24"/>
                <w:szCs w:val="24"/>
                <w:lang w:eastAsia="pl-PL"/>
              </w:rPr>
              <w:t>Dochody</w:t>
            </w:r>
            <w:r w:rsidRPr="003C34CD">
              <w:rPr>
                <w:rFonts w:ascii="Times New Roman" w:eastAsia="Times New Roman" w:hAnsi="Times New Roman" w:cs="Times New Roman"/>
                <w:b/>
                <w:bCs/>
                <w:color w:val="000000"/>
                <w:sz w:val="24"/>
                <w:szCs w:val="24"/>
                <w:lang w:eastAsia="pl-PL"/>
              </w:rPr>
              <w:br/>
            </w:r>
            <w:r w:rsidRPr="003C34CD">
              <w:rPr>
                <w:rFonts w:ascii="Times New Roman" w:eastAsia="Times New Roman" w:hAnsi="Times New Roman" w:cs="Times New Roman"/>
                <w:color w:val="000000"/>
                <w:sz w:val="24"/>
                <w:szCs w:val="24"/>
                <w:lang w:eastAsia="pl-PL"/>
              </w:rPr>
              <w:t>-dotacja celowa – zadanie zlecone</w:t>
            </w:r>
            <w:r w:rsidRPr="003C34CD">
              <w:rPr>
                <w:rFonts w:ascii="Times New Roman" w:eastAsia="Times New Roman" w:hAnsi="Times New Roman" w:cs="Times New Roman"/>
                <w:color w:val="000000"/>
                <w:sz w:val="24"/>
                <w:szCs w:val="24"/>
                <w:lang w:eastAsia="pl-PL"/>
              </w:rPr>
              <w:br/>
            </w:r>
            <w:r w:rsidRPr="003C34CD">
              <w:rPr>
                <w:rFonts w:ascii="Times New Roman" w:eastAsia="Times New Roman" w:hAnsi="Times New Roman" w:cs="Times New Roman"/>
                <w:b/>
                <w:bCs/>
                <w:color w:val="000000"/>
                <w:sz w:val="24"/>
                <w:szCs w:val="24"/>
                <w:lang w:eastAsia="pl-PL"/>
              </w:rPr>
              <w:t>Wydatki</w:t>
            </w:r>
            <w:r w:rsidRPr="003C34CD">
              <w:rPr>
                <w:rFonts w:ascii="Times New Roman" w:eastAsia="Times New Roman" w:hAnsi="Times New Roman" w:cs="Times New Roman"/>
                <w:b/>
                <w:bCs/>
                <w:color w:val="000000"/>
                <w:sz w:val="24"/>
                <w:szCs w:val="24"/>
                <w:lang w:eastAsia="pl-PL"/>
              </w:rPr>
              <w:br/>
            </w:r>
            <w:r w:rsidRPr="003C34CD">
              <w:rPr>
                <w:rFonts w:ascii="Times New Roman" w:eastAsia="Times New Roman" w:hAnsi="Times New Roman" w:cs="Times New Roman"/>
                <w:color w:val="000000"/>
                <w:sz w:val="24"/>
                <w:szCs w:val="24"/>
                <w:lang w:eastAsia="pl-PL"/>
              </w:rPr>
              <w:t>-składki na ubezpieczenia zdrowotne</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u w:val="single"/>
                <w:lang w:eastAsia="pl-PL"/>
              </w:rPr>
              <w:t xml:space="preserve"> </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u w:val="single"/>
                <w:lang w:eastAsia="pl-PL"/>
              </w:rPr>
              <w:t>Usługi opiekuńcze i specjalistyczne usługi opiekuńcze</w:t>
            </w:r>
            <w:r w:rsidRPr="003C34CD">
              <w:rPr>
                <w:rFonts w:ascii="Times New Roman" w:eastAsia="Times New Roman" w:hAnsi="Times New Roman" w:cs="Times New Roman"/>
                <w:color w:val="000000"/>
                <w:sz w:val="24"/>
                <w:szCs w:val="24"/>
                <w:lang w:eastAsia="pl-PL"/>
              </w:rPr>
              <w:br/>
            </w:r>
            <w:r w:rsidRPr="003C34CD">
              <w:rPr>
                <w:rFonts w:ascii="Times New Roman" w:eastAsia="Times New Roman" w:hAnsi="Times New Roman" w:cs="Times New Roman"/>
                <w:b/>
                <w:bCs/>
                <w:color w:val="000000"/>
                <w:sz w:val="24"/>
                <w:szCs w:val="24"/>
                <w:lang w:eastAsia="pl-PL"/>
              </w:rPr>
              <w:t>Dochody</w:t>
            </w:r>
            <w:r w:rsidRPr="003C34CD">
              <w:rPr>
                <w:rFonts w:ascii="Times New Roman" w:eastAsia="Times New Roman" w:hAnsi="Times New Roman" w:cs="Times New Roman"/>
                <w:color w:val="000000"/>
                <w:sz w:val="24"/>
                <w:szCs w:val="24"/>
                <w:lang w:eastAsia="pl-PL"/>
              </w:rPr>
              <w:br/>
              <w:t>-dotacja celowa – zadania zlecone</w:t>
            </w:r>
            <w:r w:rsidRPr="003C34CD">
              <w:rPr>
                <w:rFonts w:ascii="Times New Roman" w:eastAsia="Times New Roman" w:hAnsi="Times New Roman" w:cs="Times New Roman"/>
                <w:color w:val="000000"/>
                <w:sz w:val="24"/>
                <w:szCs w:val="24"/>
                <w:lang w:eastAsia="pl-PL"/>
              </w:rPr>
              <w:br/>
            </w:r>
            <w:r w:rsidRPr="003C34CD">
              <w:rPr>
                <w:rFonts w:ascii="Times New Roman" w:eastAsia="Times New Roman" w:hAnsi="Times New Roman" w:cs="Times New Roman"/>
                <w:b/>
                <w:bCs/>
                <w:color w:val="000000"/>
                <w:sz w:val="24"/>
                <w:szCs w:val="24"/>
                <w:lang w:eastAsia="pl-PL"/>
              </w:rPr>
              <w:t>Wydatki</w:t>
            </w:r>
            <w:r w:rsidRPr="003C34CD">
              <w:rPr>
                <w:rFonts w:ascii="Times New Roman" w:eastAsia="Times New Roman" w:hAnsi="Times New Roman" w:cs="Times New Roman"/>
                <w:color w:val="000000"/>
                <w:sz w:val="24"/>
                <w:szCs w:val="24"/>
                <w:lang w:eastAsia="pl-PL"/>
              </w:rPr>
              <w:br/>
              <w:t>-składki ubezpieczenia społeczne</w:t>
            </w:r>
            <w:r w:rsidRPr="003C34CD">
              <w:rPr>
                <w:rFonts w:ascii="Times New Roman" w:eastAsia="Times New Roman" w:hAnsi="Times New Roman" w:cs="Times New Roman"/>
                <w:color w:val="000000"/>
                <w:sz w:val="24"/>
                <w:szCs w:val="24"/>
                <w:lang w:eastAsia="pl-PL"/>
              </w:rPr>
              <w:br/>
              <w:t>-wynagrodzenie bezosobowe</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rPr>
                <w:rFonts w:ascii="Times New Roman" w:eastAsia="Times New Roman" w:hAnsi="Times New Roman" w:cs="Times New Roman"/>
                <w:color w:val="000000"/>
                <w:sz w:val="24"/>
                <w:szCs w:val="24"/>
                <w:u w:val="single"/>
                <w:lang w:eastAsia="pl-PL"/>
              </w:rPr>
            </w:pPr>
            <w:r w:rsidRPr="003C34CD">
              <w:rPr>
                <w:rFonts w:ascii="Times New Roman" w:eastAsia="Times New Roman" w:hAnsi="Times New Roman" w:cs="Times New Roman"/>
                <w:color w:val="000000"/>
                <w:sz w:val="24"/>
                <w:szCs w:val="24"/>
                <w:u w:val="single"/>
                <w:lang w:eastAsia="pl-PL"/>
              </w:rPr>
              <w:t>Pozostała działalność</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b/>
                <w:bCs/>
                <w:color w:val="000000"/>
                <w:sz w:val="24"/>
                <w:szCs w:val="24"/>
                <w:lang w:eastAsia="pl-PL"/>
              </w:rPr>
              <w:t>Dochody</w:t>
            </w:r>
            <w:r w:rsidRPr="003C34CD">
              <w:rPr>
                <w:rFonts w:ascii="Times New Roman" w:eastAsia="Times New Roman" w:hAnsi="Times New Roman" w:cs="Times New Roman"/>
                <w:b/>
                <w:bCs/>
                <w:color w:val="000000"/>
                <w:sz w:val="24"/>
                <w:szCs w:val="24"/>
                <w:lang w:eastAsia="pl-PL"/>
              </w:rPr>
              <w:br/>
            </w:r>
            <w:r w:rsidRPr="003C34CD">
              <w:rPr>
                <w:rFonts w:ascii="Times New Roman" w:eastAsia="Times New Roman" w:hAnsi="Times New Roman" w:cs="Times New Roman"/>
                <w:color w:val="000000"/>
                <w:sz w:val="24"/>
                <w:szCs w:val="24"/>
                <w:lang w:eastAsia="pl-PL"/>
              </w:rPr>
              <w:t>-dotacja celowa – zadanie zlecone</w:t>
            </w:r>
            <w:r w:rsidRPr="003C34CD">
              <w:rPr>
                <w:rFonts w:ascii="Times New Roman" w:eastAsia="Times New Roman" w:hAnsi="Times New Roman" w:cs="Times New Roman"/>
                <w:color w:val="000000"/>
                <w:sz w:val="24"/>
                <w:szCs w:val="24"/>
                <w:lang w:eastAsia="pl-PL"/>
              </w:rPr>
              <w:br/>
            </w:r>
            <w:r w:rsidRPr="003C34CD">
              <w:rPr>
                <w:rFonts w:ascii="Times New Roman" w:eastAsia="Times New Roman" w:hAnsi="Times New Roman" w:cs="Times New Roman"/>
                <w:b/>
                <w:bCs/>
                <w:color w:val="000000"/>
                <w:sz w:val="24"/>
                <w:szCs w:val="24"/>
                <w:lang w:eastAsia="pl-PL"/>
              </w:rPr>
              <w:t>Wydatki</w:t>
            </w:r>
            <w:r w:rsidRPr="003C34CD">
              <w:rPr>
                <w:rFonts w:ascii="Times New Roman" w:eastAsia="Times New Roman" w:hAnsi="Times New Roman" w:cs="Times New Roman"/>
                <w:b/>
                <w:bCs/>
                <w:color w:val="000000"/>
                <w:sz w:val="24"/>
                <w:szCs w:val="24"/>
                <w:lang w:eastAsia="pl-PL"/>
              </w:rPr>
              <w:br/>
            </w:r>
            <w:r w:rsidRPr="003C34CD">
              <w:rPr>
                <w:rFonts w:ascii="Times New Roman" w:eastAsia="Times New Roman" w:hAnsi="Times New Roman" w:cs="Times New Roman"/>
                <w:color w:val="000000"/>
                <w:sz w:val="24"/>
                <w:szCs w:val="24"/>
                <w:lang w:eastAsia="pl-PL"/>
              </w:rPr>
              <w:t>-świadczenia społeczne</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p>
        </w:tc>
        <w:tc>
          <w:tcPr>
            <w:tcW w:w="162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44.584,00</w:t>
            </w:r>
          </w:p>
          <w:p w:rsidR="003C34CD" w:rsidRPr="003C34CD" w:rsidRDefault="003C34CD" w:rsidP="003C34CD">
            <w:pPr>
              <w:spacing w:after="0" w:line="240" w:lineRule="auto"/>
              <w:jc w:val="right"/>
              <w:rPr>
                <w:rFonts w:ascii="Times New Roman" w:eastAsia="Times New Roman" w:hAnsi="Times New Roman" w:cs="Times New Roman"/>
                <w:bCs/>
                <w:color w:val="000000"/>
                <w:sz w:val="24"/>
                <w:szCs w:val="24"/>
                <w:lang w:eastAsia="pl-PL"/>
              </w:rPr>
            </w:pPr>
            <w:r w:rsidRPr="003C34CD">
              <w:rPr>
                <w:rFonts w:ascii="Times New Roman" w:eastAsia="Times New Roman" w:hAnsi="Times New Roman" w:cs="Times New Roman"/>
                <w:bCs/>
                <w:color w:val="000000"/>
                <w:sz w:val="24"/>
                <w:szCs w:val="24"/>
                <w:lang w:eastAsia="pl-PL"/>
              </w:rPr>
              <w:t>44.584,00</w:t>
            </w: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44.584,00</w:t>
            </w:r>
          </w:p>
          <w:p w:rsidR="003C34CD" w:rsidRPr="003C34CD" w:rsidRDefault="003C34CD" w:rsidP="003C34CD">
            <w:pPr>
              <w:spacing w:after="0" w:line="240" w:lineRule="auto"/>
              <w:jc w:val="right"/>
              <w:rPr>
                <w:rFonts w:ascii="Times New Roman" w:eastAsia="Times New Roman" w:hAnsi="Times New Roman" w:cs="Times New Roman"/>
                <w:bCs/>
                <w:color w:val="000000"/>
                <w:sz w:val="24"/>
                <w:szCs w:val="24"/>
                <w:lang w:eastAsia="pl-PL"/>
              </w:rPr>
            </w:pPr>
            <w:r w:rsidRPr="003C34CD">
              <w:rPr>
                <w:rFonts w:ascii="Times New Roman" w:eastAsia="Times New Roman" w:hAnsi="Times New Roman" w:cs="Times New Roman"/>
                <w:bCs/>
                <w:color w:val="000000"/>
                <w:sz w:val="24"/>
                <w:szCs w:val="24"/>
                <w:lang w:eastAsia="pl-PL"/>
              </w:rPr>
              <w:t>44.584,00</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8.000,00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bCs/>
                <w:color w:val="000000"/>
                <w:sz w:val="24"/>
                <w:szCs w:val="24"/>
                <w:lang w:eastAsia="pl-PL"/>
              </w:rPr>
              <w:t>8.000,00</w:t>
            </w:r>
          </w:p>
          <w:p w:rsidR="003C34CD" w:rsidRPr="003C34CD" w:rsidRDefault="003C34CD" w:rsidP="003C34CD">
            <w:pPr>
              <w:spacing w:after="0" w:line="240" w:lineRule="auto"/>
              <w:jc w:val="right"/>
              <w:rPr>
                <w:rFonts w:ascii="Times New Roman" w:eastAsia="Times New Roman" w:hAnsi="Times New Roman" w:cs="Times New Roman"/>
                <w:b/>
                <w:color w:val="000000"/>
                <w:sz w:val="24"/>
                <w:szCs w:val="24"/>
                <w:lang w:eastAsia="pl-PL"/>
              </w:rPr>
            </w:pPr>
            <w:r w:rsidRPr="003C34CD">
              <w:rPr>
                <w:rFonts w:ascii="Times New Roman" w:eastAsia="Times New Roman" w:hAnsi="Times New Roman" w:cs="Times New Roman"/>
                <w:b/>
                <w:color w:val="000000"/>
                <w:sz w:val="24"/>
                <w:szCs w:val="24"/>
                <w:lang w:eastAsia="pl-PL"/>
              </w:rPr>
              <w:t>11.820,00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1.740,00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10.080,00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color w:val="000000"/>
                <w:sz w:val="24"/>
                <w:szCs w:val="24"/>
                <w:lang w:eastAsia="pl-PL"/>
              </w:rPr>
            </w:pPr>
            <w:r w:rsidRPr="003C34CD">
              <w:rPr>
                <w:rFonts w:ascii="Times New Roman" w:eastAsia="Times New Roman" w:hAnsi="Times New Roman" w:cs="Times New Roman"/>
                <w:b/>
                <w:color w:val="000000"/>
                <w:sz w:val="24"/>
                <w:szCs w:val="24"/>
                <w:lang w:eastAsia="pl-PL"/>
              </w:rPr>
              <w:t>59.900,00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59.900,00</w:t>
            </w:r>
          </w:p>
          <w:p w:rsidR="003C34CD" w:rsidRPr="003C34CD" w:rsidRDefault="003C34CD" w:rsidP="003C34CD">
            <w:pPr>
              <w:spacing w:after="0" w:line="240" w:lineRule="auto"/>
              <w:jc w:val="right"/>
              <w:rPr>
                <w:rFonts w:ascii="Times New Roman" w:eastAsia="Times New Roman" w:hAnsi="Times New Roman" w:cs="Times New Roman"/>
                <w:b/>
                <w:color w:val="000000"/>
                <w:sz w:val="24"/>
                <w:szCs w:val="24"/>
                <w:lang w:eastAsia="pl-PL"/>
              </w:rPr>
            </w:pPr>
            <w:r w:rsidRPr="003C34CD">
              <w:rPr>
                <w:rFonts w:ascii="Times New Roman" w:eastAsia="Times New Roman" w:hAnsi="Times New Roman" w:cs="Times New Roman"/>
                <w:b/>
                <w:color w:val="000000"/>
                <w:sz w:val="24"/>
                <w:szCs w:val="24"/>
                <w:lang w:eastAsia="pl-PL"/>
              </w:rPr>
              <w:t>59.900,00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59.900,00</w:t>
            </w:r>
          </w:p>
        </w:tc>
        <w:tc>
          <w:tcPr>
            <w:tcW w:w="162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44.454,23</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44.454,23</w:t>
            </w: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44.454,23</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44.454,23</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xml:space="preserve">  </w:t>
            </w: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11.815,68</w:t>
            </w:r>
          </w:p>
          <w:p w:rsidR="003C34CD" w:rsidRPr="003C34CD" w:rsidRDefault="003C34CD" w:rsidP="003C34CD">
            <w:pPr>
              <w:spacing w:after="0" w:line="240" w:lineRule="auto"/>
              <w:jc w:val="right"/>
              <w:rPr>
                <w:rFonts w:ascii="Times New Roman" w:eastAsia="Times New Roman" w:hAnsi="Times New Roman" w:cs="Times New Roman"/>
                <w:bCs/>
                <w:color w:val="000000"/>
                <w:sz w:val="24"/>
                <w:szCs w:val="24"/>
                <w:lang w:eastAsia="pl-PL"/>
              </w:rPr>
            </w:pPr>
            <w:r w:rsidRPr="003C34CD">
              <w:rPr>
                <w:rFonts w:ascii="Times New Roman" w:eastAsia="Times New Roman" w:hAnsi="Times New Roman" w:cs="Times New Roman"/>
                <w:bCs/>
                <w:color w:val="000000"/>
                <w:sz w:val="24"/>
                <w:szCs w:val="24"/>
                <w:lang w:eastAsia="pl-PL"/>
              </w:rPr>
              <w:t>11.815,68</w:t>
            </w: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11.815,68</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1.735,66</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10.080,00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b/>
                <w:color w:val="000000"/>
                <w:sz w:val="24"/>
                <w:szCs w:val="24"/>
                <w:lang w:eastAsia="pl-PL"/>
              </w:rPr>
              <w:t>59.100,00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59.100,00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b/>
                <w:color w:val="000000"/>
                <w:sz w:val="24"/>
                <w:szCs w:val="24"/>
                <w:lang w:eastAsia="pl-PL"/>
              </w:rPr>
              <w:t>59.100,00</w:t>
            </w:r>
          </w:p>
          <w:p w:rsidR="003C34CD" w:rsidRPr="003C34CD" w:rsidRDefault="003C34CD" w:rsidP="003C34CD">
            <w:pPr>
              <w:spacing w:after="0" w:line="240" w:lineRule="auto"/>
              <w:jc w:val="right"/>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59.100,00</w:t>
            </w:r>
          </w:p>
        </w:tc>
        <w:tc>
          <w:tcPr>
            <w:tcW w:w="90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99,70</w:t>
            </w: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99,70</w:t>
            </w: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 xml:space="preserve"> </w:t>
            </w: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99,96</w:t>
            </w: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99,96</w:t>
            </w: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98,66</w:t>
            </w: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color w:val="000000"/>
                <w:sz w:val="24"/>
                <w:szCs w:val="24"/>
                <w:lang w:eastAsia="pl-PL"/>
              </w:rPr>
            </w:pPr>
            <w:r w:rsidRPr="003C34CD">
              <w:rPr>
                <w:rFonts w:ascii="Times New Roman" w:eastAsia="Times New Roman" w:hAnsi="Times New Roman" w:cs="Times New Roman"/>
                <w:color w:val="000000"/>
                <w:sz w:val="24"/>
                <w:szCs w:val="24"/>
                <w:lang w:eastAsia="pl-PL"/>
              </w:rPr>
              <w:t>98,66</w:t>
            </w:r>
          </w:p>
        </w:tc>
      </w:tr>
      <w:tr w:rsidR="003C34CD" w:rsidRPr="003C34CD" w:rsidTr="003C34CD">
        <w:tc>
          <w:tcPr>
            <w:tcW w:w="6808" w:type="dxa"/>
            <w:gridSpan w:val="2"/>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OGÓŁEM ZADANIA ZLECONE</w:t>
            </w:r>
          </w:p>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DOCHODY</w:t>
            </w:r>
            <w:r w:rsidRPr="003C34CD">
              <w:rPr>
                <w:rFonts w:ascii="Times New Roman" w:eastAsia="Times New Roman" w:hAnsi="Times New Roman" w:cs="Times New Roman"/>
                <w:b/>
                <w:bCs/>
                <w:color w:val="000000"/>
                <w:sz w:val="24"/>
                <w:szCs w:val="24"/>
                <w:lang w:eastAsia="pl-PL"/>
              </w:rPr>
              <w:br/>
              <w:t>WYDATKI</w:t>
            </w:r>
          </w:p>
        </w:tc>
        <w:tc>
          <w:tcPr>
            <w:tcW w:w="162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b/>
                <w:bCs/>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2.785.778,84</w:t>
            </w: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2.785.778,84</w:t>
            </w:r>
          </w:p>
        </w:tc>
        <w:tc>
          <w:tcPr>
            <w:tcW w:w="162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2.768.213,76</w:t>
            </w:r>
          </w:p>
          <w:p w:rsidR="003C34CD" w:rsidRPr="003C34CD" w:rsidRDefault="003C34CD" w:rsidP="003C34CD">
            <w:pPr>
              <w:spacing w:after="0" w:line="240" w:lineRule="auto"/>
              <w:jc w:val="right"/>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2.768.213,76</w:t>
            </w:r>
          </w:p>
        </w:tc>
        <w:tc>
          <w:tcPr>
            <w:tcW w:w="90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p>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99,37</w:t>
            </w:r>
          </w:p>
          <w:p w:rsidR="003C34CD" w:rsidRPr="003C34CD" w:rsidRDefault="003C34CD" w:rsidP="003C34CD">
            <w:pPr>
              <w:spacing w:after="0" w:line="240" w:lineRule="auto"/>
              <w:jc w:val="center"/>
              <w:rPr>
                <w:rFonts w:ascii="Times New Roman" w:eastAsia="Times New Roman" w:hAnsi="Times New Roman" w:cs="Times New Roman"/>
                <w:b/>
                <w:bCs/>
                <w:color w:val="000000"/>
                <w:sz w:val="24"/>
                <w:szCs w:val="24"/>
                <w:lang w:eastAsia="pl-PL"/>
              </w:rPr>
            </w:pPr>
            <w:r w:rsidRPr="003C34CD">
              <w:rPr>
                <w:rFonts w:ascii="Times New Roman" w:eastAsia="Times New Roman" w:hAnsi="Times New Roman" w:cs="Times New Roman"/>
                <w:b/>
                <w:bCs/>
                <w:color w:val="000000"/>
                <w:sz w:val="24"/>
                <w:szCs w:val="24"/>
                <w:lang w:eastAsia="pl-PL"/>
              </w:rPr>
              <w:t>99,37</w:t>
            </w:r>
          </w:p>
        </w:tc>
      </w:tr>
    </w:tbl>
    <w:p w:rsidR="003C34CD" w:rsidRPr="003C34CD" w:rsidRDefault="003C34CD" w:rsidP="003C34CD">
      <w:pPr>
        <w:spacing w:after="0" w:line="360" w:lineRule="auto"/>
        <w:jc w:val="center"/>
        <w:rPr>
          <w:rFonts w:ascii="Times New Roman" w:eastAsia="Times New Roman" w:hAnsi="Times New Roman" w:cs="Times New Roman"/>
          <w:b/>
          <w:bCs/>
          <w:sz w:val="24"/>
          <w:szCs w:val="24"/>
          <w:lang w:eastAsia="pl-PL"/>
        </w:rPr>
      </w:pPr>
    </w:p>
    <w:p w:rsidR="003C34CD" w:rsidRPr="003C34CD" w:rsidRDefault="003C34CD" w:rsidP="003C34CD">
      <w:pPr>
        <w:spacing w:after="0" w:line="360" w:lineRule="auto"/>
        <w:jc w:val="center"/>
        <w:rPr>
          <w:rFonts w:ascii="Times New Roman" w:eastAsia="Times New Roman" w:hAnsi="Times New Roman" w:cs="Times New Roman"/>
          <w:b/>
          <w:bCs/>
          <w:sz w:val="24"/>
          <w:szCs w:val="24"/>
          <w:lang w:eastAsia="pl-PL"/>
        </w:rPr>
      </w:pPr>
    </w:p>
    <w:p w:rsidR="003C34CD" w:rsidRPr="003C34CD" w:rsidRDefault="003C34CD" w:rsidP="003C34CD">
      <w:pPr>
        <w:spacing w:after="0" w:line="360" w:lineRule="auto"/>
        <w:rPr>
          <w:rFonts w:ascii="Times New Roman" w:eastAsia="Times New Roman" w:hAnsi="Times New Roman" w:cs="Times New Roman"/>
          <w:b/>
          <w:bCs/>
          <w:sz w:val="24"/>
          <w:szCs w:val="24"/>
          <w:lang w:eastAsia="pl-PL"/>
        </w:rPr>
      </w:pPr>
    </w:p>
    <w:p w:rsidR="003C34CD" w:rsidRPr="003C34CD" w:rsidRDefault="003C34CD" w:rsidP="003C34CD">
      <w:pPr>
        <w:spacing w:after="0" w:line="360" w:lineRule="auto"/>
        <w:rPr>
          <w:rFonts w:ascii="Times New Roman" w:eastAsia="Times New Roman" w:hAnsi="Times New Roman" w:cs="Times New Roman"/>
          <w:b/>
          <w:bCs/>
          <w:sz w:val="24"/>
          <w:szCs w:val="24"/>
          <w:lang w:eastAsia="pl-PL"/>
        </w:rPr>
      </w:pPr>
    </w:p>
    <w:p w:rsidR="003C34CD" w:rsidRPr="003C34CD" w:rsidRDefault="003C34CD" w:rsidP="003C34CD">
      <w:pPr>
        <w:spacing w:after="0" w:line="360" w:lineRule="auto"/>
        <w:rPr>
          <w:rFonts w:ascii="Times New Roman" w:eastAsia="Times New Roman" w:hAnsi="Times New Roman" w:cs="Times New Roman"/>
          <w:b/>
          <w:bCs/>
          <w:sz w:val="24"/>
          <w:szCs w:val="24"/>
          <w:lang w:eastAsia="pl-PL"/>
        </w:rPr>
      </w:pPr>
    </w:p>
    <w:p w:rsidR="003C34CD" w:rsidRPr="003C34CD" w:rsidRDefault="003C34CD" w:rsidP="003C34CD">
      <w:pPr>
        <w:spacing w:after="0" w:line="360" w:lineRule="auto"/>
        <w:rPr>
          <w:rFonts w:ascii="Times New Roman" w:eastAsia="Times New Roman" w:hAnsi="Times New Roman" w:cs="Times New Roman"/>
          <w:b/>
          <w:bCs/>
          <w:sz w:val="24"/>
          <w:szCs w:val="24"/>
          <w:lang w:eastAsia="pl-PL"/>
        </w:rPr>
      </w:pPr>
    </w:p>
    <w:p w:rsidR="003C34CD" w:rsidRPr="003C34CD" w:rsidRDefault="003C34CD" w:rsidP="003C34CD">
      <w:pPr>
        <w:keepNext/>
        <w:spacing w:after="0" w:line="360" w:lineRule="auto"/>
        <w:jc w:val="both"/>
        <w:outlineLvl w:val="3"/>
        <w:rPr>
          <w:rFonts w:ascii="Times New Roman" w:eastAsia="Times New Roman" w:hAnsi="Times New Roman" w:cs="Times New Roman"/>
          <w:b/>
          <w:bCs/>
          <w:sz w:val="24"/>
          <w:szCs w:val="24"/>
          <w:lang w:eastAsia="pl-PL"/>
        </w:rPr>
      </w:pPr>
    </w:p>
    <w:p w:rsidR="003C34CD" w:rsidRPr="003C34CD" w:rsidRDefault="003C34CD" w:rsidP="003C34CD">
      <w:pPr>
        <w:keepNext/>
        <w:spacing w:after="0" w:line="240" w:lineRule="auto"/>
        <w:jc w:val="center"/>
        <w:outlineLvl w:val="3"/>
        <w:rPr>
          <w:rFonts w:ascii="Times New Roman" w:eastAsia="Times New Roman" w:hAnsi="Times New Roman" w:cs="Times New Roman"/>
          <w:b/>
          <w:sz w:val="24"/>
          <w:szCs w:val="24"/>
          <w:lang w:eastAsia="pl-PL"/>
        </w:rPr>
      </w:pPr>
      <w:r w:rsidRPr="003C34CD">
        <w:rPr>
          <w:rFonts w:ascii="Times New Roman" w:eastAsia="Times New Roman" w:hAnsi="Times New Roman" w:cs="Times New Roman"/>
          <w:b/>
          <w:sz w:val="24"/>
          <w:szCs w:val="24"/>
          <w:lang w:eastAsia="pl-PL"/>
        </w:rPr>
        <w:t>Informacja</w:t>
      </w:r>
    </w:p>
    <w:p w:rsidR="003C34CD" w:rsidRPr="003C34CD" w:rsidRDefault="003C34CD" w:rsidP="003C34CD">
      <w:pPr>
        <w:spacing w:after="0" w:line="240" w:lineRule="auto"/>
        <w:jc w:val="center"/>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z wykonania dochodów  i wydatków na rachunkach wyodrębnionych</w:t>
      </w:r>
    </w:p>
    <w:p w:rsidR="003C34CD" w:rsidRPr="003C34CD" w:rsidRDefault="003C34CD" w:rsidP="003C34CD">
      <w:pPr>
        <w:spacing w:after="0" w:line="240" w:lineRule="auto"/>
        <w:jc w:val="center"/>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 xml:space="preserve"> jednostek oświatowych za 2013 roku</w:t>
      </w:r>
    </w:p>
    <w:p w:rsidR="003C34CD" w:rsidRPr="003C34CD" w:rsidRDefault="003C34CD" w:rsidP="003C34CD">
      <w:pPr>
        <w:spacing w:after="0" w:line="240" w:lineRule="auto"/>
        <w:jc w:val="both"/>
        <w:rPr>
          <w:rFonts w:ascii="Times New Roman" w:eastAsia="Times New Roman" w:hAnsi="Times New Roman" w:cs="Times New Roman"/>
          <w:sz w:val="24"/>
          <w:szCs w:val="24"/>
          <w:lang w:eastAsia="pl-PL"/>
        </w:rPr>
      </w:pPr>
      <w:r w:rsidRPr="003C34CD">
        <w:rPr>
          <w:rFonts w:ascii="Times New Roman" w:eastAsia="Times New Roman" w:hAnsi="Times New Roman" w:cs="Times New Roman"/>
          <w:b/>
          <w:bCs/>
          <w:sz w:val="24"/>
          <w:szCs w:val="24"/>
          <w:lang w:eastAsia="pl-PL"/>
        </w:rPr>
        <w:t xml:space="preserve"> </w:t>
      </w:r>
    </w:p>
    <w:p w:rsidR="003C34CD" w:rsidRPr="003C34CD" w:rsidRDefault="003C34CD" w:rsidP="003C34CD">
      <w:pPr>
        <w:keepNext/>
        <w:spacing w:after="0" w:line="240" w:lineRule="auto"/>
        <w:jc w:val="both"/>
        <w:outlineLvl w:val="1"/>
        <w:rPr>
          <w:rFonts w:ascii="Times New Roman" w:eastAsia="Times New Roman" w:hAnsi="Times New Roman" w:cs="Times New Roman"/>
          <w:b/>
          <w:bCs/>
          <w:sz w:val="24"/>
          <w:lang w:eastAsia="pl-PL"/>
        </w:rPr>
      </w:pPr>
      <w:r w:rsidRPr="003C34CD">
        <w:rPr>
          <w:rFonts w:ascii="Times New Roman" w:eastAsia="Times New Roman" w:hAnsi="Times New Roman" w:cs="Times New Roman"/>
          <w:b/>
          <w:bCs/>
          <w:sz w:val="24"/>
          <w:lang w:eastAsia="pl-PL"/>
        </w:rPr>
        <w:t>Rachunek dochodów wyodrębnionych  przy Szkole Podstawowej w Małomicach</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31"/>
        <w:gridCol w:w="1777"/>
        <w:gridCol w:w="1440"/>
      </w:tblGrid>
      <w:tr w:rsidR="003C34CD" w:rsidRPr="003C34CD" w:rsidTr="003C34CD">
        <w:tc>
          <w:tcPr>
            <w:tcW w:w="5531"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Wyszczególnienie</w:t>
            </w:r>
          </w:p>
        </w:tc>
        <w:tc>
          <w:tcPr>
            <w:tcW w:w="1777"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keepNext/>
              <w:spacing w:after="0" w:line="240" w:lineRule="auto"/>
              <w:jc w:val="center"/>
              <w:outlineLvl w:val="5"/>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Plan</w:t>
            </w:r>
          </w:p>
        </w:tc>
        <w:tc>
          <w:tcPr>
            <w:tcW w:w="144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keepNext/>
              <w:spacing w:after="0" w:line="240" w:lineRule="auto"/>
              <w:jc w:val="center"/>
              <w:outlineLvl w:val="5"/>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Wydatki</w:t>
            </w:r>
          </w:p>
        </w:tc>
      </w:tr>
      <w:tr w:rsidR="003C34CD" w:rsidRPr="003C34CD" w:rsidTr="003C34CD">
        <w:tc>
          <w:tcPr>
            <w:tcW w:w="5531"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Dochody:</w:t>
            </w:r>
          </w:p>
          <w:p w:rsidR="003C34CD" w:rsidRPr="003C34CD" w:rsidRDefault="003C34CD" w:rsidP="00DB61E1">
            <w:pPr>
              <w:numPr>
                <w:ilvl w:val="0"/>
                <w:numId w:val="23"/>
              </w:num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wpływy z usług,</w:t>
            </w:r>
          </w:p>
          <w:p w:rsidR="003C34CD" w:rsidRPr="003C34CD" w:rsidRDefault="003C34CD" w:rsidP="00DB61E1">
            <w:pPr>
              <w:numPr>
                <w:ilvl w:val="0"/>
                <w:numId w:val="23"/>
              </w:num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darowizny,</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Stan środków na początek okresu sprawozdawczego.</w:t>
            </w:r>
          </w:p>
        </w:tc>
        <w:tc>
          <w:tcPr>
            <w:tcW w:w="1777"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160.000,00</w:t>
            </w: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t>
            </w: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1.000,00</w:t>
            </w:r>
          </w:p>
        </w:tc>
        <w:tc>
          <w:tcPr>
            <w:tcW w:w="144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158.885,95</w:t>
            </w: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t>
            </w: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0,00</w:t>
            </w:r>
          </w:p>
        </w:tc>
      </w:tr>
      <w:tr w:rsidR="003C34CD" w:rsidRPr="003C34CD" w:rsidTr="003C34CD">
        <w:tc>
          <w:tcPr>
            <w:tcW w:w="5531"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Ogółem dochody</w:t>
            </w:r>
          </w:p>
        </w:tc>
        <w:tc>
          <w:tcPr>
            <w:tcW w:w="1777"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161.000,00</w:t>
            </w:r>
          </w:p>
        </w:tc>
        <w:tc>
          <w:tcPr>
            <w:tcW w:w="144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158.885,95</w:t>
            </w:r>
          </w:p>
        </w:tc>
      </w:tr>
      <w:tr w:rsidR="003C34CD" w:rsidRPr="003C34CD" w:rsidTr="003C34CD">
        <w:tc>
          <w:tcPr>
            <w:tcW w:w="5531"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Wydatki:</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wydatki rzeczowe,</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środki żywnościowe.</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zwrot do budżetu</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Stan środków koniec okresu sprawozdawczego.</w:t>
            </w:r>
          </w:p>
        </w:tc>
        <w:tc>
          <w:tcPr>
            <w:tcW w:w="1777"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6.000,00</w:t>
            </w: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154.000,00</w:t>
            </w: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150,00</w:t>
            </w: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1.000,00</w:t>
            </w:r>
          </w:p>
        </w:tc>
        <w:tc>
          <w:tcPr>
            <w:tcW w:w="144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5.730,77</w:t>
            </w: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153.038,68</w:t>
            </w: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116,50</w:t>
            </w: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0,00</w:t>
            </w:r>
          </w:p>
        </w:tc>
      </w:tr>
      <w:tr w:rsidR="003C34CD" w:rsidRPr="003C34CD" w:rsidTr="003C34CD">
        <w:tc>
          <w:tcPr>
            <w:tcW w:w="5531"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Ogółem wydatki</w:t>
            </w:r>
          </w:p>
        </w:tc>
        <w:tc>
          <w:tcPr>
            <w:tcW w:w="1777"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161.000,00</w:t>
            </w:r>
          </w:p>
        </w:tc>
        <w:tc>
          <w:tcPr>
            <w:tcW w:w="144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158.885,95</w:t>
            </w:r>
          </w:p>
        </w:tc>
      </w:tr>
    </w:tbl>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Rachunek dochodów wyodrębnionych przy Szkole Podstawowej w Chichach</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31"/>
        <w:gridCol w:w="1777"/>
        <w:gridCol w:w="1440"/>
      </w:tblGrid>
      <w:tr w:rsidR="003C34CD" w:rsidRPr="003C34CD" w:rsidTr="003C34CD">
        <w:tc>
          <w:tcPr>
            <w:tcW w:w="5531"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Wyszczególnienie</w:t>
            </w:r>
          </w:p>
        </w:tc>
        <w:tc>
          <w:tcPr>
            <w:tcW w:w="1777"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keepNext/>
              <w:spacing w:after="0" w:line="240" w:lineRule="auto"/>
              <w:jc w:val="center"/>
              <w:outlineLvl w:val="5"/>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Plan</w:t>
            </w:r>
          </w:p>
        </w:tc>
        <w:tc>
          <w:tcPr>
            <w:tcW w:w="144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keepNext/>
              <w:spacing w:after="0" w:line="240" w:lineRule="auto"/>
              <w:jc w:val="center"/>
              <w:outlineLvl w:val="5"/>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Wykonanie</w:t>
            </w:r>
          </w:p>
        </w:tc>
      </w:tr>
      <w:tr w:rsidR="003C34CD" w:rsidRPr="003C34CD" w:rsidTr="003C34CD">
        <w:tc>
          <w:tcPr>
            <w:tcW w:w="5531"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Dochody:</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wpływy z usług,</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darowizny</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Stan środków na początek okresu sprawozdawczego</w:t>
            </w:r>
          </w:p>
        </w:tc>
        <w:tc>
          <w:tcPr>
            <w:tcW w:w="1777"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16.200,00</w:t>
            </w: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t>
            </w: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1.000,00</w:t>
            </w:r>
          </w:p>
        </w:tc>
        <w:tc>
          <w:tcPr>
            <w:tcW w:w="144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890,00</w:t>
            </w: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t>
            </w: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0,00</w:t>
            </w:r>
          </w:p>
        </w:tc>
      </w:tr>
      <w:tr w:rsidR="003C34CD" w:rsidRPr="003C34CD" w:rsidTr="003C34CD">
        <w:tc>
          <w:tcPr>
            <w:tcW w:w="5531"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Ogółem dochody</w:t>
            </w:r>
          </w:p>
        </w:tc>
        <w:tc>
          <w:tcPr>
            <w:tcW w:w="1777"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17.200,00</w:t>
            </w:r>
          </w:p>
        </w:tc>
        <w:tc>
          <w:tcPr>
            <w:tcW w:w="144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890,00</w:t>
            </w:r>
          </w:p>
        </w:tc>
      </w:tr>
      <w:tr w:rsidR="003C34CD" w:rsidRPr="003C34CD" w:rsidTr="003C34CD">
        <w:tc>
          <w:tcPr>
            <w:tcW w:w="5531"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Wydatki:</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wydatki rzeczowe,</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 zwrot do budżetu</w:t>
            </w:r>
          </w:p>
          <w:p w:rsidR="003C34CD" w:rsidRPr="003C34CD" w:rsidRDefault="003C34CD" w:rsidP="003C34CD">
            <w:pPr>
              <w:spacing w:after="0" w:line="240" w:lineRule="auto"/>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Stan środków na koniec okresu sprawozdawczego.</w:t>
            </w:r>
          </w:p>
        </w:tc>
        <w:tc>
          <w:tcPr>
            <w:tcW w:w="1777"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16.000,00</w:t>
            </w: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200,00</w:t>
            </w: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1.000,00</w:t>
            </w:r>
          </w:p>
        </w:tc>
        <w:tc>
          <w:tcPr>
            <w:tcW w:w="144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826,18</w:t>
            </w: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63,82</w:t>
            </w:r>
          </w:p>
          <w:p w:rsidR="003C34CD" w:rsidRPr="003C34CD" w:rsidRDefault="003C34CD" w:rsidP="003C34CD">
            <w:pPr>
              <w:spacing w:after="0" w:line="240" w:lineRule="auto"/>
              <w:jc w:val="right"/>
              <w:rPr>
                <w:rFonts w:ascii="Times New Roman" w:eastAsia="Times New Roman" w:hAnsi="Times New Roman" w:cs="Times New Roman"/>
                <w:sz w:val="24"/>
                <w:szCs w:val="24"/>
                <w:lang w:eastAsia="pl-PL"/>
              </w:rPr>
            </w:pPr>
            <w:r w:rsidRPr="003C34CD">
              <w:rPr>
                <w:rFonts w:ascii="Times New Roman" w:eastAsia="Times New Roman" w:hAnsi="Times New Roman" w:cs="Times New Roman"/>
                <w:sz w:val="24"/>
                <w:szCs w:val="24"/>
                <w:lang w:eastAsia="pl-PL"/>
              </w:rPr>
              <w:t>0,00</w:t>
            </w:r>
          </w:p>
        </w:tc>
      </w:tr>
      <w:tr w:rsidR="003C34CD" w:rsidRPr="003C34CD" w:rsidTr="003C34CD">
        <w:tc>
          <w:tcPr>
            <w:tcW w:w="5531"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Ogółem wydatki</w:t>
            </w:r>
          </w:p>
        </w:tc>
        <w:tc>
          <w:tcPr>
            <w:tcW w:w="1777"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17.200,00</w:t>
            </w:r>
          </w:p>
        </w:tc>
        <w:tc>
          <w:tcPr>
            <w:tcW w:w="144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890,00</w:t>
            </w:r>
          </w:p>
        </w:tc>
      </w:tr>
    </w:tbl>
    <w:p w:rsidR="003C34CD" w:rsidRPr="003C34CD" w:rsidRDefault="003C34CD" w:rsidP="003C34CD">
      <w:pPr>
        <w:spacing w:after="0" w:line="360" w:lineRule="auto"/>
        <w:rPr>
          <w:rFonts w:ascii="Times New Roman" w:eastAsia="Times New Roman" w:hAnsi="Times New Roman" w:cs="Times New Roman"/>
          <w:sz w:val="24"/>
          <w:szCs w:val="24"/>
          <w:lang w:eastAsia="pl-PL"/>
        </w:rPr>
        <w:sectPr w:rsidR="003C34CD" w:rsidRPr="003C34CD">
          <w:headerReference w:type="even" r:id="rId13"/>
          <w:headerReference w:type="default" r:id="rId14"/>
          <w:footerReference w:type="even" r:id="rId15"/>
          <w:footerReference w:type="default" r:id="rId16"/>
          <w:headerReference w:type="first" r:id="rId17"/>
          <w:footerReference w:type="first" r:id="rId18"/>
          <w:pgSz w:w="11906" w:h="16838"/>
          <w:pgMar w:top="719" w:right="1417" w:bottom="1079" w:left="1417" w:header="708" w:footer="708" w:gutter="0"/>
          <w:cols w:space="708"/>
          <w:docGrid w:linePitch="360"/>
        </w:sectPr>
      </w:pPr>
    </w:p>
    <w:p w:rsidR="003C34CD" w:rsidRPr="003C34CD" w:rsidRDefault="003C34CD" w:rsidP="003C34CD">
      <w:pPr>
        <w:spacing w:after="0" w:line="240" w:lineRule="auto"/>
        <w:rPr>
          <w:rFonts w:ascii="Times New Roman" w:eastAsia="Times New Roman" w:hAnsi="Times New Roman" w:cs="Times New Roman"/>
          <w:b/>
          <w:bCs/>
          <w:sz w:val="24"/>
          <w:szCs w:val="24"/>
          <w:lang w:eastAsia="pl-PL"/>
        </w:rPr>
      </w:pPr>
    </w:p>
    <w:p w:rsidR="003C34CD" w:rsidRPr="003C34CD" w:rsidRDefault="003C34CD" w:rsidP="003C34CD">
      <w:pPr>
        <w:spacing w:after="0" w:line="240" w:lineRule="auto"/>
        <w:ind w:left="1080"/>
        <w:jc w:val="center"/>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Zakres i kwoty dotacji z budżetu gminy w   2013 roku</w:t>
      </w:r>
    </w:p>
    <w:p w:rsidR="003C34CD" w:rsidRPr="003C34CD" w:rsidRDefault="003C34CD" w:rsidP="003C34CD">
      <w:pPr>
        <w:spacing w:after="0" w:line="240" w:lineRule="auto"/>
        <w:ind w:left="1080"/>
        <w:jc w:val="center"/>
        <w:rPr>
          <w:rFonts w:ascii="Times New Roman" w:eastAsia="Times New Roman" w:hAnsi="Times New Roman" w:cs="Times New Roman"/>
          <w:b/>
          <w:bCs/>
          <w:sz w:val="24"/>
          <w:szCs w:val="24"/>
          <w:lang w:eastAsia="pl-PL"/>
        </w:rPr>
      </w:pPr>
    </w:p>
    <w:tbl>
      <w:tblPr>
        <w:tblW w:w="14899"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
        <w:gridCol w:w="2786"/>
        <w:gridCol w:w="3124"/>
        <w:gridCol w:w="3960"/>
        <w:gridCol w:w="1686"/>
        <w:gridCol w:w="1794"/>
        <w:gridCol w:w="979"/>
      </w:tblGrid>
      <w:tr w:rsidR="003C34CD" w:rsidRPr="003C34CD" w:rsidTr="003C34CD">
        <w:tc>
          <w:tcPr>
            <w:tcW w:w="57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Lp.</w:t>
            </w:r>
          </w:p>
        </w:tc>
        <w:tc>
          <w:tcPr>
            <w:tcW w:w="278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Dział</w:t>
            </w:r>
          </w:p>
        </w:tc>
        <w:tc>
          <w:tcPr>
            <w:tcW w:w="3124"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Jednostka  organizacyjna</w:t>
            </w:r>
          </w:p>
        </w:tc>
        <w:tc>
          <w:tcPr>
            <w:tcW w:w="396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Cel dotacji</w:t>
            </w:r>
          </w:p>
        </w:tc>
        <w:tc>
          <w:tcPr>
            <w:tcW w:w="168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Plan</w:t>
            </w:r>
          </w:p>
        </w:tc>
        <w:tc>
          <w:tcPr>
            <w:tcW w:w="1794"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Wykonanie</w:t>
            </w:r>
          </w:p>
        </w:tc>
        <w:tc>
          <w:tcPr>
            <w:tcW w:w="979"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w:t>
            </w:r>
          </w:p>
        </w:tc>
      </w:tr>
      <w:tr w:rsidR="003C34CD" w:rsidRPr="003C34CD" w:rsidTr="003C34CD">
        <w:trPr>
          <w:cantSplit/>
        </w:trPr>
        <w:tc>
          <w:tcPr>
            <w:tcW w:w="14899" w:type="dxa"/>
            <w:gridSpan w:val="7"/>
            <w:tcBorders>
              <w:top w:val="single" w:sz="4" w:space="0" w:color="auto"/>
              <w:left w:val="single" w:sz="4" w:space="0" w:color="auto"/>
              <w:bottom w:val="single" w:sz="4" w:space="0" w:color="auto"/>
              <w:right w:val="single" w:sz="4" w:space="0" w:color="auto"/>
            </w:tcBorders>
          </w:tcPr>
          <w:p w:rsidR="003C34CD" w:rsidRPr="003C34CD" w:rsidRDefault="003C34CD" w:rsidP="003C34CD">
            <w:pPr>
              <w:keepNext/>
              <w:spacing w:after="0" w:line="240" w:lineRule="auto"/>
              <w:outlineLvl w:val="0"/>
              <w:rPr>
                <w:rFonts w:ascii="Times New Roman" w:eastAsia="Times New Roman" w:hAnsi="Times New Roman" w:cs="Times New Roman"/>
                <w:b/>
                <w:bCs/>
                <w:sz w:val="24"/>
                <w:szCs w:val="24"/>
                <w:lang w:eastAsia="pl-PL"/>
              </w:rPr>
            </w:pPr>
            <w:r w:rsidRPr="003C34CD">
              <w:rPr>
                <w:rFonts w:ascii="Times New Roman" w:eastAsia="Times New Roman" w:hAnsi="Times New Roman" w:cs="Times New Roman"/>
                <w:b/>
                <w:bCs/>
                <w:sz w:val="24"/>
                <w:szCs w:val="24"/>
                <w:lang w:eastAsia="pl-PL"/>
              </w:rPr>
              <w:t>Dotacje dla jednostek z sektora finansów publicznych</w:t>
            </w:r>
          </w:p>
        </w:tc>
      </w:tr>
      <w:tr w:rsidR="003C34CD" w:rsidRPr="003C34CD" w:rsidTr="003C34CD">
        <w:tc>
          <w:tcPr>
            <w:tcW w:w="57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b/>
                <w:bCs/>
                <w:sz w:val="20"/>
                <w:szCs w:val="20"/>
                <w:lang w:eastAsia="pl-PL"/>
              </w:rPr>
            </w:pPr>
            <w:r w:rsidRPr="003C34CD">
              <w:rPr>
                <w:rFonts w:ascii="Times New Roman" w:eastAsia="Times New Roman" w:hAnsi="Times New Roman" w:cs="Times New Roman"/>
                <w:b/>
                <w:bCs/>
                <w:sz w:val="20"/>
                <w:szCs w:val="20"/>
                <w:lang w:eastAsia="pl-PL"/>
              </w:rPr>
              <w:t>1</w:t>
            </w:r>
          </w:p>
        </w:tc>
        <w:tc>
          <w:tcPr>
            <w:tcW w:w="278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b/>
                <w:bCs/>
                <w:sz w:val="20"/>
                <w:szCs w:val="20"/>
                <w:lang w:eastAsia="pl-PL"/>
              </w:rPr>
            </w:pPr>
            <w:r w:rsidRPr="003C34CD">
              <w:rPr>
                <w:rFonts w:ascii="Times New Roman" w:eastAsia="Times New Roman" w:hAnsi="Times New Roman" w:cs="Times New Roman"/>
                <w:b/>
                <w:bCs/>
                <w:sz w:val="20"/>
                <w:szCs w:val="20"/>
                <w:lang w:eastAsia="pl-PL"/>
              </w:rPr>
              <w:t xml:space="preserve">900 </w:t>
            </w:r>
            <w:r w:rsidRPr="003C34CD">
              <w:rPr>
                <w:rFonts w:ascii="Times New Roman" w:eastAsia="Times New Roman" w:hAnsi="Times New Roman" w:cs="Times New Roman"/>
                <w:bCs/>
                <w:color w:val="000000"/>
                <w:sz w:val="20"/>
                <w:szCs w:val="20"/>
                <w:lang w:eastAsia="pl-PL"/>
              </w:rPr>
              <w:t>GOSPODARKA KOMUNALNA I OCHRONA ŚRODOWISKA</w:t>
            </w:r>
            <w:r w:rsidRPr="003C34CD">
              <w:rPr>
                <w:rFonts w:ascii="Times New Roman" w:eastAsia="Times New Roman" w:hAnsi="Times New Roman" w:cs="Times New Roman"/>
                <w:color w:val="000000"/>
                <w:sz w:val="20"/>
                <w:szCs w:val="20"/>
                <w:lang w:eastAsia="pl-PL"/>
              </w:rPr>
              <w:t> </w:t>
            </w:r>
          </w:p>
        </w:tc>
        <w:tc>
          <w:tcPr>
            <w:tcW w:w="3124"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Miejski Zakład Gospodarki Komunalnej w Małomicach</w:t>
            </w:r>
          </w:p>
        </w:tc>
        <w:tc>
          <w:tcPr>
            <w:tcW w:w="396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b/>
                <w:bCs/>
                <w:sz w:val="20"/>
                <w:szCs w:val="20"/>
                <w:u w:val="single"/>
                <w:lang w:eastAsia="pl-PL"/>
              </w:rPr>
            </w:pPr>
            <w:r w:rsidRPr="003C34CD">
              <w:rPr>
                <w:rFonts w:ascii="Times New Roman" w:eastAsia="Times New Roman" w:hAnsi="Times New Roman" w:cs="Times New Roman"/>
                <w:b/>
                <w:bCs/>
                <w:sz w:val="20"/>
                <w:szCs w:val="20"/>
                <w:u w:val="single"/>
                <w:lang w:eastAsia="pl-PL"/>
              </w:rPr>
              <w:t>Dotacja przedmiotowa</w:t>
            </w:r>
          </w:p>
          <w:p w:rsidR="003C34CD" w:rsidRPr="003C34CD" w:rsidRDefault="003C34CD" w:rsidP="003C34CD">
            <w:pPr>
              <w:spacing w:after="0" w:line="240" w:lineRule="auto"/>
              <w:rPr>
                <w:rFonts w:ascii="Times New Roman" w:eastAsia="Times New Roman" w:hAnsi="Times New Roman" w:cs="Times New Roman"/>
                <w:color w:val="000000"/>
                <w:sz w:val="20"/>
                <w:szCs w:val="20"/>
                <w:lang w:eastAsia="pl-PL"/>
              </w:rPr>
            </w:pPr>
            <w:r w:rsidRPr="003C34CD">
              <w:rPr>
                <w:rFonts w:ascii="Times New Roman" w:eastAsia="Times New Roman" w:hAnsi="Times New Roman" w:cs="Times New Roman"/>
                <w:color w:val="000000"/>
                <w:sz w:val="20"/>
                <w:szCs w:val="20"/>
                <w:lang w:eastAsia="pl-PL"/>
              </w:rPr>
              <w:t xml:space="preserve">- do </w:t>
            </w:r>
            <w:smartTag w:uri="urn:schemas-microsoft-com:office:smarttags" w:element="metricconverter">
              <w:smartTagPr>
                <w:attr w:name="ProductID" w:val="1 m3"/>
              </w:smartTagPr>
              <w:r w:rsidRPr="003C34CD">
                <w:rPr>
                  <w:rFonts w:ascii="Times New Roman" w:eastAsia="Times New Roman" w:hAnsi="Times New Roman" w:cs="Times New Roman"/>
                  <w:color w:val="000000"/>
                  <w:sz w:val="20"/>
                  <w:szCs w:val="20"/>
                  <w:lang w:eastAsia="pl-PL"/>
                </w:rPr>
                <w:t>1 m</w:t>
              </w:r>
              <w:r w:rsidRPr="003C34CD">
                <w:rPr>
                  <w:rFonts w:ascii="Times New Roman" w:eastAsia="Times New Roman" w:hAnsi="Times New Roman" w:cs="Times New Roman"/>
                  <w:color w:val="000000"/>
                  <w:sz w:val="20"/>
                  <w:szCs w:val="20"/>
                  <w:vertAlign w:val="superscript"/>
                  <w:lang w:eastAsia="pl-PL"/>
                </w:rPr>
                <w:t>3</w:t>
              </w:r>
            </w:smartTag>
            <w:r w:rsidRPr="003C34CD">
              <w:rPr>
                <w:rFonts w:ascii="Times New Roman" w:eastAsia="Times New Roman" w:hAnsi="Times New Roman" w:cs="Times New Roman"/>
                <w:color w:val="000000"/>
                <w:sz w:val="20"/>
                <w:szCs w:val="20"/>
                <w:vertAlign w:val="superscript"/>
                <w:lang w:eastAsia="pl-PL"/>
              </w:rPr>
              <w:t xml:space="preserve"> </w:t>
            </w:r>
            <w:r w:rsidRPr="003C34CD">
              <w:rPr>
                <w:rFonts w:ascii="Times New Roman" w:eastAsia="Times New Roman" w:hAnsi="Times New Roman" w:cs="Times New Roman"/>
                <w:color w:val="000000"/>
                <w:sz w:val="20"/>
                <w:szCs w:val="20"/>
                <w:lang w:eastAsia="pl-PL"/>
              </w:rPr>
              <w:t>odbieranych ścieków</w:t>
            </w:r>
          </w:p>
          <w:p w:rsidR="003C34CD" w:rsidRPr="003C34CD" w:rsidRDefault="003C34CD" w:rsidP="003C34CD">
            <w:pPr>
              <w:spacing w:after="0" w:line="240" w:lineRule="auto"/>
              <w:rPr>
                <w:rFonts w:ascii="Times New Roman" w:eastAsia="Times New Roman" w:hAnsi="Times New Roman" w:cs="Times New Roman"/>
                <w:b/>
                <w:bCs/>
                <w:sz w:val="20"/>
                <w:szCs w:val="20"/>
                <w:u w:val="single"/>
                <w:lang w:eastAsia="pl-PL"/>
              </w:rPr>
            </w:pPr>
            <w:r w:rsidRPr="003C34CD">
              <w:rPr>
                <w:rFonts w:ascii="Times New Roman" w:eastAsia="Times New Roman" w:hAnsi="Times New Roman" w:cs="Times New Roman"/>
                <w:color w:val="000000"/>
                <w:sz w:val="20"/>
                <w:szCs w:val="20"/>
                <w:lang w:eastAsia="pl-PL"/>
              </w:rPr>
              <w:t xml:space="preserve">- do </w:t>
            </w:r>
            <w:smartTag w:uri="urn:schemas-microsoft-com:office:smarttags" w:element="metricconverter">
              <w:smartTagPr>
                <w:attr w:name="ProductID" w:val="1 m2"/>
              </w:smartTagPr>
              <w:r w:rsidRPr="003C34CD">
                <w:rPr>
                  <w:rFonts w:ascii="Times New Roman" w:eastAsia="Times New Roman" w:hAnsi="Times New Roman" w:cs="Times New Roman"/>
                  <w:color w:val="000000"/>
                  <w:sz w:val="20"/>
                  <w:szCs w:val="20"/>
                  <w:lang w:eastAsia="pl-PL"/>
                </w:rPr>
                <w:t>1 m</w:t>
              </w:r>
              <w:r w:rsidRPr="003C34CD">
                <w:rPr>
                  <w:rFonts w:ascii="Times New Roman" w:eastAsia="Times New Roman" w:hAnsi="Times New Roman" w:cs="Times New Roman"/>
                  <w:color w:val="000000"/>
                  <w:sz w:val="20"/>
                  <w:szCs w:val="20"/>
                  <w:vertAlign w:val="superscript"/>
                  <w:lang w:eastAsia="pl-PL"/>
                </w:rPr>
                <w:t>2</w:t>
              </w:r>
            </w:smartTag>
            <w:r w:rsidRPr="003C34CD">
              <w:rPr>
                <w:rFonts w:ascii="Times New Roman" w:eastAsia="Times New Roman" w:hAnsi="Times New Roman" w:cs="Times New Roman"/>
                <w:color w:val="000000"/>
                <w:sz w:val="20"/>
                <w:szCs w:val="20"/>
                <w:vertAlign w:val="superscript"/>
                <w:lang w:eastAsia="pl-PL"/>
              </w:rPr>
              <w:t xml:space="preserve"> </w:t>
            </w:r>
            <w:r w:rsidRPr="003C34CD">
              <w:rPr>
                <w:rFonts w:ascii="Times New Roman" w:eastAsia="Times New Roman" w:hAnsi="Times New Roman" w:cs="Times New Roman"/>
                <w:color w:val="000000"/>
                <w:sz w:val="20"/>
                <w:szCs w:val="20"/>
                <w:lang w:eastAsia="pl-PL"/>
              </w:rPr>
              <w:t>utrzymania czystości</w:t>
            </w:r>
          </w:p>
          <w:p w:rsidR="003C34CD" w:rsidRPr="003C34CD" w:rsidRDefault="003C34CD" w:rsidP="003C34CD">
            <w:pPr>
              <w:spacing w:after="0" w:line="240" w:lineRule="auto"/>
              <w:rPr>
                <w:rFonts w:ascii="Times New Roman" w:eastAsia="Times New Roman" w:hAnsi="Times New Roman" w:cs="Times New Roman"/>
                <w:sz w:val="20"/>
                <w:szCs w:val="20"/>
                <w:u w:val="single"/>
                <w:lang w:eastAsia="pl-PL"/>
              </w:rPr>
            </w:pPr>
            <w:r w:rsidRPr="003C34CD">
              <w:rPr>
                <w:rFonts w:ascii="Times New Roman" w:eastAsia="Times New Roman" w:hAnsi="Times New Roman" w:cs="Times New Roman"/>
                <w:b/>
                <w:bCs/>
                <w:sz w:val="20"/>
                <w:szCs w:val="20"/>
                <w:u w:val="single"/>
                <w:lang w:eastAsia="pl-PL"/>
              </w:rPr>
              <w:t>Dotacja celowa</w:t>
            </w:r>
            <w:r w:rsidRPr="003C34CD">
              <w:rPr>
                <w:rFonts w:ascii="Times New Roman" w:eastAsia="Times New Roman" w:hAnsi="Times New Roman" w:cs="Times New Roman"/>
                <w:sz w:val="20"/>
                <w:szCs w:val="20"/>
                <w:lang w:eastAsia="pl-PL"/>
              </w:rPr>
              <w:t xml:space="preserve"> </w:t>
            </w:r>
          </w:p>
        </w:tc>
        <w:tc>
          <w:tcPr>
            <w:tcW w:w="168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61.612,00</w:t>
            </w: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p>
          <w:p w:rsidR="003C34CD" w:rsidRPr="003C34CD" w:rsidRDefault="003C34CD" w:rsidP="003C34CD">
            <w:pPr>
              <w:spacing w:after="0" w:line="240" w:lineRule="auto"/>
              <w:rPr>
                <w:rFonts w:ascii="Times New Roman" w:eastAsia="Times New Roman" w:hAnsi="Times New Roman" w:cs="Times New Roman"/>
                <w:sz w:val="20"/>
                <w:szCs w:val="20"/>
                <w:lang w:eastAsia="pl-PL"/>
              </w:rPr>
            </w:pP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601.967,00</w:t>
            </w:r>
          </w:p>
        </w:tc>
        <w:tc>
          <w:tcPr>
            <w:tcW w:w="1794"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61.612,00</w:t>
            </w:r>
          </w:p>
          <w:p w:rsidR="003C34CD" w:rsidRPr="003C34CD" w:rsidRDefault="003C34CD" w:rsidP="003C34CD">
            <w:pPr>
              <w:spacing w:after="0" w:line="240" w:lineRule="auto"/>
              <w:rPr>
                <w:rFonts w:ascii="Times New Roman" w:eastAsia="Times New Roman" w:hAnsi="Times New Roman" w:cs="Times New Roman"/>
                <w:sz w:val="20"/>
                <w:szCs w:val="20"/>
                <w:lang w:eastAsia="pl-PL"/>
              </w:rPr>
            </w:pP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586.899,27</w:t>
            </w:r>
          </w:p>
        </w:tc>
        <w:tc>
          <w:tcPr>
            <w:tcW w:w="979"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100</w:t>
            </w: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p>
          <w:p w:rsidR="003C34CD" w:rsidRPr="003C34CD" w:rsidRDefault="003C34CD" w:rsidP="003C34CD">
            <w:pPr>
              <w:spacing w:after="0" w:line="240" w:lineRule="auto"/>
              <w:rPr>
                <w:rFonts w:ascii="Times New Roman" w:eastAsia="Times New Roman" w:hAnsi="Times New Roman" w:cs="Times New Roman"/>
                <w:sz w:val="20"/>
                <w:szCs w:val="20"/>
                <w:lang w:eastAsia="pl-PL"/>
              </w:rPr>
            </w:pP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97,50</w:t>
            </w:r>
          </w:p>
        </w:tc>
      </w:tr>
      <w:tr w:rsidR="003C34CD" w:rsidRPr="003C34CD" w:rsidTr="003C34CD">
        <w:trPr>
          <w:trHeight w:val="998"/>
        </w:trPr>
        <w:tc>
          <w:tcPr>
            <w:tcW w:w="57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b/>
                <w:bCs/>
                <w:sz w:val="20"/>
                <w:szCs w:val="20"/>
                <w:lang w:eastAsia="pl-PL"/>
              </w:rPr>
            </w:pPr>
            <w:r w:rsidRPr="003C34CD">
              <w:rPr>
                <w:rFonts w:ascii="Times New Roman" w:eastAsia="Times New Roman" w:hAnsi="Times New Roman" w:cs="Times New Roman"/>
                <w:b/>
                <w:bCs/>
                <w:sz w:val="20"/>
                <w:szCs w:val="20"/>
                <w:lang w:eastAsia="pl-PL"/>
              </w:rPr>
              <w:t>3</w:t>
            </w:r>
          </w:p>
        </w:tc>
        <w:tc>
          <w:tcPr>
            <w:tcW w:w="278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sz w:val="20"/>
                <w:szCs w:val="20"/>
                <w:lang w:eastAsia="pl-PL"/>
              </w:rPr>
            </w:pPr>
            <w:r w:rsidRPr="003C34CD">
              <w:rPr>
                <w:rFonts w:ascii="Times New Roman" w:eastAsia="Times New Roman" w:hAnsi="Times New Roman" w:cs="Times New Roman"/>
                <w:b/>
                <w:bCs/>
                <w:sz w:val="20"/>
                <w:szCs w:val="20"/>
                <w:lang w:eastAsia="pl-PL"/>
              </w:rPr>
              <w:t xml:space="preserve">921 </w:t>
            </w:r>
            <w:r w:rsidRPr="003C34CD">
              <w:rPr>
                <w:rFonts w:ascii="Times New Roman" w:eastAsia="Times New Roman" w:hAnsi="Times New Roman" w:cs="Times New Roman"/>
                <w:sz w:val="20"/>
                <w:szCs w:val="20"/>
                <w:lang w:eastAsia="pl-PL"/>
              </w:rPr>
              <w:t>KULTURA I OCHRONA DZIEDZICTWA NARODOWEGO</w:t>
            </w:r>
          </w:p>
          <w:p w:rsidR="003C34CD" w:rsidRPr="003C34CD" w:rsidRDefault="003C34CD" w:rsidP="003C34CD">
            <w:pPr>
              <w:spacing w:after="0" w:line="240" w:lineRule="auto"/>
              <w:rPr>
                <w:rFonts w:ascii="Times New Roman" w:eastAsia="Times New Roman" w:hAnsi="Times New Roman" w:cs="Times New Roman"/>
                <w:b/>
                <w:bCs/>
                <w:sz w:val="20"/>
                <w:szCs w:val="20"/>
                <w:lang w:eastAsia="pl-PL"/>
              </w:rPr>
            </w:pPr>
          </w:p>
        </w:tc>
        <w:tc>
          <w:tcPr>
            <w:tcW w:w="3124"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Małomicki Ośrodek Kultury</w:t>
            </w:r>
          </w:p>
          <w:p w:rsidR="003C34CD" w:rsidRPr="003C34CD" w:rsidRDefault="003C34CD" w:rsidP="003C34CD">
            <w:pPr>
              <w:spacing w:after="0" w:line="240" w:lineRule="auto"/>
              <w:rPr>
                <w:rFonts w:ascii="Times New Roman" w:eastAsia="Times New Roman" w:hAnsi="Times New Roman" w:cs="Times New Roman"/>
                <w:sz w:val="20"/>
                <w:szCs w:val="20"/>
                <w:lang w:eastAsia="pl-PL"/>
              </w:rPr>
            </w:pPr>
          </w:p>
          <w:p w:rsidR="003C34CD" w:rsidRPr="003C34CD" w:rsidRDefault="003C34CD" w:rsidP="003C34CD">
            <w:pPr>
              <w:spacing w:after="0" w:line="240" w:lineRule="auto"/>
              <w:rPr>
                <w:rFonts w:ascii="Times New Roman" w:eastAsia="Times New Roman" w:hAnsi="Times New Roman" w:cs="Times New Roman"/>
                <w:sz w:val="20"/>
                <w:szCs w:val="20"/>
                <w:lang w:eastAsia="pl-PL"/>
              </w:rPr>
            </w:pPr>
          </w:p>
          <w:p w:rsidR="003C34CD" w:rsidRPr="003C34CD" w:rsidRDefault="003C34CD" w:rsidP="003C34CD">
            <w:pPr>
              <w:spacing w:after="0" w:line="240" w:lineRule="auto"/>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Biblioteka Publiczna</w:t>
            </w:r>
          </w:p>
        </w:tc>
        <w:tc>
          <w:tcPr>
            <w:tcW w:w="396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keepNext/>
              <w:spacing w:after="0" w:line="240" w:lineRule="auto"/>
              <w:ind w:right="-250"/>
              <w:outlineLvl w:val="6"/>
              <w:rPr>
                <w:rFonts w:ascii="Times New Roman" w:eastAsia="Times New Roman" w:hAnsi="Times New Roman" w:cs="Times New Roman"/>
                <w:b/>
                <w:sz w:val="20"/>
                <w:szCs w:val="20"/>
                <w:u w:val="single"/>
                <w:lang w:eastAsia="pl-PL"/>
              </w:rPr>
            </w:pPr>
            <w:r w:rsidRPr="003C34CD">
              <w:rPr>
                <w:rFonts w:ascii="Times New Roman" w:eastAsia="Times New Roman" w:hAnsi="Times New Roman" w:cs="Times New Roman"/>
                <w:b/>
                <w:sz w:val="20"/>
                <w:szCs w:val="24"/>
                <w:u w:val="single"/>
                <w:lang w:eastAsia="pl-PL"/>
              </w:rPr>
              <w:t xml:space="preserve">Dotacja podmiotowa  </w:t>
            </w:r>
          </w:p>
          <w:p w:rsidR="003C34CD" w:rsidRPr="003C34CD" w:rsidRDefault="003C34CD" w:rsidP="003C34CD">
            <w:pPr>
              <w:spacing w:after="0" w:line="240" w:lineRule="auto"/>
              <w:rPr>
                <w:rFonts w:ascii="Times New Roman" w:eastAsia="Times New Roman" w:hAnsi="Times New Roman" w:cs="Times New Roman"/>
                <w:sz w:val="20"/>
                <w:szCs w:val="20"/>
                <w:lang w:eastAsia="pl-PL"/>
              </w:rPr>
            </w:pPr>
            <w:r w:rsidRPr="003C34CD">
              <w:rPr>
                <w:rFonts w:ascii="Times New Roman" w:eastAsia="Times New Roman" w:hAnsi="Times New Roman" w:cs="Times New Roman"/>
                <w:b/>
                <w:i/>
                <w:iCs/>
                <w:sz w:val="20"/>
                <w:szCs w:val="20"/>
                <w:lang w:eastAsia="pl-PL"/>
              </w:rPr>
              <w:t xml:space="preserve"> </w:t>
            </w:r>
            <w:r w:rsidRPr="003C34CD">
              <w:rPr>
                <w:rFonts w:ascii="Times New Roman" w:eastAsia="Times New Roman" w:hAnsi="Times New Roman" w:cs="Times New Roman"/>
                <w:sz w:val="20"/>
                <w:szCs w:val="20"/>
                <w:lang w:eastAsia="pl-PL"/>
              </w:rPr>
              <w:t>-Zadania własne</w:t>
            </w:r>
          </w:p>
          <w:p w:rsidR="003C34CD" w:rsidRPr="003C34CD" w:rsidRDefault="003C34CD" w:rsidP="003C34CD">
            <w:pPr>
              <w:spacing w:after="0" w:line="240" w:lineRule="auto"/>
              <w:rPr>
                <w:rFonts w:ascii="Times New Roman" w:eastAsia="Times New Roman" w:hAnsi="Times New Roman" w:cs="Times New Roman"/>
                <w:b/>
                <w:sz w:val="20"/>
                <w:szCs w:val="20"/>
                <w:u w:val="single"/>
                <w:lang w:eastAsia="pl-PL"/>
              </w:rPr>
            </w:pPr>
            <w:r w:rsidRPr="003C34CD">
              <w:rPr>
                <w:rFonts w:ascii="Times New Roman" w:eastAsia="Times New Roman" w:hAnsi="Times New Roman" w:cs="Times New Roman"/>
                <w:b/>
                <w:sz w:val="20"/>
                <w:szCs w:val="20"/>
                <w:u w:val="single"/>
                <w:lang w:eastAsia="pl-PL"/>
              </w:rPr>
              <w:t>Dotacja celowa</w:t>
            </w:r>
          </w:p>
          <w:p w:rsidR="003C34CD" w:rsidRPr="003C34CD" w:rsidRDefault="003C34CD" w:rsidP="003C34CD">
            <w:pPr>
              <w:keepNext/>
              <w:spacing w:after="0" w:line="240" w:lineRule="auto"/>
              <w:ind w:right="-250"/>
              <w:outlineLvl w:val="6"/>
              <w:rPr>
                <w:rFonts w:ascii="Times New Roman" w:eastAsia="Times New Roman" w:hAnsi="Times New Roman" w:cs="Times New Roman"/>
                <w:sz w:val="20"/>
                <w:szCs w:val="24"/>
                <w:lang w:eastAsia="pl-PL"/>
              </w:rPr>
            </w:pPr>
            <w:r w:rsidRPr="003C34CD">
              <w:rPr>
                <w:rFonts w:ascii="Times New Roman" w:eastAsia="Times New Roman" w:hAnsi="Times New Roman" w:cs="Times New Roman"/>
                <w:b/>
                <w:sz w:val="20"/>
                <w:szCs w:val="24"/>
                <w:u w:val="single"/>
                <w:lang w:eastAsia="pl-PL"/>
              </w:rPr>
              <w:t>Dotacja podmiotowa</w:t>
            </w:r>
            <w:r w:rsidRPr="003C34CD">
              <w:rPr>
                <w:rFonts w:ascii="Times New Roman" w:eastAsia="Times New Roman" w:hAnsi="Times New Roman" w:cs="Times New Roman"/>
                <w:sz w:val="20"/>
                <w:szCs w:val="24"/>
                <w:u w:val="single"/>
                <w:lang w:eastAsia="pl-PL"/>
              </w:rPr>
              <w:t xml:space="preserve"> </w:t>
            </w:r>
          </w:p>
          <w:p w:rsidR="003C34CD" w:rsidRPr="003C34CD" w:rsidRDefault="003C34CD" w:rsidP="003C34CD">
            <w:pPr>
              <w:spacing w:after="0" w:line="240" w:lineRule="auto"/>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-Zadania własne</w:t>
            </w:r>
          </w:p>
        </w:tc>
        <w:tc>
          <w:tcPr>
            <w:tcW w:w="168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359.373,00</w:t>
            </w: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323.735,00</w:t>
            </w: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166.035,00</w:t>
            </w: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p>
        </w:tc>
        <w:tc>
          <w:tcPr>
            <w:tcW w:w="1794"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359.372,95</w:t>
            </w: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323.734,58</w:t>
            </w: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166.035,00</w:t>
            </w:r>
          </w:p>
        </w:tc>
        <w:tc>
          <w:tcPr>
            <w:tcW w:w="979"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100</w:t>
            </w: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100</w:t>
            </w: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100</w:t>
            </w:r>
          </w:p>
        </w:tc>
      </w:tr>
      <w:tr w:rsidR="003C34CD" w:rsidRPr="003C34CD" w:rsidTr="003C34CD">
        <w:trPr>
          <w:cantSplit/>
          <w:trHeight w:val="337"/>
        </w:trPr>
        <w:tc>
          <w:tcPr>
            <w:tcW w:w="10440" w:type="dxa"/>
            <w:gridSpan w:val="4"/>
            <w:tcBorders>
              <w:top w:val="single" w:sz="4" w:space="0" w:color="auto"/>
              <w:left w:val="single" w:sz="4" w:space="0" w:color="auto"/>
              <w:bottom w:val="single" w:sz="4" w:space="0" w:color="auto"/>
              <w:right w:val="single" w:sz="4" w:space="0" w:color="auto"/>
            </w:tcBorders>
          </w:tcPr>
          <w:p w:rsidR="003C34CD" w:rsidRPr="003C34CD" w:rsidRDefault="003C34CD" w:rsidP="003C34CD">
            <w:pPr>
              <w:keepNext/>
              <w:spacing w:after="0" w:line="240" w:lineRule="auto"/>
              <w:ind w:right="72"/>
              <w:jc w:val="right"/>
              <w:outlineLvl w:val="6"/>
              <w:rPr>
                <w:rFonts w:ascii="Times New Roman" w:eastAsia="Times New Roman" w:hAnsi="Times New Roman" w:cs="Times New Roman"/>
                <w:b/>
                <w:sz w:val="24"/>
                <w:szCs w:val="24"/>
                <w:lang w:eastAsia="pl-PL"/>
              </w:rPr>
            </w:pPr>
            <w:r w:rsidRPr="003C34CD">
              <w:rPr>
                <w:rFonts w:ascii="Times New Roman" w:eastAsia="Times New Roman" w:hAnsi="Times New Roman" w:cs="Times New Roman"/>
                <w:b/>
                <w:sz w:val="24"/>
                <w:szCs w:val="24"/>
                <w:lang w:eastAsia="pl-PL"/>
              </w:rPr>
              <w:t>Razem dotacje dla jednostek  z sektora finansów publicznych</w:t>
            </w:r>
          </w:p>
        </w:tc>
        <w:tc>
          <w:tcPr>
            <w:tcW w:w="168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sz w:val="24"/>
                <w:szCs w:val="20"/>
                <w:lang w:eastAsia="pl-PL"/>
              </w:rPr>
            </w:pPr>
            <w:r w:rsidRPr="003C34CD">
              <w:rPr>
                <w:rFonts w:ascii="Times New Roman" w:eastAsia="Times New Roman" w:hAnsi="Times New Roman" w:cs="Times New Roman"/>
                <w:b/>
                <w:sz w:val="24"/>
                <w:szCs w:val="20"/>
                <w:lang w:eastAsia="pl-PL"/>
              </w:rPr>
              <w:t>1.512.722,00</w:t>
            </w:r>
          </w:p>
        </w:tc>
        <w:tc>
          <w:tcPr>
            <w:tcW w:w="1794"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sz w:val="24"/>
                <w:szCs w:val="20"/>
                <w:lang w:eastAsia="pl-PL"/>
              </w:rPr>
            </w:pPr>
            <w:r w:rsidRPr="003C34CD">
              <w:rPr>
                <w:rFonts w:ascii="Times New Roman" w:eastAsia="Times New Roman" w:hAnsi="Times New Roman" w:cs="Times New Roman"/>
                <w:b/>
                <w:sz w:val="24"/>
                <w:szCs w:val="20"/>
                <w:lang w:eastAsia="pl-PL"/>
              </w:rPr>
              <w:t>1.497.653,80</w:t>
            </w:r>
          </w:p>
        </w:tc>
        <w:tc>
          <w:tcPr>
            <w:tcW w:w="979"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sz w:val="24"/>
                <w:szCs w:val="20"/>
                <w:lang w:eastAsia="pl-PL"/>
              </w:rPr>
            </w:pPr>
            <w:r w:rsidRPr="003C34CD">
              <w:rPr>
                <w:rFonts w:ascii="Times New Roman" w:eastAsia="Times New Roman" w:hAnsi="Times New Roman" w:cs="Times New Roman"/>
                <w:b/>
                <w:sz w:val="24"/>
                <w:szCs w:val="20"/>
                <w:lang w:eastAsia="pl-PL"/>
              </w:rPr>
              <w:t>99,00</w:t>
            </w:r>
          </w:p>
        </w:tc>
      </w:tr>
      <w:tr w:rsidR="003C34CD" w:rsidRPr="003C34CD" w:rsidTr="003C34CD">
        <w:trPr>
          <w:cantSplit/>
          <w:trHeight w:val="271"/>
        </w:trPr>
        <w:tc>
          <w:tcPr>
            <w:tcW w:w="14899" w:type="dxa"/>
            <w:gridSpan w:val="7"/>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b/>
                <w:bCs/>
                <w:sz w:val="24"/>
                <w:szCs w:val="20"/>
                <w:lang w:eastAsia="pl-PL"/>
              </w:rPr>
            </w:pPr>
            <w:r w:rsidRPr="003C34CD">
              <w:rPr>
                <w:rFonts w:ascii="Times New Roman" w:eastAsia="Times New Roman" w:hAnsi="Times New Roman" w:cs="Times New Roman"/>
                <w:b/>
                <w:bCs/>
                <w:sz w:val="24"/>
                <w:szCs w:val="20"/>
                <w:lang w:eastAsia="pl-PL"/>
              </w:rPr>
              <w:t>Dotacje dla jednostek z poza sektora finansów publicznych</w:t>
            </w:r>
          </w:p>
        </w:tc>
      </w:tr>
      <w:tr w:rsidR="003C34CD" w:rsidRPr="003C34CD" w:rsidTr="003C34CD">
        <w:trPr>
          <w:trHeight w:val="174"/>
        </w:trPr>
        <w:tc>
          <w:tcPr>
            <w:tcW w:w="57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b/>
                <w:bCs/>
                <w:sz w:val="20"/>
                <w:szCs w:val="20"/>
                <w:lang w:eastAsia="pl-PL"/>
              </w:rPr>
            </w:pPr>
            <w:r w:rsidRPr="003C34CD">
              <w:rPr>
                <w:rFonts w:ascii="Times New Roman" w:eastAsia="Times New Roman" w:hAnsi="Times New Roman" w:cs="Times New Roman"/>
                <w:b/>
                <w:bCs/>
                <w:sz w:val="20"/>
                <w:szCs w:val="20"/>
                <w:lang w:eastAsia="pl-PL"/>
              </w:rPr>
              <w:t>4</w:t>
            </w:r>
          </w:p>
        </w:tc>
        <w:tc>
          <w:tcPr>
            <w:tcW w:w="278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b/>
                <w:bCs/>
                <w:sz w:val="20"/>
                <w:szCs w:val="20"/>
                <w:lang w:eastAsia="pl-PL"/>
              </w:rPr>
            </w:pPr>
            <w:r w:rsidRPr="003C34CD">
              <w:rPr>
                <w:rFonts w:ascii="Times New Roman" w:eastAsia="Times New Roman" w:hAnsi="Times New Roman" w:cs="Times New Roman"/>
                <w:b/>
                <w:bCs/>
                <w:sz w:val="20"/>
                <w:szCs w:val="20"/>
                <w:lang w:eastAsia="pl-PL"/>
              </w:rPr>
              <w:t xml:space="preserve">926 </w:t>
            </w:r>
            <w:r w:rsidRPr="003C34CD">
              <w:rPr>
                <w:rFonts w:ascii="Times New Roman" w:eastAsia="Times New Roman" w:hAnsi="Times New Roman" w:cs="Times New Roman"/>
                <w:sz w:val="20"/>
                <w:szCs w:val="20"/>
                <w:lang w:eastAsia="pl-PL"/>
              </w:rPr>
              <w:t>KULTURA FIZYCZNA I SPORTOWA</w:t>
            </w:r>
          </w:p>
        </w:tc>
        <w:tc>
          <w:tcPr>
            <w:tcW w:w="3124"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sz w:val="20"/>
                <w:szCs w:val="20"/>
                <w:lang w:val="en-US" w:eastAsia="pl-PL"/>
              </w:rPr>
            </w:pPr>
            <w:r w:rsidRPr="003C34CD">
              <w:rPr>
                <w:rFonts w:ascii="Times New Roman" w:eastAsia="Times New Roman" w:hAnsi="Times New Roman" w:cs="Times New Roman"/>
                <w:sz w:val="20"/>
                <w:szCs w:val="20"/>
                <w:lang w:val="en-US" w:eastAsia="pl-PL"/>
              </w:rPr>
              <w:t xml:space="preserve"> </w:t>
            </w:r>
          </w:p>
          <w:p w:rsidR="003C34CD" w:rsidRPr="003C34CD" w:rsidRDefault="003C34CD" w:rsidP="003C34CD">
            <w:pPr>
              <w:spacing w:after="0" w:line="240" w:lineRule="auto"/>
              <w:rPr>
                <w:rFonts w:ascii="Times New Roman" w:eastAsia="Times New Roman" w:hAnsi="Times New Roman" w:cs="Times New Roman"/>
                <w:sz w:val="20"/>
                <w:szCs w:val="20"/>
                <w:lang w:val="en-US" w:eastAsia="pl-PL"/>
              </w:rPr>
            </w:pPr>
            <w:r w:rsidRPr="003C34CD">
              <w:rPr>
                <w:rFonts w:ascii="Times New Roman" w:eastAsia="Times New Roman" w:hAnsi="Times New Roman" w:cs="Times New Roman"/>
                <w:sz w:val="20"/>
                <w:szCs w:val="20"/>
                <w:lang w:val="en-US" w:eastAsia="pl-PL"/>
              </w:rPr>
              <w:t>MKS ISKRA M-</w:t>
            </w:r>
            <w:proofErr w:type="spellStart"/>
            <w:r w:rsidRPr="003C34CD">
              <w:rPr>
                <w:rFonts w:ascii="Times New Roman" w:eastAsia="Times New Roman" w:hAnsi="Times New Roman" w:cs="Times New Roman"/>
                <w:sz w:val="20"/>
                <w:szCs w:val="20"/>
                <w:lang w:val="en-US" w:eastAsia="pl-PL"/>
              </w:rPr>
              <w:t>ce</w:t>
            </w:r>
            <w:proofErr w:type="spellEnd"/>
          </w:p>
          <w:p w:rsidR="003C34CD" w:rsidRPr="003C34CD" w:rsidRDefault="003C34CD" w:rsidP="003C34CD">
            <w:pPr>
              <w:spacing w:after="0" w:line="240" w:lineRule="auto"/>
              <w:rPr>
                <w:rFonts w:ascii="Times New Roman" w:eastAsia="Times New Roman" w:hAnsi="Times New Roman" w:cs="Times New Roman"/>
                <w:sz w:val="20"/>
                <w:szCs w:val="20"/>
                <w:lang w:val="en-US" w:eastAsia="pl-PL"/>
              </w:rPr>
            </w:pPr>
          </w:p>
          <w:p w:rsidR="003C34CD" w:rsidRPr="003C34CD" w:rsidRDefault="003C34CD" w:rsidP="003C34CD">
            <w:pPr>
              <w:spacing w:after="0" w:line="240" w:lineRule="auto"/>
              <w:rPr>
                <w:rFonts w:ascii="Times New Roman" w:eastAsia="Times New Roman" w:hAnsi="Times New Roman" w:cs="Times New Roman"/>
                <w:sz w:val="20"/>
                <w:szCs w:val="20"/>
                <w:lang w:val="en-US" w:eastAsia="pl-PL"/>
              </w:rPr>
            </w:pPr>
            <w:r w:rsidRPr="003C34CD">
              <w:rPr>
                <w:rFonts w:ascii="Times New Roman" w:eastAsia="Times New Roman" w:hAnsi="Times New Roman" w:cs="Times New Roman"/>
                <w:sz w:val="20"/>
                <w:szCs w:val="20"/>
                <w:lang w:val="en-US" w:eastAsia="pl-PL"/>
              </w:rPr>
              <w:t xml:space="preserve">UKS TRAPER </w:t>
            </w:r>
          </w:p>
          <w:p w:rsidR="003C34CD" w:rsidRPr="003C34CD" w:rsidRDefault="003C34CD" w:rsidP="003C34CD">
            <w:pPr>
              <w:spacing w:after="0" w:line="240" w:lineRule="auto"/>
              <w:rPr>
                <w:rFonts w:ascii="Times New Roman" w:eastAsia="Times New Roman" w:hAnsi="Times New Roman" w:cs="Times New Roman"/>
                <w:sz w:val="20"/>
                <w:szCs w:val="20"/>
                <w:lang w:val="en-US" w:eastAsia="pl-PL"/>
              </w:rPr>
            </w:pPr>
          </w:p>
          <w:p w:rsidR="003C34CD" w:rsidRPr="003C34CD" w:rsidRDefault="003C34CD" w:rsidP="003C34CD">
            <w:pPr>
              <w:spacing w:after="0" w:line="240" w:lineRule="auto"/>
              <w:rPr>
                <w:rFonts w:ascii="Times New Roman" w:eastAsia="Times New Roman" w:hAnsi="Times New Roman" w:cs="Times New Roman"/>
                <w:sz w:val="20"/>
                <w:szCs w:val="20"/>
                <w:lang w:val="en-US" w:eastAsia="pl-PL"/>
              </w:rPr>
            </w:pPr>
            <w:r w:rsidRPr="003C34CD">
              <w:rPr>
                <w:rFonts w:ascii="Times New Roman" w:eastAsia="Times New Roman" w:hAnsi="Times New Roman" w:cs="Times New Roman"/>
                <w:sz w:val="20"/>
                <w:szCs w:val="20"/>
                <w:lang w:val="en-US" w:eastAsia="pl-PL"/>
              </w:rPr>
              <w:t xml:space="preserve">KP TRAPER </w:t>
            </w:r>
            <w:proofErr w:type="spellStart"/>
            <w:r w:rsidRPr="003C34CD">
              <w:rPr>
                <w:rFonts w:ascii="Times New Roman" w:eastAsia="Times New Roman" w:hAnsi="Times New Roman" w:cs="Times New Roman"/>
                <w:sz w:val="20"/>
                <w:szCs w:val="20"/>
                <w:lang w:val="en-US" w:eastAsia="pl-PL"/>
              </w:rPr>
              <w:t>Chichy</w:t>
            </w:r>
            <w:proofErr w:type="spellEnd"/>
          </w:p>
          <w:p w:rsidR="003C34CD" w:rsidRPr="003C34CD" w:rsidRDefault="003C34CD" w:rsidP="003C34CD">
            <w:pPr>
              <w:spacing w:after="0" w:line="240" w:lineRule="auto"/>
              <w:rPr>
                <w:rFonts w:ascii="Times New Roman" w:eastAsia="Times New Roman" w:hAnsi="Times New Roman" w:cs="Times New Roman"/>
                <w:sz w:val="20"/>
                <w:szCs w:val="20"/>
                <w:lang w:val="en-US" w:eastAsia="pl-PL"/>
              </w:rPr>
            </w:pPr>
          </w:p>
          <w:p w:rsidR="003C34CD" w:rsidRPr="003C34CD" w:rsidRDefault="003C34CD" w:rsidP="003C34CD">
            <w:pPr>
              <w:spacing w:after="0" w:line="240" w:lineRule="auto"/>
              <w:rPr>
                <w:rFonts w:ascii="Times New Roman" w:eastAsia="Times New Roman" w:hAnsi="Times New Roman" w:cs="Times New Roman"/>
                <w:sz w:val="20"/>
                <w:szCs w:val="20"/>
                <w:lang w:val="en-US" w:eastAsia="pl-PL"/>
              </w:rPr>
            </w:pPr>
            <w:r w:rsidRPr="003C34CD">
              <w:rPr>
                <w:rFonts w:ascii="Times New Roman" w:eastAsia="Times New Roman" w:hAnsi="Times New Roman" w:cs="Times New Roman"/>
                <w:sz w:val="20"/>
                <w:szCs w:val="20"/>
                <w:lang w:val="en-US" w:eastAsia="pl-PL"/>
              </w:rPr>
              <w:t xml:space="preserve">MKK VIKING </w:t>
            </w:r>
            <w:proofErr w:type="spellStart"/>
            <w:r w:rsidRPr="003C34CD">
              <w:rPr>
                <w:rFonts w:ascii="Times New Roman" w:eastAsia="Times New Roman" w:hAnsi="Times New Roman" w:cs="Times New Roman"/>
                <w:sz w:val="20"/>
                <w:szCs w:val="20"/>
                <w:lang w:val="en-US" w:eastAsia="pl-PL"/>
              </w:rPr>
              <w:t>Małomice</w:t>
            </w:r>
            <w:proofErr w:type="spellEnd"/>
          </w:p>
          <w:p w:rsidR="003C34CD" w:rsidRPr="003C34CD" w:rsidRDefault="003C34CD" w:rsidP="003C34CD">
            <w:pPr>
              <w:spacing w:after="0" w:line="240" w:lineRule="auto"/>
              <w:rPr>
                <w:rFonts w:ascii="Times New Roman" w:eastAsia="Times New Roman" w:hAnsi="Times New Roman" w:cs="Times New Roman"/>
                <w:sz w:val="20"/>
                <w:szCs w:val="20"/>
                <w:lang w:val="en-US" w:eastAsia="pl-PL"/>
              </w:rPr>
            </w:pPr>
            <w:r w:rsidRPr="003C34CD">
              <w:rPr>
                <w:rFonts w:ascii="Times New Roman" w:eastAsia="Times New Roman" w:hAnsi="Times New Roman" w:cs="Times New Roman"/>
                <w:sz w:val="20"/>
                <w:szCs w:val="20"/>
                <w:lang w:val="en-US" w:eastAsia="pl-PL"/>
              </w:rPr>
              <w:t xml:space="preserve"> </w:t>
            </w:r>
          </w:p>
        </w:tc>
        <w:tc>
          <w:tcPr>
            <w:tcW w:w="396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b/>
                <w:bCs/>
                <w:sz w:val="20"/>
                <w:szCs w:val="20"/>
                <w:u w:val="single"/>
                <w:lang w:eastAsia="pl-PL"/>
              </w:rPr>
            </w:pPr>
            <w:r w:rsidRPr="003C34CD">
              <w:rPr>
                <w:rFonts w:ascii="Times New Roman" w:eastAsia="Times New Roman" w:hAnsi="Times New Roman" w:cs="Times New Roman"/>
                <w:b/>
                <w:bCs/>
                <w:sz w:val="20"/>
                <w:szCs w:val="20"/>
                <w:u w:val="single"/>
                <w:lang w:eastAsia="pl-PL"/>
              </w:rPr>
              <w:t xml:space="preserve">Dotacje celowa </w:t>
            </w:r>
          </w:p>
          <w:p w:rsidR="003C34CD" w:rsidRPr="003C34CD" w:rsidRDefault="003C34CD" w:rsidP="003C34CD">
            <w:pPr>
              <w:spacing w:after="0" w:line="240" w:lineRule="auto"/>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 Cele publiczne, działalność bieżąca, upowszechnianie kultury fizycznej i sportu</w:t>
            </w:r>
          </w:p>
          <w:p w:rsidR="003C34CD" w:rsidRPr="003C34CD" w:rsidRDefault="003C34CD" w:rsidP="003C34CD">
            <w:pPr>
              <w:spacing w:after="0" w:line="240" w:lineRule="auto"/>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-Cele publiczne, działalność bieżąca, upowszechnianie kultury fizycznej i sportu.</w:t>
            </w:r>
          </w:p>
          <w:p w:rsidR="003C34CD" w:rsidRPr="003C34CD" w:rsidRDefault="003C34CD" w:rsidP="003C34CD">
            <w:pPr>
              <w:spacing w:after="0" w:line="240" w:lineRule="auto"/>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-Cele publiczne, działalność bieżąca, upowszechnianie kultury fizycznej i sportu.</w:t>
            </w:r>
          </w:p>
          <w:p w:rsidR="003C34CD" w:rsidRPr="003C34CD" w:rsidRDefault="003C34CD" w:rsidP="003C34CD">
            <w:pPr>
              <w:spacing w:after="0" w:line="240" w:lineRule="auto"/>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 xml:space="preserve">-Cele publiczne, działalność bieżąca, upowszechnianie kultury fizycznej i sportu. </w:t>
            </w:r>
          </w:p>
        </w:tc>
        <w:tc>
          <w:tcPr>
            <w:tcW w:w="168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36.000,00</w:t>
            </w: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4.500,00</w:t>
            </w: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23.000,00</w:t>
            </w: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21.500,00</w:t>
            </w:r>
          </w:p>
          <w:p w:rsidR="003C34CD" w:rsidRPr="003C34CD" w:rsidRDefault="003C34CD" w:rsidP="003C34CD">
            <w:pPr>
              <w:spacing w:after="0" w:line="240" w:lineRule="auto"/>
              <w:rPr>
                <w:rFonts w:ascii="Times New Roman" w:eastAsia="Times New Roman" w:hAnsi="Times New Roman" w:cs="Times New Roman"/>
                <w:sz w:val="20"/>
                <w:szCs w:val="20"/>
                <w:lang w:eastAsia="pl-PL"/>
              </w:rPr>
            </w:pPr>
          </w:p>
        </w:tc>
        <w:tc>
          <w:tcPr>
            <w:tcW w:w="1794"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36.000,00</w:t>
            </w: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4.500,00</w:t>
            </w: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12.000,00</w:t>
            </w: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 xml:space="preserve">21.500,00 </w:t>
            </w:r>
          </w:p>
        </w:tc>
        <w:tc>
          <w:tcPr>
            <w:tcW w:w="979"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100</w:t>
            </w: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100</w:t>
            </w: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100</w:t>
            </w: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p>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100</w:t>
            </w:r>
          </w:p>
        </w:tc>
      </w:tr>
      <w:tr w:rsidR="003C34CD" w:rsidRPr="003C34CD" w:rsidTr="003C34CD">
        <w:trPr>
          <w:trHeight w:val="174"/>
        </w:trPr>
        <w:tc>
          <w:tcPr>
            <w:tcW w:w="57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b/>
                <w:bCs/>
                <w:sz w:val="20"/>
                <w:szCs w:val="20"/>
                <w:lang w:eastAsia="pl-PL"/>
              </w:rPr>
            </w:pPr>
            <w:r w:rsidRPr="003C34CD">
              <w:rPr>
                <w:rFonts w:ascii="Times New Roman" w:eastAsia="Times New Roman" w:hAnsi="Times New Roman" w:cs="Times New Roman"/>
                <w:b/>
                <w:bCs/>
                <w:sz w:val="20"/>
                <w:szCs w:val="20"/>
                <w:lang w:eastAsia="pl-PL"/>
              </w:rPr>
              <w:t>5</w:t>
            </w:r>
          </w:p>
        </w:tc>
        <w:tc>
          <w:tcPr>
            <w:tcW w:w="278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b/>
                <w:bCs/>
                <w:sz w:val="20"/>
                <w:szCs w:val="20"/>
                <w:lang w:eastAsia="pl-PL"/>
              </w:rPr>
            </w:pPr>
            <w:r w:rsidRPr="003C34CD">
              <w:rPr>
                <w:rFonts w:ascii="Times New Roman" w:eastAsia="Times New Roman" w:hAnsi="Times New Roman" w:cs="Times New Roman"/>
                <w:b/>
                <w:bCs/>
                <w:sz w:val="20"/>
                <w:szCs w:val="20"/>
                <w:lang w:eastAsia="pl-PL"/>
              </w:rPr>
              <w:t xml:space="preserve">801 </w:t>
            </w:r>
            <w:r w:rsidRPr="003C34CD">
              <w:rPr>
                <w:rFonts w:ascii="Times New Roman" w:eastAsia="Times New Roman" w:hAnsi="Times New Roman" w:cs="Times New Roman"/>
                <w:sz w:val="20"/>
                <w:szCs w:val="20"/>
                <w:lang w:eastAsia="pl-PL"/>
              </w:rPr>
              <w:t xml:space="preserve">OŚWIATA I WYCHOWANIE </w:t>
            </w:r>
          </w:p>
        </w:tc>
        <w:tc>
          <w:tcPr>
            <w:tcW w:w="3124"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Przedszkola niepubliczne na terenie innej Gminy do których uczęszczają dzieci z terenu Gminy Małomice</w:t>
            </w:r>
          </w:p>
        </w:tc>
        <w:tc>
          <w:tcPr>
            <w:tcW w:w="3960"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rPr>
                <w:rFonts w:ascii="Times New Roman" w:eastAsia="Times New Roman" w:hAnsi="Times New Roman" w:cs="Times New Roman"/>
                <w:sz w:val="20"/>
                <w:szCs w:val="20"/>
                <w:u w:val="single"/>
                <w:lang w:eastAsia="pl-PL"/>
              </w:rPr>
            </w:pPr>
            <w:r w:rsidRPr="003C34CD">
              <w:rPr>
                <w:rFonts w:ascii="Times New Roman" w:eastAsia="Times New Roman" w:hAnsi="Times New Roman" w:cs="Times New Roman"/>
                <w:sz w:val="20"/>
                <w:szCs w:val="20"/>
                <w:u w:val="single"/>
                <w:lang w:eastAsia="pl-PL"/>
              </w:rPr>
              <w:t>Dotacja celowa</w:t>
            </w:r>
          </w:p>
          <w:p w:rsidR="003C34CD" w:rsidRPr="003C34CD" w:rsidRDefault="003C34CD" w:rsidP="003C34CD">
            <w:pPr>
              <w:spacing w:after="0" w:line="240" w:lineRule="auto"/>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 zadania własne</w:t>
            </w:r>
          </w:p>
        </w:tc>
        <w:tc>
          <w:tcPr>
            <w:tcW w:w="168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18.000,00</w:t>
            </w:r>
          </w:p>
        </w:tc>
        <w:tc>
          <w:tcPr>
            <w:tcW w:w="1794"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17.052,09</w:t>
            </w:r>
          </w:p>
        </w:tc>
        <w:tc>
          <w:tcPr>
            <w:tcW w:w="979"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sz w:val="20"/>
                <w:szCs w:val="20"/>
                <w:lang w:eastAsia="pl-PL"/>
              </w:rPr>
            </w:pPr>
            <w:r w:rsidRPr="003C34CD">
              <w:rPr>
                <w:rFonts w:ascii="Times New Roman" w:eastAsia="Times New Roman" w:hAnsi="Times New Roman" w:cs="Times New Roman"/>
                <w:sz w:val="20"/>
                <w:szCs w:val="20"/>
                <w:lang w:eastAsia="pl-PL"/>
              </w:rPr>
              <w:t>94,73</w:t>
            </w:r>
          </w:p>
        </w:tc>
      </w:tr>
      <w:tr w:rsidR="003C34CD" w:rsidRPr="003C34CD" w:rsidTr="003C34CD">
        <w:trPr>
          <w:cantSplit/>
          <w:trHeight w:val="174"/>
        </w:trPr>
        <w:tc>
          <w:tcPr>
            <w:tcW w:w="10440" w:type="dxa"/>
            <w:gridSpan w:val="4"/>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right"/>
              <w:rPr>
                <w:rFonts w:ascii="Times New Roman" w:eastAsia="Times New Roman" w:hAnsi="Times New Roman" w:cs="Times New Roman"/>
                <w:b/>
                <w:bCs/>
                <w:sz w:val="20"/>
                <w:szCs w:val="20"/>
                <w:u w:val="single"/>
                <w:lang w:eastAsia="pl-PL"/>
              </w:rPr>
            </w:pPr>
            <w:r w:rsidRPr="003C34CD">
              <w:rPr>
                <w:rFonts w:ascii="Times New Roman" w:eastAsia="Times New Roman" w:hAnsi="Times New Roman" w:cs="Times New Roman"/>
                <w:b/>
                <w:bCs/>
                <w:sz w:val="24"/>
                <w:szCs w:val="24"/>
                <w:lang w:eastAsia="pl-PL"/>
              </w:rPr>
              <w:t>Razem dotacje dla  jednostek z poza sektora finansów publicznych</w:t>
            </w:r>
          </w:p>
        </w:tc>
        <w:tc>
          <w:tcPr>
            <w:tcW w:w="168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sz w:val="24"/>
                <w:szCs w:val="20"/>
                <w:lang w:eastAsia="pl-PL"/>
              </w:rPr>
            </w:pPr>
            <w:r w:rsidRPr="003C34CD">
              <w:rPr>
                <w:rFonts w:ascii="Times New Roman" w:eastAsia="Times New Roman" w:hAnsi="Times New Roman" w:cs="Times New Roman"/>
                <w:b/>
                <w:bCs/>
                <w:sz w:val="24"/>
                <w:szCs w:val="20"/>
                <w:lang w:eastAsia="pl-PL"/>
              </w:rPr>
              <w:t>103.000,00</w:t>
            </w:r>
          </w:p>
        </w:tc>
        <w:tc>
          <w:tcPr>
            <w:tcW w:w="1794"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sz w:val="24"/>
                <w:szCs w:val="20"/>
                <w:lang w:eastAsia="pl-PL"/>
              </w:rPr>
            </w:pPr>
            <w:r w:rsidRPr="003C34CD">
              <w:rPr>
                <w:rFonts w:ascii="Times New Roman" w:eastAsia="Times New Roman" w:hAnsi="Times New Roman" w:cs="Times New Roman"/>
                <w:b/>
                <w:bCs/>
                <w:sz w:val="24"/>
                <w:szCs w:val="20"/>
                <w:lang w:eastAsia="pl-PL"/>
              </w:rPr>
              <w:t>102.052,09</w:t>
            </w:r>
          </w:p>
        </w:tc>
        <w:tc>
          <w:tcPr>
            <w:tcW w:w="979"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sz w:val="24"/>
                <w:szCs w:val="20"/>
                <w:lang w:eastAsia="pl-PL"/>
              </w:rPr>
            </w:pPr>
            <w:r w:rsidRPr="003C34CD">
              <w:rPr>
                <w:rFonts w:ascii="Times New Roman" w:eastAsia="Times New Roman" w:hAnsi="Times New Roman" w:cs="Times New Roman"/>
                <w:b/>
                <w:bCs/>
                <w:sz w:val="24"/>
                <w:szCs w:val="20"/>
                <w:lang w:eastAsia="pl-PL"/>
              </w:rPr>
              <w:t>99,08</w:t>
            </w:r>
          </w:p>
        </w:tc>
      </w:tr>
      <w:tr w:rsidR="003C34CD" w:rsidRPr="003C34CD" w:rsidTr="003C34CD">
        <w:tc>
          <w:tcPr>
            <w:tcW w:w="10440" w:type="dxa"/>
            <w:gridSpan w:val="4"/>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sz w:val="28"/>
                <w:szCs w:val="28"/>
                <w:lang w:eastAsia="pl-PL"/>
              </w:rPr>
            </w:pPr>
            <w:r w:rsidRPr="003C34CD">
              <w:rPr>
                <w:rFonts w:ascii="Times New Roman" w:eastAsia="Times New Roman" w:hAnsi="Times New Roman" w:cs="Times New Roman"/>
                <w:b/>
                <w:bCs/>
                <w:sz w:val="28"/>
                <w:szCs w:val="28"/>
                <w:lang w:eastAsia="pl-PL"/>
              </w:rPr>
              <w:t>Ogółem dotacje</w:t>
            </w:r>
          </w:p>
        </w:tc>
        <w:tc>
          <w:tcPr>
            <w:tcW w:w="1686"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sz w:val="28"/>
                <w:szCs w:val="28"/>
                <w:lang w:eastAsia="pl-PL"/>
              </w:rPr>
            </w:pPr>
            <w:r w:rsidRPr="003C34CD">
              <w:rPr>
                <w:rFonts w:ascii="Times New Roman" w:eastAsia="Times New Roman" w:hAnsi="Times New Roman" w:cs="Times New Roman"/>
                <w:b/>
                <w:bCs/>
                <w:sz w:val="28"/>
                <w:szCs w:val="28"/>
                <w:lang w:eastAsia="pl-PL"/>
              </w:rPr>
              <w:t>1.615.722,00</w:t>
            </w:r>
          </w:p>
        </w:tc>
        <w:tc>
          <w:tcPr>
            <w:tcW w:w="1794"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sz w:val="28"/>
                <w:szCs w:val="28"/>
                <w:lang w:eastAsia="pl-PL"/>
              </w:rPr>
            </w:pPr>
            <w:r w:rsidRPr="003C34CD">
              <w:rPr>
                <w:rFonts w:ascii="Times New Roman" w:eastAsia="Times New Roman" w:hAnsi="Times New Roman" w:cs="Times New Roman"/>
                <w:b/>
                <w:bCs/>
                <w:sz w:val="28"/>
                <w:szCs w:val="28"/>
                <w:lang w:eastAsia="pl-PL"/>
              </w:rPr>
              <w:t>1.599.705,89</w:t>
            </w:r>
          </w:p>
        </w:tc>
        <w:tc>
          <w:tcPr>
            <w:tcW w:w="979" w:type="dxa"/>
            <w:tcBorders>
              <w:top w:val="single" w:sz="4" w:space="0" w:color="auto"/>
              <w:left w:val="single" w:sz="4" w:space="0" w:color="auto"/>
              <w:bottom w:val="single" w:sz="4" w:space="0" w:color="auto"/>
              <w:right w:val="single" w:sz="4" w:space="0" w:color="auto"/>
            </w:tcBorders>
          </w:tcPr>
          <w:p w:rsidR="003C34CD" w:rsidRPr="003C34CD" w:rsidRDefault="003C34CD" w:rsidP="003C34CD">
            <w:pPr>
              <w:spacing w:after="0" w:line="240" w:lineRule="auto"/>
              <w:jc w:val="center"/>
              <w:rPr>
                <w:rFonts w:ascii="Times New Roman" w:eastAsia="Times New Roman" w:hAnsi="Times New Roman" w:cs="Times New Roman"/>
                <w:b/>
                <w:bCs/>
                <w:sz w:val="28"/>
                <w:szCs w:val="28"/>
                <w:lang w:eastAsia="pl-PL"/>
              </w:rPr>
            </w:pPr>
            <w:r w:rsidRPr="003C34CD">
              <w:rPr>
                <w:rFonts w:ascii="Times New Roman" w:eastAsia="Times New Roman" w:hAnsi="Times New Roman" w:cs="Times New Roman"/>
                <w:b/>
                <w:bCs/>
                <w:sz w:val="28"/>
                <w:szCs w:val="28"/>
                <w:lang w:eastAsia="pl-PL"/>
              </w:rPr>
              <w:t>99,19</w:t>
            </w:r>
          </w:p>
        </w:tc>
      </w:tr>
    </w:tbl>
    <w:p w:rsidR="003C34CD" w:rsidRPr="003C34CD" w:rsidRDefault="003C34CD" w:rsidP="003C34CD">
      <w:pPr>
        <w:spacing w:after="0" w:line="240" w:lineRule="auto"/>
        <w:rPr>
          <w:rFonts w:ascii="Times New Roman" w:eastAsia="Times New Roman" w:hAnsi="Times New Roman" w:cs="Times New Roman"/>
          <w:sz w:val="24"/>
          <w:szCs w:val="24"/>
          <w:lang w:eastAsia="pl-PL"/>
        </w:rPr>
      </w:pPr>
    </w:p>
    <w:p w:rsidR="003C34CD" w:rsidRPr="003C34CD" w:rsidRDefault="003C34CD" w:rsidP="003C34CD"/>
    <w:p w:rsidR="003C34CD" w:rsidRDefault="003C34CD">
      <w:bookmarkStart w:id="0" w:name="_GoBack"/>
      <w:bookmarkEnd w:id="0"/>
    </w:p>
    <w:sectPr w:rsidR="003C34CD" w:rsidSect="005931BA">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9E6" w:rsidRDefault="004B49E6" w:rsidP="0062660B">
      <w:pPr>
        <w:spacing w:after="0" w:line="240" w:lineRule="auto"/>
      </w:pPr>
      <w:r>
        <w:separator/>
      </w:r>
    </w:p>
  </w:endnote>
  <w:endnote w:type="continuationSeparator" w:id="0">
    <w:p w:rsidR="004B49E6" w:rsidRDefault="004B49E6" w:rsidP="006266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charset w:val="02"/>
    <w:family w:val="auto"/>
    <w:pitch w:val="default"/>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ndale Sans UI">
    <w:altName w:val="Times New Roman"/>
    <w:charset w:val="00"/>
    <w:family w:val="auto"/>
    <w:pitch w:val="variable"/>
  </w:font>
  <w:font w:name="Helvetica">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60B" w:rsidRDefault="0062660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9386556"/>
      <w:docPartObj>
        <w:docPartGallery w:val="Page Numbers (Bottom of Page)"/>
        <w:docPartUnique/>
      </w:docPartObj>
    </w:sdtPr>
    <w:sdtEndPr/>
    <w:sdtContent>
      <w:p w:rsidR="0062660B" w:rsidRDefault="0062660B">
        <w:pPr>
          <w:pStyle w:val="Stopka"/>
          <w:jc w:val="center"/>
        </w:pPr>
        <w:r>
          <w:fldChar w:fldCharType="begin"/>
        </w:r>
        <w:r>
          <w:instrText>PAGE   \* MERGEFORMAT</w:instrText>
        </w:r>
        <w:r>
          <w:fldChar w:fldCharType="separate"/>
        </w:r>
        <w:r w:rsidR="009B189C">
          <w:rPr>
            <w:noProof/>
          </w:rPr>
          <w:t>66</w:t>
        </w:r>
        <w:r>
          <w:fldChar w:fldCharType="end"/>
        </w:r>
      </w:p>
    </w:sdtContent>
  </w:sdt>
  <w:p w:rsidR="003C34CD" w:rsidRDefault="003C34CD">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60B" w:rsidRDefault="0062660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9E6" w:rsidRDefault="004B49E6" w:rsidP="0062660B">
      <w:pPr>
        <w:spacing w:after="0" w:line="240" w:lineRule="auto"/>
      </w:pPr>
      <w:r>
        <w:separator/>
      </w:r>
    </w:p>
  </w:footnote>
  <w:footnote w:type="continuationSeparator" w:id="0">
    <w:p w:rsidR="004B49E6" w:rsidRDefault="004B49E6" w:rsidP="006266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60B" w:rsidRDefault="0062660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60B" w:rsidRDefault="0062660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60B" w:rsidRDefault="0062660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6682414"/>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2"/>
    <w:multiLevelType w:val="singleLevel"/>
    <w:tmpl w:val="00000002"/>
    <w:name w:val="WW8Num2"/>
    <w:lvl w:ilvl="0">
      <w:start w:val="8"/>
      <w:numFmt w:val="bullet"/>
      <w:lvlText w:val="-"/>
      <w:lvlJc w:val="left"/>
      <w:pPr>
        <w:tabs>
          <w:tab w:val="num" w:pos="720"/>
        </w:tabs>
        <w:ind w:left="720" w:hanging="360"/>
      </w:pPr>
      <w:rPr>
        <w:rFonts w:ascii="Times New Roman" w:hAnsi="Times New Roman" w:cs="Times New Roman"/>
      </w:rPr>
    </w:lvl>
  </w:abstractNum>
  <w:abstractNum w:abstractNumId="3">
    <w:nsid w:val="0000000C"/>
    <w:multiLevelType w:val="multilevel"/>
    <w:tmpl w:val="0000000C"/>
    <w:name w:val="WW8Num12"/>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4">
    <w:nsid w:val="00000012"/>
    <w:multiLevelType w:val="multilevel"/>
    <w:tmpl w:val="00000012"/>
    <w:name w:val="WW8Num18"/>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5">
    <w:nsid w:val="00000013"/>
    <w:multiLevelType w:val="multilevel"/>
    <w:tmpl w:val="00000013"/>
    <w:name w:val="WW8Num19"/>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6">
    <w:nsid w:val="00000014"/>
    <w:multiLevelType w:val="multilevel"/>
    <w:tmpl w:val="00000014"/>
    <w:name w:val="WW8Num20"/>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nsid w:val="0000001D"/>
    <w:multiLevelType w:val="multilevel"/>
    <w:tmpl w:val="0000001D"/>
    <w:name w:val="WW8Num29"/>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nsid w:val="0000001E"/>
    <w:multiLevelType w:val="multilevel"/>
    <w:tmpl w:val="0000001E"/>
    <w:name w:val="WW8Num30"/>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9">
    <w:nsid w:val="0000001F"/>
    <w:multiLevelType w:val="multilevel"/>
    <w:tmpl w:val="0000001F"/>
    <w:name w:val="WW8Num31"/>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10">
    <w:nsid w:val="00000020"/>
    <w:multiLevelType w:val="multilevel"/>
    <w:tmpl w:val="00000020"/>
    <w:name w:val="WW8Num32"/>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11">
    <w:nsid w:val="00000023"/>
    <w:multiLevelType w:val="multilevel"/>
    <w:tmpl w:val="00000023"/>
    <w:name w:val="WW8Num35"/>
    <w:lvl w:ilvl="0">
      <w:start w:val="1"/>
      <w:numFmt w:val="bullet"/>
      <w:lvlText w:val=""/>
      <w:lvlJc w:val="left"/>
      <w:pPr>
        <w:tabs>
          <w:tab w:val="num" w:pos="360"/>
        </w:tabs>
        <w:ind w:left="0" w:firstLine="0"/>
      </w:pPr>
      <w:rPr>
        <w:rFonts w:ascii="Symbol" w:hAnsi="Symbol" w:cs="StarSymbol"/>
        <w:sz w:val="18"/>
        <w:szCs w:val="18"/>
      </w:rPr>
    </w:lvl>
    <w:lvl w:ilvl="1">
      <w:start w:val="1"/>
      <w:numFmt w:val="bullet"/>
      <w:lvlText w:val=""/>
      <w:lvlJc w:val="left"/>
      <w:pPr>
        <w:tabs>
          <w:tab w:val="num" w:pos="720"/>
        </w:tabs>
        <w:ind w:left="0" w:firstLine="0"/>
      </w:pPr>
      <w:rPr>
        <w:rFonts w:ascii="Symbol" w:hAnsi="Symbol" w:cs="StarSymbol"/>
        <w:sz w:val="18"/>
        <w:szCs w:val="18"/>
      </w:rPr>
    </w:lvl>
    <w:lvl w:ilvl="2">
      <w:start w:val="1"/>
      <w:numFmt w:val="bullet"/>
      <w:lvlText w:val=""/>
      <w:lvlJc w:val="left"/>
      <w:pPr>
        <w:tabs>
          <w:tab w:val="num" w:pos="1080"/>
        </w:tabs>
        <w:ind w:left="0" w:firstLine="0"/>
      </w:pPr>
      <w:rPr>
        <w:rFonts w:ascii="Symbol" w:hAnsi="Symbol" w:cs="StarSymbol"/>
        <w:sz w:val="18"/>
        <w:szCs w:val="18"/>
      </w:rPr>
    </w:lvl>
    <w:lvl w:ilvl="3">
      <w:start w:val="1"/>
      <w:numFmt w:val="bullet"/>
      <w:lvlText w:val=""/>
      <w:lvlJc w:val="left"/>
      <w:pPr>
        <w:tabs>
          <w:tab w:val="num" w:pos="1440"/>
        </w:tabs>
        <w:ind w:left="0" w:firstLine="0"/>
      </w:pPr>
      <w:rPr>
        <w:rFonts w:ascii="Symbol" w:hAnsi="Symbol" w:cs="StarSymbol"/>
        <w:sz w:val="18"/>
        <w:szCs w:val="18"/>
      </w:rPr>
    </w:lvl>
    <w:lvl w:ilvl="4">
      <w:start w:val="1"/>
      <w:numFmt w:val="bullet"/>
      <w:lvlText w:val=""/>
      <w:lvlJc w:val="left"/>
      <w:pPr>
        <w:tabs>
          <w:tab w:val="num" w:pos="1800"/>
        </w:tabs>
        <w:ind w:left="0" w:firstLine="0"/>
      </w:pPr>
      <w:rPr>
        <w:rFonts w:ascii="Symbol" w:hAnsi="Symbol" w:cs="StarSymbol"/>
        <w:sz w:val="18"/>
        <w:szCs w:val="18"/>
      </w:rPr>
    </w:lvl>
    <w:lvl w:ilvl="5">
      <w:start w:val="1"/>
      <w:numFmt w:val="bullet"/>
      <w:lvlText w:val=""/>
      <w:lvlJc w:val="left"/>
      <w:pPr>
        <w:tabs>
          <w:tab w:val="num" w:pos="2160"/>
        </w:tabs>
        <w:ind w:left="0" w:firstLine="0"/>
      </w:pPr>
      <w:rPr>
        <w:rFonts w:ascii="Symbol" w:hAnsi="Symbol" w:cs="StarSymbol"/>
        <w:sz w:val="18"/>
        <w:szCs w:val="18"/>
      </w:rPr>
    </w:lvl>
    <w:lvl w:ilvl="6">
      <w:start w:val="1"/>
      <w:numFmt w:val="bullet"/>
      <w:lvlText w:val=""/>
      <w:lvlJc w:val="left"/>
      <w:pPr>
        <w:tabs>
          <w:tab w:val="num" w:pos="2520"/>
        </w:tabs>
        <w:ind w:left="0" w:firstLine="0"/>
      </w:pPr>
      <w:rPr>
        <w:rFonts w:ascii="Symbol" w:hAnsi="Symbol" w:cs="StarSymbol"/>
        <w:sz w:val="18"/>
        <w:szCs w:val="18"/>
      </w:rPr>
    </w:lvl>
    <w:lvl w:ilvl="7">
      <w:start w:val="1"/>
      <w:numFmt w:val="bullet"/>
      <w:lvlText w:val=""/>
      <w:lvlJc w:val="left"/>
      <w:pPr>
        <w:tabs>
          <w:tab w:val="num" w:pos="2880"/>
        </w:tabs>
        <w:ind w:left="0" w:firstLine="0"/>
      </w:pPr>
      <w:rPr>
        <w:rFonts w:ascii="Symbol" w:hAnsi="Symbol" w:cs="StarSymbol"/>
        <w:sz w:val="18"/>
        <w:szCs w:val="18"/>
      </w:rPr>
    </w:lvl>
    <w:lvl w:ilvl="8">
      <w:start w:val="1"/>
      <w:numFmt w:val="bullet"/>
      <w:lvlText w:val=""/>
      <w:lvlJc w:val="left"/>
      <w:pPr>
        <w:tabs>
          <w:tab w:val="num" w:pos="3240"/>
        </w:tabs>
        <w:ind w:left="0" w:firstLine="0"/>
      </w:pPr>
      <w:rPr>
        <w:rFonts w:ascii="Symbol" w:hAnsi="Symbol" w:cs="StarSymbol"/>
        <w:sz w:val="18"/>
        <w:szCs w:val="18"/>
      </w:rPr>
    </w:lvl>
  </w:abstractNum>
  <w:abstractNum w:abstractNumId="12">
    <w:nsid w:val="00000024"/>
    <w:multiLevelType w:val="multilevel"/>
    <w:tmpl w:val="00000024"/>
    <w:name w:val="WW8Num36"/>
    <w:lvl w:ilvl="0">
      <w:start w:val="1"/>
      <w:numFmt w:val="bullet"/>
      <w:lvlText w:val=""/>
      <w:lvlJc w:val="left"/>
      <w:pPr>
        <w:tabs>
          <w:tab w:val="num" w:pos="360"/>
        </w:tabs>
        <w:ind w:left="0" w:firstLine="0"/>
      </w:pPr>
      <w:rPr>
        <w:rFonts w:ascii="Symbol" w:hAnsi="Symbol" w:cs="StarSymbol"/>
        <w:sz w:val="18"/>
        <w:szCs w:val="18"/>
      </w:rPr>
    </w:lvl>
    <w:lvl w:ilvl="1">
      <w:start w:val="1"/>
      <w:numFmt w:val="bullet"/>
      <w:lvlText w:val=""/>
      <w:lvlJc w:val="left"/>
      <w:pPr>
        <w:tabs>
          <w:tab w:val="num" w:pos="720"/>
        </w:tabs>
        <w:ind w:left="0" w:firstLine="0"/>
      </w:pPr>
      <w:rPr>
        <w:rFonts w:ascii="Symbol" w:hAnsi="Symbol" w:cs="StarSymbol"/>
        <w:sz w:val="18"/>
        <w:szCs w:val="18"/>
      </w:rPr>
    </w:lvl>
    <w:lvl w:ilvl="2">
      <w:start w:val="1"/>
      <w:numFmt w:val="bullet"/>
      <w:lvlText w:val=""/>
      <w:lvlJc w:val="left"/>
      <w:pPr>
        <w:tabs>
          <w:tab w:val="num" w:pos="1080"/>
        </w:tabs>
        <w:ind w:left="0" w:firstLine="0"/>
      </w:pPr>
      <w:rPr>
        <w:rFonts w:ascii="Symbol" w:hAnsi="Symbol" w:cs="StarSymbol"/>
        <w:sz w:val="18"/>
        <w:szCs w:val="18"/>
      </w:rPr>
    </w:lvl>
    <w:lvl w:ilvl="3">
      <w:start w:val="1"/>
      <w:numFmt w:val="bullet"/>
      <w:lvlText w:val=""/>
      <w:lvlJc w:val="left"/>
      <w:pPr>
        <w:tabs>
          <w:tab w:val="num" w:pos="1440"/>
        </w:tabs>
        <w:ind w:left="0" w:firstLine="0"/>
      </w:pPr>
      <w:rPr>
        <w:rFonts w:ascii="Symbol" w:hAnsi="Symbol" w:cs="StarSymbol"/>
        <w:sz w:val="18"/>
        <w:szCs w:val="18"/>
      </w:rPr>
    </w:lvl>
    <w:lvl w:ilvl="4">
      <w:start w:val="1"/>
      <w:numFmt w:val="bullet"/>
      <w:lvlText w:val=""/>
      <w:lvlJc w:val="left"/>
      <w:pPr>
        <w:tabs>
          <w:tab w:val="num" w:pos="1800"/>
        </w:tabs>
        <w:ind w:left="0" w:firstLine="0"/>
      </w:pPr>
      <w:rPr>
        <w:rFonts w:ascii="Symbol" w:hAnsi="Symbol" w:cs="StarSymbol"/>
        <w:sz w:val="18"/>
        <w:szCs w:val="18"/>
      </w:rPr>
    </w:lvl>
    <w:lvl w:ilvl="5">
      <w:start w:val="1"/>
      <w:numFmt w:val="bullet"/>
      <w:lvlText w:val=""/>
      <w:lvlJc w:val="left"/>
      <w:pPr>
        <w:tabs>
          <w:tab w:val="num" w:pos="2160"/>
        </w:tabs>
        <w:ind w:left="0" w:firstLine="0"/>
      </w:pPr>
      <w:rPr>
        <w:rFonts w:ascii="Symbol" w:hAnsi="Symbol" w:cs="StarSymbol"/>
        <w:sz w:val="18"/>
        <w:szCs w:val="18"/>
      </w:rPr>
    </w:lvl>
    <w:lvl w:ilvl="6">
      <w:start w:val="1"/>
      <w:numFmt w:val="bullet"/>
      <w:lvlText w:val=""/>
      <w:lvlJc w:val="left"/>
      <w:pPr>
        <w:tabs>
          <w:tab w:val="num" w:pos="2520"/>
        </w:tabs>
        <w:ind w:left="0" w:firstLine="0"/>
      </w:pPr>
      <w:rPr>
        <w:rFonts w:ascii="Symbol" w:hAnsi="Symbol" w:cs="StarSymbol"/>
        <w:sz w:val="18"/>
        <w:szCs w:val="18"/>
      </w:rPr>
    </w:lvl>
    <w:lvl w:ilvl="7">
      <w:start w:val="1"/>
      <w:numFmt w:val="bullet"/>
      <w:lvlText w:val=""/>
      <w:lvlJc w:val="left"/>
      <w:pPr>
        <w:tabs>
          <w:tab w:val="num" w:pos="2880"/>
        </w:tabs>
        <w:ind w:left="0" w:firstLine="0"/>
      </w:pPr>
      <w:rPr>
        <w:rFonts w:ascii="Symbol" w:hAnsi="Symbol" w:cs="StarSymbol"/>
        <w:sz w:val="18"/>
        <w:szCs w:val="18"/>
      </w:rPr>
    </w:lvl>
    <w:lvl w:ilvl="8">
      <w:start w:val="1"/>
      <w:numFmt w:val="bullet"/>
      <w:lvlText w:val=""/>
      <w:lvlJc w:val="left"/>
      <w:pPr>
        <w:tabs>
          <w:tab w:val="num" w:pos="3240"/>
        </w:tabs>
        <w:ind w:left="0" w:firstLine="0"/>
      </w:pPr>
      <w:rPr>
        <w:rFonts w:ascii="Symbol" w:hAnsi="Symbol" w:cs="StarSymbol"/>
        <w:sz w:val="18"/>
        <w:szCs w:val="18"/>
      </w:rPr>
    </w:lvl>
  </w:abstractNum>
  <w:abstractNum w:abstractNumId="13">
    <w:nsid w:val="06D97229"/>
    <w:multiLevelType w:val="hybridMultilevel"/>
    <w:tmpl w:val="BE869E74"/>
    <w:lvl w:ilvl="0" w:tplc="04150011">
      <w:start w:val="1"/>
      <w:numFmt w:val="decimal"/>
      <w:lvlText w:val="%1)"/>
      <w:lvlJc w:val="left"/>
      <w:pPr>
        <w:tabs>
          <w:tab w:val="num" w:pos="720"/>
        </w:tabs>
        <w:ind w:left="720" w:hanging="360"/>
      </w:pPr>
      <w:rPr>
        <w:rFonts w:hint="default"/>
      </w:rPr>
    </w:lvl>
    <w:lvl w:ilvl="1" w:tplc="755E2A46">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1CED5FDD"/>
    <w:multiLevelType w:val="hybridMultilevel"/>
    <w:tmpl w:val="4A8A2138"/>
    <w:lvl w:ilvl="0" w:tplc="0415000F">
      <w:start w:val="1"/>
      <w:numFmt w:val="decimal"/>
      <w:lvlText w:val="%1."/>
      <w:lvlJc w:val="left"/>
      <w:pPr>
        <w:tabs>
          <w:tab w:val="num" w:pos="720"/>
        </w:tabs>
        <w:ind w:left="720" w:hanging="360"/>
      </w:pPr>
      <w:rPr>
        <w:rFonts w:hint="default"/>
      </w:rPr>
    </w:lvl>
    <w:lvl w:ilvl="1" w:tplc="E7F2BA34">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nsid w:val="27982149"/>
    <w:multiLevelType w:val="hybridMultilevel"/>
    <w:tmpl w:val="A69C22FE"/>
    <w:lvl w:ilvl="0" w:tplc="0A548B9E">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298F1518"/>
    <w:multiLevelType w:val="hybridMultilevel"/>
    <w:tmpl w:val="9B688638"/>
    <w:lvl w:ilvl="0" w:tplc="C3029E90">
      <w:start w:val="1"/>
      <w:numFmt w:val="bullet"/>
      <w:lvlText w:val="-"/>
      <w:lvlJc w:val="left"/>
      <w:pPr>
        <w:tabs>
          <w:tab w:val="num" w:pos="720"/>
        </w:tabs>
        <w:ind w:left="720" w:hanging="360"/>
      </w:pPr>
      <w:rPr>
        <w:rFonts w:ascii="Times New Roman" w:eastAsia="Times New Roman" w:hAnsi="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Times New Roman" w:hint="default"/>
      </w:rPr>
    </w:lvl>
    <w:lvl w:ilvl="3" w:tplc="04150001">
      <w:start w:val="1"/>
      <w:numFmt w:val="bullet"/>
      <w:lvlText w:val=""/>
      <w:lvlJc w:val="left"/>
      <w:pPr>
        <w:tabs>
          <w:tab w:val="num" w:pos="2880"/>
        </w:tabs>
        <w:ind w:left="2880" w:hanging="360"/>
      </w:pPr>
      <w:rPr>
        <w:rFonts w:ascii="Symbol" w:hAnsi="Symbol" w:cs="Times New Roman"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Times New Roman" w:hint="default"/>
      </w:rPr>
    </w:lvl>
    <w:lvl w:ilvl="6" w:tplc="04150001">
      <w:start w:val="1"/>
      <w:numFmt w:val="bullet"/>
      <w:lvlText w:val=""/>
      <w:lvlJc w:val="left"/>
      <w:pPr>
        <w:tabs>
          <w:tab w:val="num" w:pos="5040"/>
        </w:tabs>
        <w:ind w:left="5040" w:hanging="360"/>
      </w:pPr>
      <w:rPr>
        <w:rFonts w:ascii="Symbol" w:hAnsi="Symbol" w:cs="Times New Roman"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Times New Roman" w:hint="default"/>
      </w:rPr>
    </w:lvl>
  </w:abstractNum>
  <w:abstractNum w:abstractNumId="17">
    <w:nsid w:val="2C8F340E"/>
    <w:multiLevelType w:val="hybridMultilevel"/>
    <w:tmpl w:val="FAEA9576"/>
    <w:lvl w:ilvl="0" w:tplc="4BCA1702">
      <w:numFmt w:val="bullet"/>
      <w:lvlText w:val="-"/>
      <w:lvlJc w:val="left"/>
      <w:pPr>
        <w:tabs>
          <w:tab w:val="num" w:pos="720"/>
        </w:tabs>
        <w:ind w:left="720" w:hanging="360"/>
      </w:pPr>
      <w:rPr>
        <w:rFonts w:ascii="Times New Roman" w:eastAsia="Times New Roman" w:hAnsi="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Times New Roman" w:hint="default"/>
      </w:rPr>
    </w:lvl>
    <w:lvl w:ilvl="3" w:tplc="04150001">
      <w:start w:val="1"/>
      <w:numFmt w:val="bullet"/>
      <w:lvlText w:val=""/>
      <w:lvlJc w:val="left"/>
      <w:pPr>
        <w:tabs>
          <w:tab w:val="num" w:pos="2880"/>
        </w:tabs>
        <w:ind w:left="2880" w:hanging="360"/>
      </w:pPr>
      <w:rPr>
        <w:rFonts w:ascii="Symbol" w:hAnsi="Symbol" w:cs="Times New Roman"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Times New Roman" w:hint="default"/>
      </w:rPr>
    </w:lvl>
    <w:lvl w:ilvl="6" w:tplc="04150001">
      <w:start w:val="1"/>
      <w:numFmt w:val="bullet"/>
      <w:lvlText w:val=""/>
      <w:lvlJc w:val="left"/>
      <w:pPr>
        <w:tabs>
          <w:tab w:val="num" w:pos="5040"/>
        </w:tabs>
        <w:ind w:left="5040" w:hanging="360"/>
      </w:pPr>
      <w:rPr>
        <w:rFonts w:ascii="Symbol" w:hAnsi="Symbol" w:cs="Times New Roman"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Times New Roman" w:hint="default"/>
      </w:rPr>
    </w:lvl>
  </w:abstractNum>
  <w:abstractNum w:abstractNumId="18">
    <w:nsid w:val="3CB82F01"/>
    <w:multiLevelType w:val="hybridMultilevel"/>
    <w:tmpl w:val="A50C532E"/>
    <w:lvl w:ilvl="0" w:tplc="1916A274">
      <w:start w:val="61"/>
      <w:numFmt w:val="decimal"/>
      <w:lvlText w:val="-"/>
      <w:lvlJc w:val="left"/>
      <w:pPr>
        <w:tabs>
          <w:tab w:val="num" w:pos="720"/>
        </w:tabs>
        <w:ind w:left="720" w:hanging="360"/>
      </w:pPr>
      <w:rPr>
        <w:rFonts w:hint="default"/>
        <w:b/>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nsid w:val="3FDA5E9B"/>
    <w:multiLevelType w:val="hybridMultilevel"/>
    <w:tmpl w:val="425EA5C8"/>
    <w:lvl w:ilvl="0" w:tplc="636A43F4">
      <w:numFmt w:val="bullet"/>
      <w:lvlText w:val="-"/>
      <w:lvlJc w:val="left"/>
      <w:pPr>
        <w:tabs>
          <w:tab w:val="num" w:pos="720"/>
        </w:tabs>
        <w:ind w:left="720" w:hanging="360"/>
      </w:pPr>
      <w:rPr>
        <w:rFonts w:ascii="Times New Roman" w:eastAsia="Times New Roman" w:hAnsi="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Times New Roman" w:hint="default"/>
      </w:rPr>
    </w:lvl>
    <w:lvl w:ilvl="3" w:tplc="04150001">
      <w:start w:val="1"/>
      <w:numFmt w:val="bullet"/>
      <w:lvlText w:val=""/>
      <w:lvlJc w:val="left"/>
      <w:pPr>
        <w:tabs>
          <w:tab w:val="num" w:pos="2880"/>
        </w:tabs>
        <w:ind w:left="2880" w:hanging="360"/>
      </w:pPr>
      <w:rPr>
        <w:rFonts w:ascii="Symbol" w:hAnsi="Symbol" w:cs="Times New Roman"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Times New Roman" w:hint="default"/>
      </w:rPr>
    </w:lvl>
    <w:lvl w:ilvl="6" w:tplc="04150001">
      <w:start w:val="1"/>
      <w:numFmt w:val="bullet"/>
      <w:lvlText w:val=""/>
      <w:lvlJc w:val="left"/>
      <w:pPr>
        <w:tabs>
          <w:tab w:val="num" w:pos="5040"/>
        </w:tabs>
        <w:ind w:left="5040" w:hanging="360"/>
      </w:pPr>
      <w:rPr>
        <w:rFonts w:ascii="Symbol" w:hAnsi="Symbol" w:cs="Times New Roman"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Times New Roman" w:hint="default"/>
      </w:rPr>
    </w:lvl>
  </w:abstractNum>
  <w:abstractNum w:abstractNumId="20">
    <w:nsid w:val="416D397C"/>
    <w:multiLevelType w:val="hybridMultilevel"/>
    <w:tmpl w:val="A8C8846C"/>
    <w:lvl w:ilvl="0" w:tplc="720836B2">
      <w:start w:val="61"/>
      <w:numFmt w:val="decimal"/>
      <w:lvlText w:val="-"/>
      <w:lvlJc w:val="left"/>
      <w:pPr>
        <w:tabs>
          <w:tab w:val="num" w:pos="720"/>
        </w:tabs>
        <w:ind w:left="720" w:hanging="360"/>
      </w:pPr>
      <w:rPr>
        <w:rFonts w:hint="default"/>
        <w:b/>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nsid w:val="48D54FBE"/>
    <w:multiLevelType w:val="hybridMultilevel"/>
    <w:tmpl w:val="A2C60E26"/>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55572FD6"/>
    <w:multiLevelType w:val="hybridMultilevel"/>
    <w:tmpl w:val="540CE936"/>
    <w:lvl w:ilvl="0" w:tplc="434AC95C">
      <w:numFmt w:val="bullet"/>
      <w:lvlText w:val="-"/>
      <w:lvlJc w:val="left"/>
      <w:pPr>
        <w:tabs>
          <w:tab w:val="num" w:pos="1440"/>
        </w:tabs>
        <w:ind w:left="1440" w:hanging="360"/>
      </w:pPr>
      <w:rPr>
        <w:rFonts w:ascii="Times New Roman" w:eastAsia="Times New Roman" w:hAnsi="Times New Roman" w:hint="default"/>
      </w:rPr>
    </w:lvl>
    <w:lvl w:ilvl="1" w:tplc="04150003">
      <w:start w:val="1"/>
      <w:numFmt w:val="bullet"/>
      <w:lvlText w:val="o"/>
      <w:lvlJc w:val="left"/>
      <w:pPr>
        <w:tabs>
          <w:tab w:val="num" w:pos="2160"/>
        </w:tabs>
        <w:ind w:left="2160" w:hanging="360"/>
      </w:pPr>
      <w:rPr>
        <w:rFonts w:ascii="Courier New" w:hAnsi="Courier New" w:cs="Courier New" w:hint="default"/>
      </w:rPr>
    </w:lvl>
    <w:lvl w:ilvl="2" w:tplc="04150005">
      <w:start w:val="1"/>
      <w:numFmt w:val="bullet"/>
      <w:lvlText w:val=""/>
      <w:lvlJc w:val="left"/>
      <w:pPr>
        <w:tabs>
          <w:tab w:val="num" w:pos="2880"/>
        </w:tabs>
        <w:ind w:left="2880" w:hanging="360"/>
      </w:pPr>
      <w:rPr>
        <w:rFonts w:ascii="Wingdings" w:hAnsi="Wingdings" w:cs="Times New Roman" w:hint="default"/>
      </w:rPr>
    </w:lvl>
    <w:lvl w:ilvl="3" w:tplc="04150001">
      <w:start w:val="1"/>
      <w:numFmt w:val="bullet"/>
      <w:lvlText w:val=""/>
      <w:lvlJc w:val="left"/>
      <w:pPr>
        <w:tabs>
          <w:tab w:val="num" w:pos="3600"/>
        </w:tabs>
        <w:ind w:left="3600" w:hanging="360"/>
      </w:pPr>
      <w:rPr>
        <w:rFonts w:ascii="Symbol" w:hAnsi="Symbol" w:cs="Times New Roman" w:hint="default"/>
      </w:rPr>
    </w:lvl>
    <w:lvl w:ilvl="4" w:tplc="04150003">
      <w:start w:val="1"/>
      <w:numFmt w:val="bullet"/>
      <w:lvlText w:val="o"/>
      <w:lvlJc w:val="left"/>
      <w:pPr>
        <w:tabs>
          <w:tab w:val="num" w:pos="4320"/>
        </w:tabs>
        <w:ind w:left="4320" w:hanging="360"/>
      </w:pPr>
      <w:rPr>
        <w:rFonts w:ascii="Courier New" w:hAnsi="Courier New" w:cs="Courier New" w:hint="default"/>
      </w:rPr>
    </w:lvl>
    <w:lvl w:ilvl="5" w:tplc="04150005">
      <w:start w:val="1"/>
      <w:numFmt w:val="bullet"/>
      <w:lvlText w:val=""/>
      <w:lvlJc w:val="left"/>
      <w:pPr>
        <w:tabs>
          <w:tab w:val="num" w:pos="5040"/>
        </w:tabs>
        <w:ind w:left="5040" w:hanging="360"/>
      </w:pPr>
      <w:rPr>
        <w:rFonts w:ascii="Wingdings" w:hAnsi="Wingdings" w:cs="Times New Roman" w:hint="default"/>
      </w:rPr>
    </w:lvl>
    <w:lvl w:ilvl="6" w:tplc="04150001">
      <w:start w:val="1"/>
      <w:numFmt w:val="bullet"/>
      <w:lvlText w:val=""/>
      <w:lvlJc w:val="left"/>
      <w:pPr>
        <w:tabs>
          <w:tab w:val="num" w:pos="5760"/>
        </w:tabs>
        <w:ind w:left="5760" w:hanging="360"/>
      </w:pPr>
      <w:rPr>
        <w:rFonts w:ascii="Symbol" w:hAnsi="Symbol" w:cs="Times New Roman" w:hint="default"/>
      </w:rPr>
    </w:lvl>
    <w:lvl w:ilvl="7" w:tplc="04150003">
      <w:start w:val="1"/>
      <w:numFmt w:val="bullet"/>
      <w:lvlText w:val="o"/>
      <w:lvlJc w:val="left"/>
      <w:pPr>
        <w:tabs>
          <w:tab w:val="num" w:pos="6480"/>
        </w:tabs>
        <w:ind w:left="6480" w:hanging="360"/>
      </w:pPr>
      <w:rPr>
        <w:rFonts w:ascii="Courier New" w:hAnsi="Courier New" w:cs="Courier New" w:hint="default"/>
      </w:rPr>
    </w:lvl>
    <w:lvl w:ilvl="8" w:tplc="04150005">
      <w:start w:val="1"/>
      <w:numFmt w:val="bullet"/>
      <w:lvlText w:val=""/>
      <w:lvlJc w:val="left"/>
      <w:pPr>
        <w:tabs>
          <w:tab w:val="num" w:pos="7200"/>
        </w:tabs>
        <w:ind w:left="7200" w:hanging="360"/>
      </w:pPr>
      <w:rPr>
        <w:rFonts w:ascii="Wingdings" w:hAnsi="Wingdings" w:cs="Times New Roman" w:hint="default"/>
      </w:rPr>
    </w:lvl>
  </w:abstractNum>
  <w:abstractNum w:abstractNumId="23">
    <w:nsid w:val="642475C9"/>
    <w:multiLevelType w:val="hybridMultilevel"/>
    <w:tmpl w:val="2CFADA8E"/>
    <w:lvl w:ilvl="0" w:tplc="ECA63DB2">
      <w:numFmt w:val="bullet"/>
      <w:lvlText w:val="-"/>
      <w:lvlJc w:val="left"/>
      <w:pPr>
        <w:tabs>
          <w:tab w:val="num" w:pos="1320"/>
        </w:tabs>
        <w:ind w:left="1320" w:hanging="360"/>
      </w:pPr>
      <w:rPr>
        <w:rFonts w:ascii="Times New Roman" w:eastAsia="Times New Roman" w:hAnsi="Times New Roman" w:cs="Times New Roman" w:hint="default"/>
      </w:rPr>
    </w:lvl>
    <w:lvl w:ilvl="1" w:tplc="04150003" w:tentative="1">
      <w:start w:val="1"/>
      <w:numFmt w:val="bullet"/>
      <w:lvlText w:val="o"/>
      <w:lvlJc w:val="left"/>
      <w:pPr>
        <w:tabs>
          <w:tab w:val="num" w:pos="2040"/>
        </w:tabs>
        <w:ind w:left="2040" w:hanging="360"/>
      </w:pPr>
      <w:rPr>
        <w:rFonts w:ascii="Courier New" w:hAnsi="Courier New" w:hint="default"/>
      </w:rPr>
    </w:lvl>
    <w:lvl w:ilvl="2" w:tplc="04150005" w:tentative="1">
      <w:start w:val="1"/>
      <w:numFmt w:val="bullet"/>
      <w:lvlText w:val=""/>
      <w:lvlJc w:val="left"/>
      <w:pPr>
        <w:tabs>
          <w:tab w:val="num" w:pos="2760"/>
        </w:tabs>
        <w:ind w:left="2760" w:hanging="360"/>
      </w:pPr>
      <w:rPr>
        <w:rFonts w:ascii="Wingdings" w:hAnsi="Wingdings" w:hint="default"/>
      </w:rPr>
    </w:lvl>
    <w:lvl w:ilvl="3" w:tplc="04150001" w:tentative="1">
      <w:start w:val="1"/>
      <w:numFmt w:val="bullet"/>
      <w:lvlText w:val=""/>
      <w:lvlJc w:val="left"/>
      <w:pPr>
        <w:tabs>
          <w:tab w:val="num" w:pos="3480"/>
        </w:tabs>
        <w:ind w:left="3480" w:hanging="360"/>
      </w:pPr>
      <w:rPr>
        <w:rFonts w:ascii="Symbol" w:hAnsi="Symbol" w:hint="default"/>
      </w:rPr>
    </w:lvl>
    <w:lvl w:ilvl="4" w:tplc="04150003" w:tentative="1">
      <w:start w:val="1"/>
      <w:numFmt w:val="bullet"/>
      <w:lvlText w:val="o"/>
      <w:lvlJc w:val="left"/>
      <w:pPr>
        <w:tabs>
          <w:tab w:val="num" w:pos="4200"/>
        </w:tabs>
        <w:ind w:left="4200" w:hanging="360"/>
      </w:pPr>
      <w:rPr>
        <w:rFonts w:ascii="Courier New" w:hAnsi="Courier New" w:hint="default"/>
      </w:rPr>
    </w:lvl>
    <w:lvl w:ilvl="5" w:tplc="04150005" w:tentative="1">
      <w:start w:val="1"/>
      <w:numFmt w:val="bullet"/>
      <w:lvlText w:val=""/>
      <w:lvlJc w:val="left"/>
      <w:pPr>
        <w:tabs>
          <w:tab w:val="num" w:pos="4920"/>
        </w:tabs>
        <w:ind w:left="4920" w:hanging="360"/>
      </w:pPr>
      <w:rPr>
        <w:rFonts w:ascii="Wingdings" w:hAnsi="Wingdings" w:hint="default"/>
      </w:rPr>
    </w:lvl>
    <w:lvl w:ilvl="6" w:tplc="04150001" w:tentative="1">
      <w:start w:val="1"/>
      <w:numFmt w:val="bullet"/>
      <w:lvlText w:val=""/>
      <w:lvlJc w:val="left"/>
      <w:pPr>
        <w:tabs>
          <w:tab w:val="num" w:pos="5640"/>
        </w:tabs>
        <w:ind w:left="5640" w:hanging="360"/>
      </w:pPr>
      <w:rPr>
        <w:rFonts w:ascii="Symbol" w:hAnsi="Symbol" w:hint="default"/>
      </w:rPr>
    </w:lvl>
    <w:lvl w:ilvl="7" w:tplc="04150003" w:tentative="1">
      <w:start w:val="1"/>
      <w:numFmt w:val="bullet"/>
      <w:lvlText w:val="o"/>
      <w:lvlJc w:val="left"/>
      <w:pPr>
        <w:tabs>
          <w:tab w:val="num" w:pos="6360"/>
        </w:tabs>
        <w:ind w:left="6360" w:hanging="360"/>
      </w:pPr>
      <w:rPr>
        <w:rFonts w:ascii="Courier New" w:hAnsi="Courier New" w:hint="default"/>
      </w:rPr>
    </w:lvl>
    <w:lvl w:ilvl="8" w:tplc="04150005" w:tentative="1">
      <w:start w:val="1"/>
      <w:numFmt w:val="bullet"/>
      <w:lvlText w:val=""/>
      <w:lvlJc w:val="left"/>
      <w:pPr>
        <w:tabs>
          <w:tab w:val="num" w:pos="7080"/>
        </w:tabs>
        <w:ind w:left="7080" w:hanging="360"/>
      </w:pPr>
      <w:rPr>
        <w:rFonts w:ascii="Wingdings" w:hAnsi="Wingdings" w:hint="default"/>
      </w:rPr>
    </w:lvl>
  </w:abstractNum>
  <w:abstractNum w:abstractNumId="24">
    <w:nsid w:val="65DE45A7"/>
    <w:multiLevelType w:val="singleLevel"/>
    <w:tmpl w:val="FC6EB8BA"/>
    <w:lvl w:ilvl="0">
      <w:start w:val="1"/>
      <w:numFmt w:val="decimal"/>
      <w:lvlText w:val="%1."/>
      <w:legacy w:legacy="1" w:legacySpace="0" w:legacyIndent="360"/>
      <w:lvlJc w:val="left"/>
      <w:rPr>
        <w:rFonts w:ascii="Times New Roman" w:eastAsia="Times New Roman" w:hAnsi="Times New Roman" w:cs="Times New Roman"/>
      </w:rPr>
    </w:lvl>
  </w:abstractNum>
  <w:abstractNum w:abstractNumId="25">
    <w:nsid w:val="71BC05C0"/>
    <w:multiLevelType w:val="hybridMultilevel"/>
    <w:tmpl w:val="9FF61308"/>
    <w:lvl w:ilvl="0" w:tplc="98AC6680">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nsid w:val="722E2305"/>
    <w:multiLevelType w:val="hybridMultilevel"/>
    <w:tmpl w:val="A530D3CA"/>
    <w:lvl w:ilvl="0" w:tplc="38CA11D6">
      <w:start w:val="61"/>
      <w:numFmt w:val="decimal"/>
      <w:lvlText w:val="-"/>
      <w:lvlJc w:val="left"/>
      <w:pPr>
        <w:tabs>
          <w:tab w:val="num" w:pos="720"/>
        </w:tabs>
        <w:ind w:left="720" w:hanging="360"/>
      </w:pPr>
      <w:rPr>
        <w:rFonts w:hint="default"/>
        <w:b/>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7">
    <w:nsid w:val="759A796B"/>
    <w:multiLevelType w:val="hybridMultilevel"/>
    <w:tmpl w:val="360A71DE"/>
    <w:lvl w:ilvl="0" w:tplc="17E86B70">
      <w:numFmt w:val="bullet"/>
      <w:lvlText w:val="-"/>
      <w:lvlJc w:val="left"/>
      <w:pPr>
        <w:tabs>
          <w:tab w:val="num" w:pos="1440"/>
        </w:tabs>
        <w:ind w:left="1440" w:hanging="360"/>
      </w:pPr>
      <w:rPr>
        <w:rFonts w:ascii="Times New Roman" w:eastAsia="Times New Roman" w:hAnsi="Times New Roman" w:cs="Times New Roman"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num w:numId="1">
    <w:abstractNumId w:val="27"/>
  </w:num>
  <w:num w:numId="2">
    <w:abstractNumId w:val="14"/>
  </w:num>
  <w:num w:numId="3">
    <w:abstractNumId w:val="21"/>
  </w:num>
  <w:num w:numId="4">
    <w:abstractNumId w:val="13"/>
  </w:num>
  <w:num w:numId="5">
    <w:abstractNumId w:val="1"/>
  </w:num>
  <w:num w:numId="6">
    <w:abstractNumId w:val="2"/>
  </w:num>
  <w:num w:numId="7">
    <w:abstractNumId w:val="22"/>
  </w:num>
  <w:num w:numId="8">
    <w:abstractNumId w:val="19"/>
  </w:num>
  <w:num w:numId="9">
    <w:abstractNumId w:val="17"/>
  </w:num>
  <w:num w:numId="10">
    <w:abstractNumId w:val="15"/>
  </w:num>
  <w:num w:numId="11">
    <w:abstractNumId w:val="23"/>
  </w:num>
  <w:num w:numId="12">
    <w:abstractNumId w:val="25"/>
  </w:num>
  <w:num w:numId="13">
    <w:abstractNumId w:val="3"/>
  </w:num>
  <w:num w:numId="14">
    <w:abstractNumId w:val="4"/>
  </w:num>
  <w:num w:numId="15">
    <w:abstractNumId w:val="5"/>
  </w:num>
  <w:num w:numId="16">
    <w:abstractNumId w:val="6"/>
  </w:num>
  <w:num w:numId="17">
    <w:abstractNumId w:val="7"/>
  </w:num>
  <w:num w:numId="18">
    <w:abstractNumId w:val="8"/>
  </w:num>
  <w:num w:numId="19">
    <w:abstractNumId w:val="9"/>
  </w:num>
  <w:num w:numId="20">
    <w:abstractNumId w:val="10"/>
  </w:num>
  <w:num w:numId="21">
    <w:abstractNumId w:val="11"/>
  </w:num>
  <w:num w:numId="22">
    <w:abstractNumId w:val="12"/>
  </w:num>
  <w:num w:numId="23">
    <w:abstractNumId w:val="16"/>
  </w:num>
  <w:num w:numId="24">
    <w:abstractNumId w:val="26"/>
  </w:num>
  <w:num w:numId="25">
    <w:abstractNumId w:val="20"/>
  </w:num>
  <w:num w:numId="26">
    <w:abstractNumId w:val="18"/>
  </w:num>
  <w:num w:numId="27">
    <w:abstractNumId w:val="24"/>
  </w:num>
  <w:num w:numId="28">
    <w:abstractNumId w:val="0"/>
    <w:lvlOverride w:ilvl="0">
      <w:lvl w:ilvl="0">
        <w:numFmt w:val="bullet"/>
        <w:lvlText w:val=""/>
        <w:legacy w:legacy="1" w:legacySpace="0" w:legacyIndent="360"/>
        <w:lvlJc w:val="left"/>
        <w:rPr>
          <w:rFonts w:ascii="Symbol" w:hAnsi="Symbol" w:hint="default"/>
        </w:rPr>
      </w:lvl>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4CD"/>
    <w:rsid w:val="003C34CD"/>
    <w:rsid w:val="004B49E6"/>
    <w:rsid w:val="005931BA"/>
    <w:rsid w:val="0062660B"/>
    <w:rsid w:val="008938E2"/>
    <w:rsid w:val="009B189C"/>
    <w:rsid w:val="00DB61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3C34C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3C34C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3C34CD"/>
    <w:pPr>
      <w:keepNext/>
      <w:numPr>
        <w:ilvl w:val="2"/>
        <w:numId w:val="5"/>
      </w:numPr>
      <w:suppressAutoHyphens/>
      <w:spacing w:after="0" w:line="240" w:lineRule="auto"/>
      <w:outlineLvl w:val="2"/>
    </w:pPr>
    <w:rPr>
      <w:rFonts w:ascii="Times New Roman" w:eastAsia="Times New Roman" w:hAnsi="Times New Roman" w:cs="Times New Roman"/>
      <w:b/>
      <w:bCs/>
      <w:sz w:val="18"/>
      <w:szCs w:val="18"/>
      <w:lang w:eastAsia="ar-SA"/>
    </w:rPr>
  </w:style>
  <w:style w:type="paragraph" w:styleId="Nagwek4">
    <w:name w:val="heading 4"/>
    <w:basedOn w:val="Normalny"/>
    <w:next w:val="Normalny"/>
    <w:link w:val="Nagwek4Znak"/>
    <w:qFormat/>
    <w:rsid w:val="003C34CD"/>
    <w:pPr>
      <w:keepNext/>
      <w:numPr>
        <w:ilvl w:val="3"/>
        <w:numId w:val="5"/>
      </w:numPr>
      <w:suppressAutoHyphens/>
      <w:spacing w:after="0" w:line="240" w:lineRule="auto"/>
      <w:jc w:val="center"/>
      <w:outlineLvl w:val="3"/>
    </w:pPr>
    <w:rPr>
      <w:rFonts w:ascii="Times New Roman" w:eastAsia="Times New Roman" w:hAnsi="Times New Roman" w:cs="Times New Roman"/>
      <w:b/>
      <w:bCs/>
      <w:sz w:val="24"/>
      <w:szCs w:val="24"/>
      <w:lang w:eastAsia="ar-SA"/>
    </w:rPr>
  </w:style>
  <w:style w:type="paragraph" w:styleId="Nagwek5">
    <w:name w:val="heading 5"/>
    <w:basedOn w:val="Normalny"/>
    <w:next w:val="Normalny"/>
    <w:link w:val="Nagwek5Znak"/>
    <w:qFormat/>
    <w:rsid w:val="003C34CD"/>
    <w:pPr>
      <w:keepNext/>
      <w:spacing w:after="0" w:line="240" w:lineRule="auto"/>
      <w:jc w:val="center"/>
      <w:outlineLvl w:val="4"/>
    </w:pPr>
    <w:rPr>
      <w:rFonts w:ascii="Times New Roman" w:eastAsia="Times New Roman" w:hAnsi="Times New Roman" w:cs="Times New Roman"/>
      <w:b/>
      <w:bCs/>
      <w:sz w:val="20"/>
      <w:szCs w:val="24"/>
      <w:lang w:eastAsia="pl-PL"/>
    </w:rPr>
  </w:style>
  <w:style w:type="paragraph" w:styleId="Nagwek6">
    <w:name w:val="heading 6"/>
    <w:basedOn w:val="Normalny"/>
    <w:next w:val="Normalny"/>
    <w:link w:val="Nagwek6Znak"/>
    <w:qFormat/>
    <w:rsid w:val="003C34CD"/>
    <w:pPr>
      <w:keepNext/>
      <w:spacing w:after="0" w:line="240" w:lineRule="auto"/>
      <w:jc w:val="right"/>
      <w:outlineLvl w:val="5"/>
    </w:pPr>
    <w:rPr>
      <w:rFonts w:ascii="Times New Roman" w:eastAsia="Times New Roman" w:hAnsi="Times New Roman" w:cs="Times New Roman"/>
      <w:b/>
      <w:bCs/>
      <w:sz w:val="24"/>
      <w:szCs w:val="24"/>
      <w:lang w:eastAsia="pl-PL"/>
    </w:rPr>
  </w:style>
  <w:style w:type="paragraph" w:styleId="Nagwek7">
    <w:name w:val="heading 7"/>
    <w:basedOn w:val="Normalny"/>
    <w:next w:val="Normalny"/>
    <w:link w:val="Nagwek7Znak"/>
    <w:qFormat/>
    <w:rsid w:val="003C34CD"/>
    <w:pPr>
      <w:keepNext/>
      <w:spacing w:after="0" w:line="240" w:lineRule="auto"/>
      <w:ind w:right="-250"/>
      <w:jc w:val="center"/>
      <w:outlineLvl w:val="6"/>
    </w:pPr>
    <w:rPr>
      <w:rFonts w:ascii="Times New Roman" w:eastAsia="Times New Roman" w:hAnsi="Times New Roman" w:cs="Times New Roman"/>
      <w:b/>
      <w:color w:val="333399"/>
      <w:sz w:val="20"/>
      <w:szCs w:val="24"/>
      <w:u w:val="single"/>
      <w:lang w:eastAsia="pl-PL"/>
    </w:rPr>
  </w:style>
  <w:style w:type="paragraph" w:styleId="Nagwek8">
    <w:name w:val="heading 8"/>
    <w:basedOn w:val="Normalny"/>
    <w:next w:val="Normalny"/>
    <w:link w:val="Nagwek8Znak"/>
    <w:qFormat/>
    <w:rsid w:val="003C34CD"/>
    <w:pPr>
      <w:keepNext/>
      <w:spacing w:after="0" w:line="240" w:lineRule="auto"/>
      <w:jc w:val="both"/>
      <w:outlineLvl w:val="7"/>
    </w:pPr>
    <w:rPr>
      <w:rFonts w:ascii="Times New Roman" w:eastAsia="Times New Roman" w:hAnsi="Times New Roman" w:cs="Times New Roman"/>
      <w:b/>
      <w:color w:val="333399"/>
      <w:sz w:val="20"/>
      <w:szCs w:val="24"/>
      <w:u w:val="single"/>
      <w:lang w:eastAsia="pl-PL"/>
    </w:rPr>
  </w:style>
  <w:style w:type="paragraph" w:styleId="Nagwek9">
    <w:name w:val="heading 9"/>
    <w:basedOn w:val="Normalny"/>
    <w:next w:val="Normalny"/>
    <w:link w:val="Nagwek9Znak"/>
    <w:qFormat/>
    <w:rsid w:val="003C34CD"/>
    <w:pPr>
      <w:keepNext/>
      <w:spacing w:after="0" w:line="240" w:lineRule="auto"/>
      <w:ind w:right="-758"/>
      <w:jc w:val="both"/>
      <w:outlineLvl w:val="8"/>
    </w:pPr>
    <w:rPr>
      <w:rFonts w:ascii="Times New Roman" w:eastAsia="Times New Roman" w:hAnsi="Times New Roman" w:cs="Times New Roman"/>
      <w:b/>
      <w:color w:val="333399"/>
      <w:sz w:val="20"/>
      <w:szCs w:val="24"/>
      <w:u w:val="single"/>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3C34CD"/>
    <w:rPr>
      <w:rFonts w:ascii="Times New Roman" w:eastAsia="Times New Roman" w:hAnsi="Times New Roman" w:cs="Times New Roman"/>
      <w:b/>
      <w:bCs/>
      <w:sz w:val="18"/>
      <w:szCs w:val="18"/>
      <w:lang w:eastAsia="ar-SA"/>
    </w:rPr>
  </w:style>
  <w:style w:type="character" w:customStyle="1" w:styleId="Nagwek4Znak">
    <w:name w:val="Nagłówek 4 Znak"/>
    <w:basedOn w:val="Domylnaczcionkaakapitu"/>
    <w:link w:val="Nagwek4"/>
    <w:rsid w:val="003C34CD"/>
    <w:rPr>
      <w:rFonts w:ascii="Times New Roman" w:eastAsia="Times New Roman" w:hAnsi="Times New Roman" w:cs="Times New Roman"/>
      <w:b/>
      <w:bCs/>
      <w:sz w:val="24"/>
      <w:szCs w:val="24"/>
      <w:lang w:eastAsia="ar-SA"/>
    </w:rPr>
  </w:style>
  <w:style w:type="numbering" w:customStyle="1" w:styleId="Bezlisty1">
    <w:name w:val="Bez listy1"/>
    <w:next w:val="Bezlisty"/>
    <w:semiHidden/>
    <w:unhideWhenUsed/>
    <w:rsid w:val="003C34CD"/>
  </w:style>
  <w:style w:type="character" w:styleId="Hipercze">
    <w:name w:val="Hyperlink"/>
    <w:rsid w:val="003C34CD"/>
    <w:rPr>
      <w:color w:val="0000FF"/>
      <w:u w:val="single"/>
    </w:rPr>
  </w:style>
  <w:style w:type="paragraph" w:styleId="Tytu">
    <w:name w:val="Title"/>
    <w:basedOn w:val="Normalny"/>
    <w:next w:val="Normalny"/>
    <w:link w:val="TytuZnak"/>
    <w:qFormat/>
    <w:rsid w:val="003C34CD"/>
    <w:pPr>
      <w:suppressAutoHyphens/>
      <w:spacing w:after="0" w:line="240" w:lineRule="auto"/>
      <w:jc w:val="center"/>
    </w:pPr>
    <w:rPr>
      <w:rFonts w:ascii="Times New Roman" w:eastAsia="Times New Roman" w:hAnsi="Times New Roman" w:cs="Times New Roman"/>
      <w:b/>
      <w:bCs/>
      <w:sz w:val="24"/>
      <w:szCs w:val="24"/>
      <w:lang w:eastAsia="ar-SA"/>
    </w:rPr>
  </w:style>
  <w:style w:type="character" w:customStyle="1" w:styleId="TytuZnak">
    <w:name w:val="Tytuł Znak"/>
    <w:basedOn w:val="Domylnaczcionkaakapitu"/>
    <w:link w:val="Tytu"/>
    <w:rsid w:val="003C34CD"/>
    <w:rPr>
      <w:rFonts w:ascii="Times New Roman" w:eastAsia="Times New Roman" w:hAnsi="Times New Roman" w:cs="Times New Roman"/>
      <w:b/>
      <w:bCs/>
      <w:sz w:val="24"/>
      <w:szCs w:val="24"/>
      <w:lang w:eastAsia="ar-SA"/>
    </w:rPr>
  </w:style>
  <w:style w:type="paragraph" w:styleId="NormalnyWeb">
    <w:name w:val="Normal (Web)"/>
    <w:basedOn w:val="Normalny"/>
    <w:rsid w:val="003C34CD"/>
    <w:pPr>
      <w:spacing w:after="240" w:line="240" w:lineRule="auto"/>
    </w:pPr>
    <w:rPr>
      <w:rFonts w:ascii="Times New Roman" w:eastAsia="Times New Roman" w:hAnsi="Times New Roman" w:cs="Times New Roman"/>
      <w:sz w:val="24"/>
      <w:szCs w:val="24"/>
      <w:lang w:eastAsia="pl-PL"/>
    </w:rPr>
  </w:style>
  <w:style w:type="paragraph" w:customStyle="1" w:styleId="Podtytu1">
    <w:name w:val="Podtytuł1"/>
    <w:basedOn w:val="Normalny"/>
    <w:next w:val="Normalny"/>
    <w:uiPriority w:val="11"/>
    <w:qFormat/>
    <w:rsid w:val="003C34CD"/>
    <w:pPr>
      <w:numPr>
        <w:ilvl w:val="1"/>
      </w:numPr>
      <w:suppressAutoHyphens/>
      <w:spacing w:after="0" w:line="240" w:lineRule="auto"/>
    </w:pPr>
    <w:rPr>
      <w:rFonts w:ascii="Cambria" w:eastAsia="Times New Roman" w:hAnsi="Cambria" w:cs="Times New Roman"/>
      <w:i/>
      <w:iCs/>
      <w:color w:val="4F81BD"/>
      <w:spacing w:val="15"/>
      <w:sz w:val="24"/>
      <w:szCs w:val="24"/>
      <w:lang w:eastAsia="ar-SA"/>
    </w:rPr>
  </w:style>
  <w:style w:type="character" w:customStyle="1" w:styleId="PodtytuZnak">
    <w:name w:val="Podtytuł Znak"/>
    <w:basedOn w:val="Domylnaczcionkaakapitu"/>
    <w:link w:val="Podtytu"/>
    <w:rsid w:val="003C34CD"/>
    <w:rPr>
      <w:rFonts w:ascii="Cambria" w:eastAsia="Times New Roman" w:hAnsi="Cambria" w:cs="Times New Roman"/>
      <w:i/>
      <w:iCs/>
      <w:color w:val="4F81BD"/>
      <w:spacing w:val="15"/>
      <w:sz w:val="24"/>
      <w:szCs w:val="24"/>
      <w:lang w:eastAsia="ar-SA"/>
    </w:rPr>
  </w:style>
  <w:style w:type="paragraph" w:styleId="Podtytu">
    <w:name w:val="Subtitle"/>
    <w:basedOn w:val="Normalny"/>
    <w:next w:val="Normalny"/>
    <w:link w:val="PodtytuZnak"/>
    <w:qFormat/>
    <w:rsid w:val="003C34CD"/>
    <w:pPr>
      <w:numPr>
        <w:ilvl w:val="1"/>
      </w:numPr>
    </w:pPr>
    <w:rPr>
      <w:rFonts w:ascii="Cambria" w:eastAsia="Times New Roman" w:hAnsi="Cambria" w:cs="Times New Roman"/>
      <w:i/>
      <w:iCs/>
      <w:color w:val="4F81BD"/>
      <w:spacing w:val="15"/>
      <w:sz w:val="24"/>
      <w:szCs w:val="24"/>
      <w:lang w:eastAsia="ar-SA"/>
    </w:rPr>
  </w:style>
  <w:style w:type="character" w:customStyle="1" w:styleId="PodtytuZnak1">
    <w:name w:val="Podtytuł Znak1"/>
    <w:basedOn w:val="Domylnaczcionkaakapitu"/>
    <w:uiPriority w:val="11"/>
    <w:rsid w:val="003C34CD"/>
    <w:rPr>
      <w:rFonts w:asciiTheme="majorHAnsi" w:eastAsiaTheme="majorEastAsia" w:hAnsiTheme="majorHAnsi" w:cstheme="majorBidi"/>
      <w:i/>
      <w:iCs/>
      <w:color w:val="4F81BD" w:themeColor="accent1"/>
      <w:spacing w:val="15"/>
      <w:sz w:val="24"/>
      <w:szCs w:val="24"/>
    </w:rPr>
  </w:style>
  <w:style w:type="character" w:customStyle="1" w:styleId="Nagwek1Znak">
    <w:name w:val="Nagłówek 1 Znak"/>
    <w:basedOn w:val="Domylnaczcionkaakapitu"/>
    <w:link w:val="Nagwek1"/>
    <w:rsid w:val="003C34CD"/>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rsid w:val="003C34CD"/>
    <w:rPr>
      <w:rFonts w:asciiTheme="majorHAnsi" w:eastAsiaTheme="majorEastAsia" w:hAnsiTheme="majorHAnsi" w:cstheme="majorBidi"/>
      <w:b/>
      <w:bCs/>
      <w:color w:val="4F81BD" w:themeColor="accent1"/>
      <w:sz w:val="26"/>
      <w:szCs w:val="26"/>
    </w:rPr>
  </w:style>
  <w:style w:type="numbering" w:customStyle="1" w:styleId="Bezlisty2">
    <w:name w:val="Bez listy2"/>
    <w:next w:val="Bezlisty"/>
    <w:uiPriority w:val="99"/>
    <w:semiHidden/>
    <w:unhideWhenUsed/>
    <w:rsid w:val="003C34CD"/>
  </w:style>
  <w:style w:type="paragraph" w:styleId="Nagwek">
    <w:name w:val="header"/>
    <w:basedOn w:val="Normalny"/>
    <w:link w:val="NagwekZnak"/>
    <w:unhideWhenUsed/>
    <w:rsid w:val="003C34CD"/>
    <w:pPr>
      <w:tabs>
        <w:tab w:val="center" w:pos="4536"/>
        <w:tab w:val="right" w:pos="9072"/>
      </w:tabs>
      <w:suppressAutoHyphens/>
      <w:spacing w:after="0" w:line="240" w:lineRule="auto"/>
    </w:pPr>
    <w:rPr>
      <w:rFonts w:ascii="Times New Roman" w:eastAsia="Times New Roman" w:hAnsi="Times New Roman" w:cs="Times New Roman"/>
      <w:sz w:val="24"/>
      <w:szCs w:val="24"/>
      <w:lang w:eastAsia="ar-SA"/>
    </w:rPr>
  </w:style>
  <w:style w:type="character" w:customStyle="1" w:styleId="NagwekZnak">
    <w:name w:val="Nagłówek Znak"/>
    <w:basedOn w:val="Domylnaczcionkaakapitu"/>
    <w:link w:val="Nagwek"/>
    <w:rsid w:val="003C34CD"/>
    <w:rPr>
      <w:rFonts w:ascii="Times New Roman" w:eastAsia="Times New Roman" w:hAnsi="Times New Roman" w:cs="Times New Roman"/>
      <w:sz w:val="24"/>
      <w:szCs w:val="24"/>
      <w:lang w:eastAsia="ar-SA"/>
    </w:rPr>
  </w:style>
  <w:style w:type="paragraph" w:styleId="Stopka">
    <w:name w:val="footer"/>
    <w:basedOn w:val="Normalny"/>
    <w:link w:val="StopkaZnak"/>
    <w:uiPriority w:val="99"/>
    <w:unhideWhenUsed/>
    <w:rsid w:val="003C34CD"/>
    <w:pPr>
      <w:tabs>
        <w:tab w:val="center" w:pos="4536"/>
        <w:tab w:val="right" w:pos="9072"/>
      </w:tabs>
      <w:suppressAutoHyphens/>
      <w:spacing w:after="0" w:line="240" w:lineRule="auto"/>
    </w:pPr>
    <w:rPr>
      <w:rFonts w:ascii="Times New Roman" w:eastAsia="Times New Roman" w:hAnsi="Times New Roman" w:cs="Times New Roman"/>
      <w:sz w:val="24"/>
      <w:szCs w:val="24"/>
      <w:lang w:eastAsia="ar-SA"/>
    </w:rPr>
  </w:style>
  <w:style w:type="character" w:customStyle="1" w:styleId="StopkaZnak">
    <w:name w:val="Stopka Znak"/>
    <w:basedOn w:val="Domylnaczcionkaakapitu"/>
    <w:link w:val="Stopka"/>
    <w:uiPriority w:val="99"/>
    <w:rsid w:val="003C34CD"/>
    <w:rPr>
      <w:rFonts w:ascii="Times New Roman" w:eastAsia="Times New Roman" w:hAnsi="Times New Roman" w:cs="Times New Roman"/>
      <w:sz w:val="24"/>
      <w:szCs w:val="24"/>
      <w:lang w:eastAsia="ar-SA"/>
    </w:rPr>
  </w:style>
  <w:style w:type="paragraph" w:styleId="Tekstpodstawowy">
    <w:name w:val="Body Text"/>
    <w:basedOn w:val="Normalny"/>
    <w:link w:val="TekstpodstawowyZnak"/>
    <w:unhideWhenUsed/>
    <w:rsid w:val="003C34CD"/>
    <w:pPr>
      <w:suppressAutoHyphens/>
      <w:spacing w:after="120" w:line="240" w:lineRule="auto"/>
    </w:pPr>
    <w:rPr>
      <w:rFonts w:ascii="Times New Roman" w:eastAsia="Times New Roman" w:hAnsi="Times New Roman" w:cs="Times New Roman"/>
      <w:sz w:val="24"/>
      <w:szCs w:val="24"/>
      <w:lang w:eastAsia="ar-SA"/>
    </w:rPr>
  </w:style>
  <w:style w:type="character" w:customStyle="1" w:styleId="TekstpodstawowyZnak">
    <w:name w:val="Tekst podstawowy Znak"/>
    <w:basedOn w:val="Domylnaczcionkaakapitu"/>
    <w:link w:val="Tekstpodstawowy"/>
    <w:rsid w:val="003C34CD"/>
    <w:rPr>
      <w:rFonts w:ascii="Times New Roman" w:eastAsia="Times New Roman" w:hAnsi="Times New Roman" w:cs="Times New Roman"/>
      <w:sz w:val="24"/>
      <w:szCs w:val="24"/>
      <w:lang w:eastAsia="ar-SA"/>
    </w:rPr>
  </w:style>
  <w:style w:type="paragraph" w:customStyle="1" w:styleId="Nagwek10">
    <w:name w:val="Nagłówek1"/>
    <w:basedOn w:val="Normalny"/>
    <w:next w:val="Tekstpodstawowy"/>
    <w:rsid w:val="003C34CD"/>
    <w:pPr>
      <w:keepNext/>
      <w:suppressAutoHyphens/>
      <w:spacing w:before="240" w:after="120" w:line="240" w:lineRule="auto"/>
    </w:pPr>
    <w:rPr>
      <w:rFonts w:ascii="Arial" w:eastAsia="Lucida Sans Unicode" w:hAnsi="Arial" w:cs="Mangal"/>
      <w:sz w:val="28"/>
      <w:szCs w:val="28"/>
      <w:lang w:eastAsia="ar-SA"/>
    </w:rPr>
  </w:style>
  <w:style w:type="paragraph" w:styleId="Tekstdymka">
    <w:name w:val="Balloon Text"/>
    <w:basedOn w:val="Normalny"/>
    <w:link w:val="TekstdymkaZnak"/>
    <w:uiPriority w:val="99"/>
    <w:semiHidden/>
    <w:unhideWhenUsed/>
    <w:rsid w:val="003C34C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C34CD"/>
    <w:rPr>
      <w:rFonts w:ascii="Tahoma" w:hAnsi="Tahoma" w:cs="Tahoma"/>
      <w:sz w:val="16"/>
      <w:szCs w:val="16"/>
    </w:rPr>
  </w:style>
  <w:style w:type="character" w:customStyle="1" w:styleId="Nagwek5Znak">
    <w:name w:val="Nagłówek 5 Znak"/>
    <w:basedOn w:val="Domylnaczcionkaakapitu"/>
    <w:link w:val="Nagwek5"/>
    <w:rsid w:val="003C34CD"/>
    <w:rPr>
      <w:rFonts w:ascii="Times New Roman" w:eastAsia="Times New Roman" w:hAnsi="Times New Roman" w:cs="Times New Roman"/>
      <w:b/>
      <w:bCs/>
      <w:sz w:val="20"/>
      <w:szCs w:val="24"/>
      <w:lang w:eastAsia="pl-PL"/>
    </w:rPr>
  </w:style>
  <w:style w:type="character" w:customStyle="1" w:styleId="Nagwek6Znak">
    <w:name w:val="Nagłówek 6 Znak"/>
    <w:basedOn w:val="Domylnaczcionkaakapitu"/>
    <w:link w:val="Nagwek6"/>
    <w:rsid w:val="003C34CD"/>
    <w:rPr>
      <w:rFonts w:ascii="Times New Roman" w:eastAsia="Times New Roman" w:hAnsi="Times New Roman" w:cs="Times New Roman"/>
      <w:b/>
      <w:bCs/>
      <w:sz w:val="24"/>
      <w:szCs w:val="24"/>
      <w:lang w:eastAsia="pl-PL"/>
    </w:rPr>
  </w:style>
  <w:style w:type="character" w:customStyle="1" w:styleId="Nagwek7Znak">
    <w:name w:val="Nagłówek 7 Znak"/>
    <w:basedOn w:val="Domylnaczcionkaakapitu"/>
    <w:link w:val="Nagwek7"/>
    <w:rsid w:val="003C34CD"/>
    <w:rPr>
      <w:rFonts w:ascii="Times New Roman" w:eastAsia="Times New Roman" w:hAnsi="Times New Roman" w:cs="Times New Roman"/>
      <w:b/>
      <w:color w:val="333399"/>
      <w:sz w:val="20"/>
      <w:szCs w:val="24"/>
      <w:u w:val="single"/>
      <w:lang w:eastAsia="pl-PL"/>
    </w:rPr>
  </w:style>
  <w:style w:type="character" w:customStyle="1" w:styleId="Nagwek8Znak">
    <w:name w:val="Nagłówek 8 Znak"/>
    <w:basedOn w:val="Domylnaczcionkaakapitu"/>
    <w:link w:val="Nagwek8"/>
    <w:rsid w:val="003C34CD"/>
    <w:rPr>
      <w:rFonts w:ascii="Times New Roman" w:eastAsia="Times New Roman" w:hAnsi="Times New Roman" w:cs="Times New Roman"/>
      <w:b/>
      <w:color w:val="333399"/>
      <w:sz w:val="20"/>
      <w:szCs w:val="24"/>
      <w:u w:val="single"/>
      <w:lang w:eastAsia="pl-PL"/>
    </w:rPr>
  </w:style>
  <w:style w:type="character" w:customStyle="1" w:styleId="Nagwek9Znak">
    <w:name w:val="Nagłówek 9 Znak"/>
    <w:basedOn w:val="Domylnaczcionkaakapitu"/>
    <w:link w:val="Nagwek9"/>
    <w:rsid w:val="003C34CD"/>
    <w:rPr>
      <w:rFonts w:ascii="Times New Roman" w:eastAsia="Times New Roman" w:hAnsi="Times New Roman" w:cs="Times New Roman"/>
      <w:b/>
      <w:color w:val="333399"/>
      <w:sz w:val="20"/>
      <w:szCs w:val="24"/>
      <w:u w:val="single"/>
      <w:lang w:eastAsia="pl-PL"/>
    </w:rPr>
  </w:style>
  <w:style w:type="paragraph" w:styleId="Tekstpodstawowywcity">
    <w:name w:val="Body Text Indent"/>
    <w:basedOn w:val="Normalny"/>
    <w:link w:val="TekstpodstawowywcityZnak"/>
    <w:rsid w:val="003C34CD"/>
    <w:pPr>
      <w:spacing w:after="0" w:line="240" w:lineRule="auto"/>
      <w:ind w:firstLine="1080"/>
    </w:pPr>
    <w:rPr>
      <w:rFonts w:ascii="Times New Roman" w:eastAsia="Times New Roman" w:hAnsi="Times New Roman" w:cs="Times New Roman"/>
      <w:bCs/>
      <w:sz w:val="24"/>
      <w:szCs w:val="24"/>
      <w:lang w:eastAsia="pl-PL"/>
    </w:rPr>
  </w:style>
  <w:style w:type="character" w:customStyle="1" w:styleId="TekstpodstawowywcityZnak">
    <w:name w:val="Tekst podstawowy wcięty Znak"/>
    <w:basedOn w:val="Domylnaczcionkaakapitu"/>
    <w:link w:val="Tekstpodstawowywcity"/>
    <w:rsid w:val="003C34CD"/>
    <w:rPr>
      <w:rFonts w:ascii="Times New Roman" w:eastAsia="Times New Roman" w:hAnsi="Times New Roman" w:cs="Times New Roman"/>
      <w:bCs/>
      <w:sz w:val="24"/>
      <w:szCs w:val="24"/>
      <w:lang w:eastAsia="pl-PL"/>
    </w:rPr>
  </w:style>
  <w:style w:type="paragraph" w:customStyle="1" w:styleId="Zawartotabeli">
    <w:name w:val="Zawartość tabeli"/>
    <w:basedOn w:val="Normalny"/>
    <w:rsid w:val="003C34CD"/>
    <w:pPr>
      <w:widowControl w:val="0"/>
      <w:suppressLineNumbers/>
      <w:suppressAutoHyphens/>
      <w:spacing w:after="0" w:line="240" w:lineRule="auto"/>
    </w:pPr>
    <w:rPr>
      <w:rFonts w:ascii="Times New Roman" w:eastAsia="Lucida Sans Unicode" w:hAnsi="Times New Roman" w:cs="Tahoma"/>
      <w:kern w:val="1"/>
      <w:sz w:val="24"/>
      <w:szCs w:val="24"/>
    </w:rPr>
  </w:style>
  <w:style w:type="paragraph" w:styleId="Tekstprzypisudolnego">
    <w:name w:val="footnote text"/>
    <w:basedOn w:val="Normalny"/>
    <w:link w:val="TekstprzypisudolnegoZnak"/>
    <w:semiHidden/>
    <w:rsid w:val="003C34C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3C34CD"/>
    <w:rPr>
      <w:rFonts w:ascii="Times New Roman" w:eastAsia="Times New Roman" w:hAnsi="Times New Roman" w:cs="Times New Roman"/>
      <w:sz w:val="20"/>
      <w:szCs w:val="20"/>
      <w:lang w:eastAsia="pl-PL"/>
    </w:rPr>
  </w:style>
  <w:style w:type="character" w:styleId="Numerstrony">
    <w:name w:val="page number"/>
    <w:basedOn w:val="Domylnaczcionkaakapitu"/>
    <w:rsid w:val="003C34CD"/>
  </w:style>
  <w:style w:type="paragraph" w:styleId="Tekstpodstawowy2">
    <w:name w:val="Body Text 2"/>
    <w:basedOn w:val="Normalny"/>
    <w:link w:val="Tekstpodstawowy2Znak"/>
    <w:rsid w:val="003C34CD"/>
    <w:pPr>
      <w:spacing w:after="0" w:line="240" w:lineRule="auto"/>
    </w:pPr>
    <w:rPr>
      <w:rFonts w:ascii="Times New Roman" w:eastAsia="Times New Roman" w:hAnsi="Times New Roman" w:cs="Times New Roman"/>
      <w:color w:val="000000"/>
      <w:sz w:val="24"/>
      <w:szCs w:val="24"/>
      <w:lang w:eastAsia="pl-PL"/>
    </w:rPr>
  </w:style>
  <w:style w:type="character" w:customStyle="1" w:styleId="Tekstpodstawowy2Znak">
    <w:name w:val="Tekst podstawowy 2 Znak"/>
    <w:basedOn w:val="Domylnaczcionkaakapitu"/>
    <w:link w:val="Tekstpodstawowy2"/>
    <w:rsid w:val="003C34CD"/>
    <w:rPr>
      <w:rFonts w:ascii="Times New Roman" w:eastAsia="Times New Roman" w:hAnsi="Times New Roman" w:cs="Times New Roman"/>
      <w:color w:val="000000"/>
      <w:sz w:val="24"/>
      <w:szCs w:val="24"/>
      <w:lang w:eastAsia="pl-PL"/>
    </w:rPr>
  </w:style>
  <w:style w:type="paragraph" w:customStyle="1" w:styleId="western">
    <w:name w:val="western"/>
    <w:basedOn w:val="Normalny"/>
    <w:rsid w:val="003C34CD"/>
    <w:pPr>
      <w:spacing w:before="100" w:beforeAutospacing="1" w:after="0" w:line="360" w:lineRule="auto"/>
      <w:jc w:val="both"/>
    </w:pPr>
    <w:rPr>
      <w:rFonts w:ascii="Times New Roman" w:eastAsia="Arial Unicode MS" w:hAnsi="Times New Roman" w:cs="Times New Roman"/>
      <w:sz w:val="24"/>
      <w:szCs w:val="24"/>
      <w:lang w:eastAsia="pl-PL"/>
    </w:rPr>
  </w:style>
  <w:style w:type="paragraph" w:styleId="Tekstpodstawowy3">
    <w:name w:val="Body Text 3"/>
    <w:basedOn w:val="Normalny"/>
    <w:link w:val="Tekstpodstawowy3Znak"/>
    <w:rsid w:val="003C34CD"/>
    <w:pPr>
      <w:spacing w:after="0" w:line="240" w:lineRule="auto"/>
      <w:jc w:val="both"/>
    </w:pPr>
    <w:rPr>
      <w:rFonts w:ascii="Times New Roman" w:eastAsia="Times New Roman" w:hAnsi="Times New Roman" w:cs="Times New Roman"/>
      <w:color w:val="000000"/>
      <w:sz w:val="24"/>
      <w:szCs w:val="24"/>
      <w:lang w:eastAsia="pl-PL"/>
    </w:rPr>
  </w:style>
  <w:style w:type="character" w:customStyle="1" w:styleId="Tekstpodstawowy3Znak">
    <w:name w:val="Tekst podstawowy 3 Znak"/>
    <w:basedOn w:val="Domylnaczcionkaakapitu"/>
    <w:link w:val="Tekstpodstawowy3"/>
    <w:rsid w:val="003C34CD"/>
    <w:rPr>
      <w:rFonts w:ascii="Times New Roman" w:eastAsia="Times New Roman" w:hAnsi="Times New Roman" w:cs="Times New Roman"/>
      <w:color w:val="000000"/>
      <w:sz w:val="24"/>
      <w:szCs w:val="24"/>
      <w:lang w:eastAsia="pl-PL"/>
    </w:rPr>
  </w:style>
  <w:style w:type="paragraph" w:customStyle="1" w:styleId="Standard">
    <w:name w:val="Standard"/>
    <w:rsid w:val="003C34CD"/>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styleId="Tekstpodstawowywcity3">
    <w:name w:val="Body Text Indent 3"/>
    <w:basedOn w:val="Normalny"/>
    <w:link w:val="Tekstpodstawowywcity3Znak"/>
    <w:uiPriority w:val="99"/>
    <w:semiHidden/>
    <w:unhideWhenUsed/>
    <w:rsid w:val="003C34C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3C34CD"/>
    <w:rPr>
      <w:sz w:val="16"/>
      <w:szCs w:val="16"/>
    </w:rPr>
  </w:style>
  <w:style w:type="table" w:styleId="Tabela-Siatka">
    <w:name w:val="Table Grid"/>
    <w:basedOn w:val="Standardowy"/>
    <w:rsid w:val="003C34C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3C34C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3C34C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3C34CD"/>
    <w:pPr>
      <w:keepNext/>
      <w:numPr>
        <w:ilvl w:val="2"/>
        <w:numId w:val="5"/>
      </w:numPr>
      <w:suppressAutoHyphens/>
      <w:spacing w:after="0" w:line="240" w:lineRule="auto"/>
      <w:outlineLvl w:val="2"/>
    </w:pPr>
    <w:rPr>
      <w:rFonts w:ascii="Times New Roman" w:eastAsia="Times New Roman" w:hAnsi="Times New Roman" w:cs="Times New Roman"/>
      <w:b/>
      <w:bCs/>
      <w:sz w:val="18"/>
      <w:szCs w:val="18"/>
      <w:lang w:eastAsia="ar-SA"/>
    </w:rPr>
  </w:style>
  <w:style w:type="paragraph" w:styleId="Nagwek4">
    <w:name w:val="heading 4"/>
    <w:basedOn w:val="Normalny"/>
    <w:next w:val="Normalny"/>
    <w:link w:val="Nagwek4Znak"/>
    <w:qFormat/>
    <w:rsid w:val="003C34CD"/>
    <w:pPr>
      <w:keepNext/>
      <w:numPr>
        <w:ilvl w:val="3"/>
        <w:numId w:val="5"/>
      </w:numPr>
      <w:suppressAutoHyphens/>
      <w:spacing w:after="0" w:line="240" w:lineRule="auto"/>
      <w:jc w:val="center"/>
      <w:outlineLvl w:val="3"/>
    </w:pPr>
    <w:rPr>
      <w:rFonts w:ascii="Times New Roman" w:eastAsia="Times New Roman" w:hAnsi="Times New Roman" w:cs="Times New Roman"/>
      <w:b/>
      <w:bCs/>
      <w:sz w:val="24"/>
      <w:szCs w:val="24"/>
      <w:lang w:eastAsia="ar-SA"/>
    </w:rPr>
  </w:style>
  <w:style w:type="paragraph" w:styleId="Nagwek5">
    <w:name w:val="heading 5"/>
    <w:basedOn w:val="Normalny"/>
    <w:next w:val="Normalny"/>
    <w:link w:val="Nagwek5Znak"/>
    <w:qFormat/>
    <w:rsid w:val="003C34CD"/>
    <w:pPr>
      <w:keepNext/>
      <w:spacing w:after="0" w:line="240" w:lineRule="auto"/>
      <w:jc w:val="center"/>
      <w:outlineLvl w:val="4"/>
    </w:pPr>
    <w:rPr>
      <w:rFonts w:ascii="Times New Roman" w:eastAsia="Times New Roman" w:hAnsi="Times New Roman" w:cs="Times New Roman"/>
      <w:b/>
      <w:bCs/>
      <w:sz w:val="20"/>
      <w:szCs w:val="24"/>
      <w:lang w:eastAsia="pl-PL"/>
    </w:rPr>
  </w:style>
  <w:style w:type="paragraph" w:styleId="Nagwek6">
    <w:name w:val="heading 6"/>
    <w:basedOn w:val="Normalny"/>
    <w:next w:val="Normalny"/>
    <w:link w:val="Nagwek6Znak"/>
    <w:qFormat/>
    <w:rsid w:val="003C34CD"/>
    <w:pPr>
      <w:keepNext/>
      <w:spacing w:after="0" w:line="240" w:lineRule="auto"/>
      <w:jc w:val="right"/>
      <w:outlineLvl w:val="5"/>
    </w:pPr>
    <w:rPr>
      <w:rFonts w:ascii="Times New Roman" w:eastAsia="Times New Roman" w:hAnsi="Times New Roman" w:cs="Times New Roman"/>
      <w:b/>
      <w:bCs/>
      <w:sz w:val="24"/>
      <w:szCs w:val="24"/>
      <w:lang w:eastAsia="pl-PL"/>
    </w:rPr>
  </w:style>
  <w:style w:type="paragraph" w:styleId="Nagwek7">
    <w:name w:val="heading 7"/>
    <w:basedOn w:val="Normalny"/>
    <w:next w:val="Normalny"/>
    <w:link w:val="Nagwek7Znak"/>
    <w:qFormat/>
    <w:rsid w:val="003C34CD"/>
    <w:pPr>
      <w:keepNext/>
      <w:spacing w:after="0" w:line="240" w:lineRule="auto"/>
      <w:ind w:right="-250"/>
      <w:jc w:val="center"/>
      <w:outlineLvl w:val="6"/>
    </w:pPr>
    <w:rPr>
      <w:rFonts w:ascii="Times New Roman" w:eastAsia="Times New Roman" w:hAnsi="Times New Roman" w:cs="Times New Roman"/>
      <w:b/>
      <w:color w:val="333399"/>
      <w:sz w:val="20"/>
      <w:szCs w:val="24"/>
      <w:u w:val="single"/>
      <w:lang w:eastAsia="pl-PL"/>
    </w:rPr>
  </w:style>
  <w:style w:type="paragraph" w:styleId="Nagwek8">
    <w:name w:val="heading 8"/>
    <w:basedOn w:val="Normalny"/>
    <w:next w:val="Normalny"/>
    <w:link w:val="Nagwek8Znak"/>
    <w:qFormat/>
    <w:rsid w:val="003C34CD"/>
    <w:pPr>
      <w:keepNext/>
      <w:spacing w:after="0" w:line="240" w:lineRule="auto"/>
      <w:jc w:val="both"/>
      <w:outlineLvl w:val="7"/>
    </w:pPr>
    <w:rPr>
      <w:rFonts w:ascii="Times New Roman" w:eastAsia="Times New Roman" w:hAnsi="Times New Roman" w:cs="Times New Roman"/>
      <w:b/>
      <w:color w:val="333399"/>
      <w:sz w:val="20"/>
      <w:szCs w:val="24"/>
      <w:u w:val="single"/>
      <w:lang w:eastAsia="pl-PL"/>
    </w:rPr>
  </w:style>
  <w:style w:type="paragraph" w:styleId="Nagwek9">
    <w:name w:val="heading 9"/>
    <w:basedOn w:val="Normalny"/>
    <w:next w:val="Normalny"/>
    <w:link w:val="Nagwek9Znak"/>
    <w:qFormat/>
    <w:rsid w:val="003C34CD"/>
    <w:pPr>
      <w:keepNext/>
      <w:spacing w:after="0" w:line="240" w:lineRule="auto"/>
      <w:ind w:right="-758"/>
      <w:jc w:val="both"/>
      <w:outlineLvl w:val="8"/>
    </w:pPr>
    <w:rPr>
      <w:rFonts w:ascii="Times New Roman" w:eastAsia="Times New Roman" w:hAnsi="Times New Roman" w:cs="Times New Roman"/>
      <w:b/>
      <w:color w:val="333399"/>
      <w:sz w:val="20"/>
      <w:szCs w:val="24"/>
      <w:u w:val="single"/>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3C34CD"/>
    <w:rPr>
      <w:rFonts w:ascii="Times New Roman" w:eastAsia="Times New Roman" w:hAnsi="Times New Roman" w:cs="Times New Roman"/>
      <w:b/>
      <w:bCs/>
      <w:sz w:val="18"/>
      <w:szCs w:val="18"/>
      <w:lang w:eastAsia="ar-SA"/>
    </w:rPr>
  </w:style>
  <w:style w:type="character" w:customStyle="1" w:styleId="Nagwek4Znak">
    <w:name w:val="Nagłówek 4 Znak"/>
    <w:basedOn w:val="Domylnaczcionkaakapitu"/>
    <w:link w:val="Nagwek4"/>
    <w:rsid w:val="003C34CD"/>
    <w:rPr>
      <w:rFonts w:ascii="Times New Roman" w:eastAsia="Times New Roman" w:hAnsi="Times New Roman" w:cs="Times New Roman"/>
      <w:b/>
      <w:bCs/>
      <w:sz w:val="24"/>
      <w:szCs w:val="24"/>
      <w:lang w:eastAsia="ar-SA"/>
    </w:rPr>
  </w:style>
  <w:style w:type="numbering" w:customStyle="1" w:styleId="Bezlisty1">
    <w:name w:val="Bez listy1"/>
    <w:next w:val="Bezlisty"/>
    <w:semiHidden/>
    <w:unhideWhenUsed/>
    <w:rsid w:val="003C34CD"/>
  </w:style>
  <w:style w:type="character" w:styleId="Hipercze">
    <w:name w:val="Hyperlink"/>
    <w:rsid w:val="003C34CD"/>
    <w:rPr>
      <w:color w:val="0000FF"/>
      <w:u w:val="single"/>
    </w:rPr>
  </w:style>
  <w:style w:type="paragraph" w:styleId="Tytu">
    <w:name w:val="Title"/>
    <w:basedOn w:val="Normalny"/>
    <w:next w:val="Normalny"/>
    <w:link w:val="TytuZnak"/>
    <w:qFormat/>
    <w:rsid w:val="003C34CD"/>
    <w:pPr>
      <w:suppressAutoHyphens/>
      <w:spacing w:after="0" w:line="240" w:lineRule="auto"/>
      <w:jc w:val="center"/>
    </w:pPr>
    <w:rPr>
      <w:rFonts w:ascii="Times New Roman" w:eastAsia="Times New Roman" w:hAnsi="Times New Roman" w:cs="Times New Roman"/>
      <w:b/>
      <w:bCs/>
      <w:sz w:val="24"/>
      <w:szCs w:val="24"/>
      <w:lang w:eastAsia="ar-SA"/>
    </w:rPr>
  </w:style>
  <w:style w:type="character" w:customStyle="1" w:styleId="TytuZnak">
    <w:name w:val="Tytuł Znak"/>
    <w:basedOn w:val="Domylnaczcionkaakapitu"/>
    <w:link w:val="Tytu"/>
    <w:rsid w:val="003C34CD"/>
    <w:rPr>
      <w:rFonts w:ascii="Times New Roman" w:eastAsia="Times New Roman" w:hAnsi="Times New Roman" w:cs="Times New Roman"/>
      <w:b/>
      <w:bCs/>
      <w:sz w:val="24"/>
      <w:szCs w:val="24"/>
      <w:lang w:eastAsia="ar-SA"/>
    </w:rPr>
  </w:style>
  <w:style w:type="paragraph" w:styleId="NormalnyWeb">
    <w:name w:val="Normal (Web)"/>
    <w:basedOn w:val="Normalny"/>
    <w:rsid w:val="003C34CD"/>
    <w:pPr>
      <w:spacing w:after="240" w:line="240" w:lineRule="auto"/>
    </w:pPr>
    <w:rPr>
      <w:rFonts w:ascii="Times New Roman" w:eastAsia="Times New Roman" w:hAnsi="Times New Roman" w:cs="Times New Roman"/>
      <w:sz w:val="24"/>
      <w:szCs w:val="24"/>
      <w:lang w:eastAsia="pl-PL"/>
    </w:rPr>
  </w:style>
  <w:style w:type="paragraph" w:customStyle="1" w:styleId="Podtytu1">
    <w:name w:val="Podtytuł1"/>
    <w:basedOn w:val="Normalny"/>
    <w:next w:val="Normalny"/>
    <w:uiPriority w:val="11"/>
    <w:qFormat/>
    <w:rsid w:val="003C34CD"/>
    <w:pPr>
      <w:numPr>
        <w:ilvl w:val="1"/>
      </w:numPr>
      <w:suppressAutoHyphens/>
      <w:spacing w:after="0" w:line="240" w:lineRule="auto"/>
    </w:pPr>
    <w:rPr>
      <w:rFonts w:ascii="Cambria" w:eastAsia="Times New Roman" w:hAnsi="Cambria" w:cs="Times New Roman"/>
      <w:i/>
      <w:iCs/>
      <w:color w:val="4F81BD"/>
      <w:spacing w:val="15"/>
      <w:sz w:val="24"/>
      <w:szCs w:val="24"/>
      <w:lang w:eastAsia="ar-SA"/>
    </w:rPr>
  </w:style>
  <w:style w:type="character" w:customStyle="1" w:styleId="PodtytuZnak">
    <w:name w:val="Podtytuł Znak"/>
    <w:basedOn w:val="Domylnaczcionkaakapitu"/>
    <w:link w:val="Podtytu"/>
    <w:rsid w:val="003C34CD"/>
    <w:rPr>
      <w:rFonts w:ascii="Cambria" w:eastAsia="Times New Roman" w:hAnsi="Cambria" w:cs="Times New Roman"/>
      <w:i/>
      <w:iCs/>
      <w:color w:val="4F81BD"/>
      <w:spacing w:val="15"/>
      <w:sz w:val="24"/>
      <w:szCs w:val="24"/>
      <w:lang w:eastAsia="ar-SA"/>
    </w:rPr>
  </w:style>
  <w:style w:type="paragraph" w:styleId="Podtytu">
    <w:name w:val="Subtitle"/>
    <w:basedOn w:val="Normalny"/>
    <w:next w:val="Normalny"/>
    <w:link w:val="PodtytuZnak"/>
    <w:qFormat/>
    <w:rsid w:val="003C34CD"/>
    <w:pPr>
      <w:numPr>
        <w:ilvl w:val="1"/>
      </w:numPr>
    </w:pPr>
    <w:rPr>
      <w:rFonts w:ascii="Cambria" w:eastAsia="Times New Roman" w:hAnsi="Cambria" w:cs="Times New Roman"/>
      <w:i/>
      <w:iCs/>
      <w:color w:val="4F81BD"/>
      <w:spacing w:val="15"/>
      <w:sz w:val="24"/>
      <w:szCs w:val="24"/>
      <w:lang w:eastAsia="ar-SA"/>
    </w:rPr>
  </w:style>
  <w:style w:type="character" w:customStyle="1" w:styleId="PodtytuZnak1">
    <w:name w:val="Podtytuł Znak1"/>
    <w:basedOn w:val="Domylnaczcionkaakapitu"/>
    <w:uiPriority w:val="11"/>
    <w:rsid w:val="003C34CD"/>
    <w:rPr>
      <w:rFonts w:asciiTheme="majorHAnsi" w:eastAsiaTheme="majorEastAsia" w:hAnsiTheme="majorHAnsi" w:cstheme="majorBidi"/>
      <w:i/>
      <w:iCs/>
      <w:color w:val="4F81BD" w:themeColor="accent1"/>
      <w:spacing w:val="15"/>
      <w:sz w:val="24"/>
      <w:szCs w:val="24"/>
    </w:rPr>
  </w:style>
  <w:style w:type="character" w:customStyle="1" w:styleId="Nagwek1Znak">
    <w:name w:val="Nagłówek 1 Znak"/>
    <w:basedOn w:val="Domylnaczcionkaakapitu"/>
    <w:link w:val="Nagwek1"/>
    <w:rsid w:val="003C34CD"/>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rsid w:val="003C34CD"/>
    <w:rPr>
      <w:rFonts w:asciiTheme="majorHAnsi" w:eastAsiaTheme="majorEastAsia" w:hAnsiTheme="majorHAnsi" w:cstheme="majorBidi"/>
      <w:b/>
      <w:bCs/>
      <w:color w:val="4F81BD" w:themeColor="accent1"/>
      <w:sz w:val="26"/>
      <w:szCs w:val="26"/>
    </w:rPr>
  </w:style>
  <w:style w:type="numbering" w:customStyle="1" w:styleId="Bezlisty2">
    <w:name w:val="Bez listy2"/>
    <w:next w:val="Bezlisty"/>
    <w:uiPriority w:val="99"/>
    <w:semiHidden/>
    <w:unhideWhenUsed/>
    <w:rsid w:val="003C34CD"/>
  </w:style>
  <w:style w:type="paragraph" w:styleId="Nagwek">
    <w:name w:val="header"/>
    <w:basedOn w:val="Normalny"/>
    <w:link w:val="NagwekZnak"/>
    <w:unhideWhenUsed/>
    <w:rsid w:val="003C34CD"/>
    <w:pPr>
      <w:tabs>
        <w:tab w:val="center" w:pos="4536"/>
        <w:tab w:val="right" w:pos="9072"/>
      </w:tabs>
      <w:suppressAutoHyphens/>
      <w:spacing w:after="0" w:line="240" w:lineRule="auto"/>
    </w:pPr>
    <w:rPr>
      <w:rFonts w:ascii="Times New Roman" w:eastAsia="Times New Roman" w:hAnsi="Times New Roman" w:cs="Times New Roman"/>
      <w:sz w:val="24"/>
      <w:szCs w:val="24"/>
      <w:lang w:eastAsia="ar-SA"/>
    </w:rPr>
  </w:style>
  <w:style w:type="character" w:customStyle="1" w:styleId="NagwekZnak">
    <w:name w:val="Nagłówek Znak"/>
    <w:basedOn w:val="Domylnaczcionkaakapitu"/>
    <w:link w:val="Nagwek"/>
    <w:rsid w:val="003C34CD"/>
    <w:rPr>
      <w:rFonts w:ascii="Times New Roman" w:eastAsia="Times New Roman" w:hAnsi="Times New Roman" w:cs="Times New Roman"/>
      <w:sz w:val="24"/>
      <w:szCs w:val="24"/>
      <w:lang w:eastAsia="ar-SA"/>
    </w:rPr>
  </w:style>
  <w:style w:type="paragraph" w:styleId="Stopka">
    <w:name w:val="footer"/>
    <w:basedOn w:val="Normalny"/>
    <w:link w:val="StopkaZnak"/>
    <w:uiPriority w:val="99"/>
    <w:unhideWhenUsed/>
    <w:rsid w:val="003C34CD"/>
    <w:pPr>
      <w:tabs>
        <w:tab w:val="center" w:pos="4536"/>
        <w:tab w:val="right" w:pos="9072"/>
      </w:tabs>
      <w:suppressAutoHyphens/>
      <w:spacing w:after="0" w:line="240" w:lineRule="auto"/>
    </w:pPr>
    <w:rPr>
      <w:rFonts w:ascii="Times New Roman" w:eastAsia="Times New Roman" w:hAnsi="Times New Roman" w:cs="Times New Roman"/>
      <w:sz w:val="24"/>
      <w:szCs w:val="24"/>
      <w:lang w:eastAsia="ar-SA"/>
    </w:rPr>
  </w:style>
  <w:style w:type="character" w:customStyle="1" w:styleId="StopkaZnak">
    <w:name w:val="Stopka Znak"/>
    <w:basedOn w:val="Domylnaczcionkaakapitu"/>
    <w:link w:val="Stopka"/>
    <w:uiPriority w:val="99"/>
    <w:rsid w:val="003C34CD"/>
    <w:rPr>
      <w:rFonts w:ascii="Times New Roman" w:eastAsia="Times New Roman" w:hAnsi="Times New Roman" w:cs="Times New Roman"/>
      <w:sz w:val="24"/>
      <w:szCs w:val="24"/>
      <w:lang w:eastAsia="ar-SA"/>
    </w:rPr>
  </w:style>
  <w:style w:type="paragraph" w:styleId="Tekstpodstawowy">
    <w:name w:val="Body Text"/>
    <w:basedOn w:val="Normalny"/>
    <w:link w:val="TekstpodstawowyZnak"/>
    <w:unhideWhenUsed/>
    <w:rsid w:val="003C34CD"/>
    <w:pPr>
      <w:suppressAutoHyphens/>
      <w:spacing w:after="120" w:line="240" w:lineRule="auto"/>
    </w:pPr>
    <w:rPr>
      <w:rFonts w:ascii="Times New Roman" w:eastAsia="Times New Roman" w:hAnsi="Times New Roman" w:cs="Times New Roman"/>
      <w:sz w:val="24"/>
      <w:szCs w:val="24"/>
      <w:lang w:eastAsia="ar-SA"/>
    </w:rPr>
  </w:style>
  <w:style w:type="character" w:customStyle="1" w:styleId="TekstpodstawowyZnak">
    <w:name w:val="Tekst podstawowy Znak"/>
    <w:basedOn w:val="Domylnaczcionkaakapitu"/>
    <w:link w:val="Tekstpodstawowy"/>
    <w:rsid w:val="003C34CD"/>
    <w:rPr>
      <w:rFonts w:ascii="Times New Roman" w:eastAsia="Times New Roman" w:hAnsi="Times New Roman" w:cs="Times New Roman"/>
      <w:sz w:val="24"/>
      <w:szCs w:val="24"/>
      <w:lang w:eastAsia="ar-SA"/>
    </w:rPr>
  </w:style>
  <w:style w:type="paragraph" w:customStyle="1" w:styleId="Nagwek10">
    <w:name w:val="Nagłówek1"/>
    <w:basedOn w:val="Normalny"/>
    <w:next w:val="Tekstpodstawowy"/>
    <w:rsid w:val="003C34CD"/>
    <w:pPr>
      <w:keepNext/>
      <w:suppressAutoHyphens/>
      <w:spacing w:before="240" w:after="120" w:line="240" w:lineRule="auto"/>
    </w:pPr>
    <w:rPr>
      <w:rFonts w:ascii="Arial" w:eastAsia="Lucida Sans Unicode" w:hAnsi="Arial" w:cs="Mangal"/>
      <w:sz w:val="28"/>
      <w:szCs w:val="28"/>
      <w:lang w:eastAsia="ar-SA"/>
    </w:rPr>
  </w:style>
  <w:style w:type="paragraph" w:styleId="Tekstdymka">
    <w:name w:val="Balloon Text"/>
    <w:basedOn w:val="Normalny"/>
    <w:link w:val="TekstdymkaZnak"/>
    <w:uiPriority w:val="99"/>
    <w:semiHidden/>
    <w:unhideWhenUsed/>
    <w:rsid w:val="003C34C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C34CD"/>
    <w:rPr>
      <w:rFonts w:ascii="Tahoma" w:hAnsi="Tahoma" w:cs="Tahoma"/>
      <w:sz w:val="16"/>
      <w:szCs w:val="16"/>
    </w:rPr>
  </w:style>
  <w:style w:type="character" w:customStyle="1" w:styleId="Nagwek5Znak">
    <w:name w:val="Nagłówek 5 Znak"/>
    <w:basedOn w:val="Domylnaczcionkaakapitu"/>
    <w:link w:val="Nagwek5"/>
    <w:rsid w:val="003C34CD"/>
    <w:rPr>
      <w:rFonts w:ascii="Times New Roman" w:eastAsia="Times New Roman" w:hAnsi="Times New Roman" w:cs="Times New Roman"/>
      <w:b/>
      <w:bCs/>
      <w:sz w:val="20"/>
      <w:szCs w:val="24"/>
      <w:lang w:eastAsia="pl-PL"/>
    </w:rPr>
  </w:style>
  <w:style w:type="character" w:customStyle="1" w:styleId="Nagwek6Znak">
    <w:name w:val="Nagłówek 6 Znak"/>
    <w:basedOn w:val="Domylnaczcionkaakapitu"/>
    <w:link w:val="Nagwek6"/>
    <w:rsid w:val="003C34CD"/>
    <w:rPr>
      <w:rFonts w:ascii="Times New Roman" w:eastAsia="Times New Roman" w:hAnsi="Times New Roman" w:cs="Times New Roman"/>
      <w:b/>
      <w:bCs/>
      <w:sz w:val="24"/>
      <w:szCs w:val="24"/>
      <w:lang w:eastAsia="pl-PL"/>
    </w:rPr>
  </w:style>
  <w:style w:type="character" w:customStyle="1" w:styleId="Nagwek7Znak">
    <w:name w:val="Nagłówek 7 Znak"/>
    <w:basedOn w:val="Domylnaczcionkaakapitu"/>
    <w:link w:val="Nagwek7"/>
    <w:rsid w:val="003C34CD"/>
    <w:rPr>
      <w:rFonts w:ascii="Times New Roman" w:eastAsia="Times New Roman" w:hAnsi="Times New Roman" w:cs="Times New Roman"/>
      <w:b/>
      <w:color w:val="333399"/>
      <w:sz w:val="20"/>
      <w:szCs w:val="24"/>
      <w:u w:val="single"/>
      <w:lang w:eastAsia="pl-PL"/>
    </w:rPr>
  </w:style>
  <w:style w:type="character" w:customStyle="1" w:styleId="Nagwek8Znak">
    <w:name w:val="Nagłówek 8 Znak"/>
    <w:basedOn w:val="Domylnaczcionkaakapitu"/>
    <w:link w:val="Nagwek8"/>
    <w:rsid w:val="003C34CD"/>
    <w:rPr>
      <w:rFonts w:ascii="Times New Roman" w:eastAsia="Times New Roman" w:hAnsi="Times New Roman" w:cs="Times New Roman"/>
      <w:b/>
      <w:color w:val="333399"/>
      <w:sz w:val="20"/>
      <w:szCs w:val="24"/>
      <w:u w:val="single"/>
      <w:lang w:eastAsia="pl-PL"/>
    </w:rPr>
  </w:style>
  <w:style w:type="character" w:customStyle="1" w:styleId="Nagwek9Znak">
    <w:name w:val="Nagłówek 9 Znak"/>
    <w:basedOn w:val="Domylnaczcionkaakapitu"/>
    <w:link w:val="Nagwek9"/>
    <w:rsid w:val="003C34CD"/>
    <w:rPr>
      <w:rFonts w:ascii="Times New Roman" w:eastAsia="Times New Roman" w:hAnsi="Times New Roman" w:cs="Times New Roman"/>
      <w:b/>
      <w:color w:val="333399"/>
      <w:sz w:val="20"/>
      <w:szCs w:val="24"/>
      <w:u w:val="single"/>
      <w:lang w:eastAsia="pl-PL"/>
    </w:rPr>
  </w:style>
  <w:style w:type="paragraph" w:styleId="Tekstpodstawowywcity">
    <w:name w:val="Body Text Indent"/>
    <w:basedOn w:val="Normalny"/>
    <w:link w:val="TekstpodstawowywcityZnak"/>
    <w:rsid w:val="003C34CD"/>
    <w:pPr>
      <w:spacing w:after="0" w:line="240" w:lineRule="auto"/>
      <w:ind w:firstLine="1080"/>
    </w:pPr>
    <w:rPr>
      <w:rFonts w:ascii="Times New Roman" w:eastAsia="Times New Roman" w:hAnsi="Times New Roman" w:cs="Times New Roman"/>
      <w:bCs/>
      <w:sz w:val="24"/>
      <w:szCs w:val="24"/>
      <w:lang w:eastAsia="pl-PL"/>
    </w:rPr>
  </w:style>
  <w:style w:type="character" w:customStyle="1" w:styleId="TekstpodstawowywcityZnak">
    <w:name w:val="Tekst podstawowy wcięty Znak"/>
    <w:basedOn w:val="Domylnaczcionkaakapitu"/>
    <w:link w:val="Tekstpodstawowywcity"/>
    <w:rsid w:val="003C34CD"/>
    <w:rPr>
      <w:rFonts w:ascii="Times New Roman" w:eastAsia="Times New Roman" w:hAnsi="Times New Roman" w:cs="Times New Roman"/>
      <w:bCs/>
      <w:sz w:val="24"/>
      <w:szCs w:val="24"/>
      <w:lang w:eastAsia="pl-PL"/>
    </w:rPr>
  </w:style>
  <w:style w:type="paragraph" w:customStyle="1" w:styleId="Zawartotabeli">
    <w:name w:val="Zawartość tabeli"/>
    <w:basedOn w:val="Normalny"/>
    <w:rsid w:val="003C34CD"/>
    <w:pPr>
      <w:widowControl w:val="0"/>
      <w:suppressLineNumbers/>
      <w:suppressAutoHyphens/>
      <w:spacing w:after="0" w:line="240" w:lineRule="auto"/>
    </w:pPr>
    <w:rPr>
      <w:rFonts w:ascii="Times New Roman" w:eastAsia="Lucida Sans Unicode" w:hAnsi="Times New Roman" w:cs="Tahoma"/>
      <w:kern w:val="1"/>
      <w:sz w:val="24"/>
      <w:szCs w:val="24"/>
    </w:rPr>
  </w:style>
  <w:style w:type="paragraph" w:styleId="Tekstprzypisudolnego">
    <w:name w:val="footnote text"/>
    <w:basedOn w:val="Normalny"/>
    <w:link w:val="TekstprzypisudolnegoZnak"/>
    <w:semiHidden/>
    <w:rsid w:val="003C34C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3C34CD"/>
    <w:rPr>
      <w:rFonts w:ascii="Times New Roman" w:eastAsia="Times New Roman" w:hAnsi="Times New Roman" w:cs="Times New Roman"/>
      <w:sz w:val="20"/>
      <w:szCs w:val="20"/>
      <w:lang w:eastAsia="pl-PL"/>
    </w:rPr>
  </w:style>
  <w:style w:type="character" w:styleId="Numerstrony">
    <w:name w:val="page number"/>
    <w:basedOn w:val="Domylnaczcionkaakapitu"/>
    <w:rsid w:val="003C34CD"/>
  </w:style>
  <w:style w:type="paragraph" w:styleId="Tekstpodstawowy2">
    <w:name w:val="Body Text 2"/>
    <w:basedOn w:val="Normalny"/>
    <w:link w:val="Tekstpodstawowy2Znak"/>
    <w:rsid w:val="003C34CD"/>
    <w:pPr>
      <w:spacing w:after="0" w:line="240" w:lineRule="auto"/>
    </w:pPr>
    <w:rPr>
      <w:rFonts w:ascii="Times New Roman" w:eastAsia="Times New Roman" w:hAnsi="Times New Roman" w:cs="Times New Roman"/>
      <w:color w:val="000000"/>
      <w:sz w:val="24"/>
      <w:szCs w:val="24"/>
      <w:lang w:eastAsia="pl-PL"/>
    </w:rPr>
  </w:style>
  <w:style w:type="character" w:customStyle="1" w:styleId="Tekstpodstawowy2Znak">
    <w:name w:val="Tekst podstawowy 2 Znak"/>
    <w:basedOn w:val="Domylnaczcionkaakapitu"/>
    <w:link w:val="Tekstpodstawowy2"/>
    <w:rsid w:val="003C34CD"/>
    <w:rPr>
      <w:rFonts w:ascii="Times New Roman" w:eastAsia="Times New Roman" w:hAnsi="Times New Roman" w:cs="Times New Roman"/>
      <w:color w:val="000000"/>
      <w:sz w:val="24"/>
      <w:szCs w:val="24"/>
      <w:lang w:eastAsia="pl-PL"/>
    </w:rPr>
  </w:style>
  <w:style w:type="paragraph" w:customStyle="1" w:styleId="western">
    <w:name w:val="western"/>
    <w:basedOn w:val="Normalny"/>
    <w:rsid w:val="003C34CD"/>
    <w:pPr>
      <w:spacing w:before="100" w:beforeAutospacing="1" w:after="0" w:line="360" w:lineRule="auto"/>
      <w:jc w:val="both"/>
    </w:pPr>
    <w:rPr>
      <w:rFonts w:ascii="Times New Roman" w:eastAsia="Arial Unicode MS" w:hAnsi="Times New Roman" w:cs="Times New Roman"/>
      <w:sz w:val="24"/>
      <w:szCs w:val="24"/>
      <w:lang w:eastAsia="pl-PL"/>
    </w:rPr>
  </w:style>
  <w:style w:type="paragraph" w:styleId="Tekstpodstawowy3">
    <w:name w:val="Body Text 3"/>
    <w:basedOn w:val="Normalny"/>
    <w:link w:val="Tekstpodstawowy3Znak"/>
    <w:rsid w:val="003C34CD"/>
    <w:pPr>
      <w:spacing w:after="0" w:line="240" w:lineRule="auto"/>
      <w:jc w:val="both"/>
    </w:pPr>
    <w:rPr>
      <w:rFonts w:ascii="Times New Roman" w:eastAsia="Times New Roman" w:hAnsi="Times New Roman" w:cs="Times New Roman"/>
      <w:color w:val="000000"/>
      <w:sz w:val="24"/>
      <w:szCs w:val="24"/>
      <w:lang w:eastAsia="pl-PL"/>
    </w:rPr>
  </w:style>
  <w:style w:type="character" w:customStyle="1" w:styleId="Tekstpodstawowy3Znak">
    <w:name w:val="Tekst podstawowy 3 Znak"/>
    <w:basedOn w:val="Domylnaczcionkaakapitu"/>
    <w:link w:val="Tekstpodstawowy3"/>
    <w:rsid w:val="003C34CD"/>
    <w:rPr>
      <w:rFonts w:ascii="Times New Roman" w:eastAsia="Times New Roman" w:hAnsi="Times New Roman" w:cs="Times New Roman"/>
      <w:color w:val="000000"/>
      <w:sz w:val="24"/>
      <w:szCs w:val="24"/>
      <w:lang w:eastAsia="pl-PL"/>
    </w:rPr>
  </w:style>
  <w:style w:type="paragraph" w:customStyle="1" w:styleId="Standard">
    <w:name w:val="Standard"/>
    <w:rsid w:val="003C34CD"/>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styleId="Tekstpodstawowywcity3">
    <w:name w:val="Body Text Indent 3"/>
    <w:basedOn w:val="Normalny"/>
    <w:link w:val="Tekstpodstawowywcity3Znak"/>
    <w:uiPriority w:val="99"/>
    <w:semiHidden/>
    <w:unhideWhenUsed/>
    <w:rsid w:val="003C34C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3C34CD"/>
    <w:rPr>
      <w:sz w:val="16"/>
      <w:szCs w:val="16"/>
    </w:rPr>
  </w:style>
  <w:style w:type="table" w:styleId="Tabela-Siatka">
    <w:name w:val="Table Grid"/>
    <w:basedOn w:val="Standardowy"/>
    <w:rsid w:val="003C34C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ponline.lexpolonica.pl/plweb-cgi/content_gen.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lponline.lexpolonica.pl/plweb-cgi/content_gen.pl"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lponline.lexpolonica.pl/plweb-cgi/content_gen.pl" TargetMode="External"/><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2" Type="http://schemas.openxmlformats.org/officeDocument/2006/relationships/package" Target="../embeddings/Arkusz_programu_Microsoft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hPercent val="52"/>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0.13840830449826991"/>
          <c:y val="7.0866141732283464E-2"/>
          <c:w val="0.66435986159169547"/>
          <c:h val="0.6889763779527559"/>
        </c:manualLayout>
      </c:layout>
      <c:bar3DChart>
        <c:barDir val="col"/>
        <c:grouping val="clustered"/>
        <c:varyColors val="0"/>
        <c:ser>
          <c:idx val="0"/>
          <c:order val="0"/>
          <c:tx>
            <c:strRef>
              <c:f>Sheet1!$A$2</c:f>
              <c:strCache>
                <c:ptCount val="1"/>
                <c:pt idx="0">
                  <c:v>Plan</c:v>
                </c:pt>
              </c:strCache>
            </c:strRef>
          </c:tx>
          <c:spPr>
            <a:solidFill>
              <a:srgbClr val="9999FF"/>
            </a:solidFill>
            <a:ln w="12700">
              <a:solidFill>
                <a:srgbClr val="000000"/>
              </a:solidFill>
              <a:prstDash val="solid"/>
            </a:ln>
          </c:spPr>
          <c:invertIfNegative val="0"/>
          <c:cat>
            <c:strRef>
              <c:f>Sheet1!$B$1:$E$1</c:f>
              <c:strCache>
                <c:ptCount val="4"/>
                <c:pt idx="0">
                  <c:v>Wydatki bieżąbe</c:v>
                </c:pt>
                <c:pt idx="1">
                  <c:v> </c:v>
                </c:pt>
                <c:pt idx="2">
                  <c:v>Wydatki majątkowe</c:v>
                </c:pt>
                <c:pt idx="3">
                  <c:v> </c:v>
                </c:pt>
              </c:strCache>
            </c:strRef>
          </c:cat>
          <c:val>
            <c:numRef>
              <c:f>Sheet1!$B$2:$E$2</c:f>
              <c:numCache>
                <c:formatCode>General</c:formatCode>
                <c:ptCount val="4"/>
                <c:pt idx="0">
                  <c:v>14720379</c:v>
                </c:pt>
                <c:pt idx="1">
                  <c:v>0</c:v>
                </c:pt>
                <c:pt idx="2">
                  <c:v>3391469</c:v>
                </c:pt>
                <c:pt idx="3">
                  <c:v>0</c:v>
                </c:pt>
              </c:numCache>
            </c:numRef>
          </c:val>
        </c:ser>
        <c:ser>
          <c:idx val="1"/>
          <c:order val="1"/>
          <c:tx>
            <c:strRef>
              <c:f>Sheet1!$A$3</c:f>
              <c:strCache>
                <c:ptCount val="1"/>
                <c:pt idx="0">
                  <c:v>Wykonanie</c:v>
                </c:pt>
              </c:strCache>
            </c:strRef>
          </c:tx>
          <c:spPr>
            <a:solidFill>
              <a:srgbClr val="993366"/>
            </a:solidFill>
            <a:ln w="12700">
              <a:solidFill>
                <a:srgbClr val="000000"/>
              </a:solidFill>
              <a:prstDash val="solid"/>
            </a:ln>
          </c:spPr>
          <c:invertIfNegative val="0"/>
          <c:cat>
            <c:strRef>
              <c:f>Sheet1!$B$1:$E$1</c:f>
              <c:strCache>
                <c:ptCount val="4"/>
                <c:pt idx="0">
                  <c:v>Wydatki bieżąbe</c:v>
                </c:pt>
                <c:pt idx="1">
                  <c:v> </c:v>
                </c:pt>
                <c:pt idx="2">
                  <c:v>Wydatki majątkowe</c:v>
                </c:pt>
                <c:pt idx="3">
                  <c:v> </c:v>
                </c:pt>
              </c:strCache>
            </c:strRef>
          </c:cat>
          <c:val>
            <c:numRef>
              <c:f>Sheet1!$B$3:$E$3</c:f>
              <c:numCache>
                <c:formatCode>General</c:formatCode>
                <c:ptCount val="4"/>
                <c:pt idx="0">
                  <c:v>14075262</c:v>
                </c:pt>
                <c:pt idx="1">
                  <c:v>0</c:v>
                </c:pt>
                <c:pt idx="2">
                  <c:v>3011636</c:v>
                </c:pt>
                <c:pt idx="3">
                  <c:v>0</c:v>
                </c:pt>
              </c:numCache>
            </c:numRef>
          </c:val>
        </c:ser>
        <c:dLbls>
          <c:showLegendKey val="0"/>
          <c:showVal val="0"/>
          <c:showCatName val="0"/>
          <c:showSerName val="0"/>
          <c:showPercent val="0"/>
          <c:showBubbleSize val="0"/>
        </c:dLbls>
        <c:gapWidth val="150"/>
        <c:gapDepth val="0"/>
        <c:shape val="box"/>
        <c:axId val="119850880"/>
        <c:axId val="119862784"/>
        <c:axId val="0"/>
      </c:bar3DChart>
      <c:catAx>
        <c:axId val="119850880"/>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125" b="1" i="0" u="none" strike="noStrike" baseline="0">
                <a:solidFill>
                  <a:srgbClr val="000000"/>
                </a:solidFill>
                <a:latin typeface="Arial CE"/>
                <a:ea typeface="Arial CE"/>
                <a:cs typeface="Arial CE"/>
              </a:defRPr>
            </a:pPr>
            <a:endParaRPr lang="pl-PL"/>
          </a:p>
        </c:txPr>
        <c:crossAx val="119862784"/>
        <c:crosses val="autoZero"/>
        <c:auto val="1"/>
        <c:lblAlgn val="ctr"/>
        <c:lblOffset val="100"/>
        <c:tickLblSkip val="1"/>
        <c:tickMarkSkip val="1"/>
        <c:noMultiLvlLbl val="0"/>
      </c:catAx>
      <c:valAx>
        <c:axId val="119862784"/>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1125" b="1" i="0" u="none" strike="noStrike" baseline="0">
                <a:solidFill>
                  <a:srgbClr val="000000"/>
                </a:solidFill>
                <a:latin typeface="Arial CE"/>
                <a:ea typeface="Arial CE"/>
                <a:cs typeface="Arial CE"/>
              </a:defRPr>
            </a:pPr>
            <a:endParaRPr lang="pl-PL"/>
          </a:p>
        </c:txPr>
        <c:crossAx val="119850880"/>
        <c:crosses val="autoZero"/>
        <c:crossBetween val="between"/>
      </c:valAx>
      <c:spPr>
        <a:noFill/>
        <a:ln w="25399">
          <a:noFill/>
        </a:ln>
      </c:spPr>
    </c:plotArea>
    <c:legend>
      <c:legendPos val="r"/>
      <c:layout>
        <c:manualLayout>
          <c:xMode val="edge"/>
          <c:yMode val="edge"/>
          <c:x val="0.82179930795847755"/>
          <c:y val="0.40944881889763779"/>
          <c:w val="0.17128027681660898"/>
          <c:h val="0.18503937007874016"/>
        </c:manualLayout>
      </c:layout>
      <c:overlay val="0"/>
      <c:spPr>
        <a:noFill/>
        <a:ln w="3175">
          <a:solidFill>
            <a:srgbClr val="000000"/>
          </a:solidFill>
          <a:prstDash val="solid"/>
        </a:ln>
      </c:spPr>
      <c:txPr>
        <a:bodyPr/>
        <a:lstStyle/>
        <a:p>
          <a:pPr>
            <a:defRPr sz="1035" b="1" i="0" u="none" strike="noStrike" baseline="0">
              <a:solidFill>
                <a:srgbClr val="000000"/>
              </a:solidFill>
              <a:latin typeface="Arial CE"/>
              <a:ea typeface="Arial CE"/>
              <a:cs typeface="Arial CE"/>
            </a:defRPr>
          </a:pPr>
          <a:endParaRPr lang="pl-PL"/>
        </a:p>
      </c:txPr>
    </c:legend>
    <c:plotVisOnly val="1"/>
    <c:dispBlanksAs val="gap"/>
    <c:showDLblsOverMax val="0"/>
  </c:chart>
  <c:spPr>
    <a:noFill/>
    <a:ln>
      <a:noFill/>
    </a:ln>
  </c:spPr>
  <c:txPr>
    <a:bodyPr/>
    <a:lstStyle/>
    <a:p>
      <a:pPr>
        <a:defRPr sz="1125" b="1" i="0" u="none" strike="noStrike" baseline="0">
          <a:solidFill>
            <a:srgbClr val="000000"/>
          </a:solidFill>
          <a:latin typeface="Arial CE"/>
          <a:ea typeface="Arial CE"/>
          <a:cs typeface="Arial CE"/>
        </a:defRPr>
      </a:pPr>
      <a:endParaRPr lang="pl-PL"/>
    </a:p>
  </c:txPr>
  <c:externalData r:id="rId2">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1ACFA9-DDE9-47D5-B8C1-44F5AB10A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66</Pages>
  <Words>20853</Words>
  <Characters>125118</Characters>
  <Application>Microsoft Office Word</Application>
  <DocSecurity>0</DocSecurity>
  <Lines>1042</Lines>
  <Paragraphs>291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145680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Kurowska</dc:creator>
  <cp:lastModifiedBy>Barbara Kurowska</cp:lastModifiedBy>
  <cp:revision>3</cp:revision>
  <dcterms:created xsi:type="dcterms:W3CDTF">2014-03-26T09:25:00Z</dcterms:created>
  <dcterms:modified xsi:type="dcterms:W3CDTF">2014-03-26T09:53:00Z</dcterms:modified>
</cp:coreProperties>
</file>